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184E">
      <w:pPr>
        <w:spacing w:line="480" w:lineRule="auto"/>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5BAF46D0">
      <w:pPr>
        <w:spacing w:line="480" w:lineRule="auto"/>
        <w:jc w:val="center"/>
        <w:rPr>
          <w:rFonts w:hint="eastAsia" w:ascii="宋体" w:hAnsi="宋体" w:eastAsia="宋体" w:cs="宋体"/>
          <w:color w:val="auto"/>
          <w:sz w:val="20"/>
          <w:szCs w:val="22"/>
          <w:highlight w:val="none"/>
        </w:rPr>
      </w:pPr>
      <w:r>
        <w:rPr>
          <w:rFonts w:hint="eastAsia" w:ascii="宋体" w:hAnsi="宋体" w:eastAsia="宋体" w:cs="宋体"/>
          <w:b/>
          <w:bCs/>
          <w:color w:val="auto"/>
          <w:sz w:val="48"/>
          <w:szCs w:val="48"/>
          <w:highlight w:val="none"/>
        </w:rPr>
        <w:t>吉林大学第一医院</w:t>
      </w:r>
      <w:r>
        <w:rPr>
          <w:rFonts w:hint="eastAsia" w:ascii="宋体" w:hAnsi="宋体" w:cs="宋体"/>
          <w:b/>
          <w:bCs/>
          <w:color w:val="auto"/>
          <w:sz w:val="48"/>
          <w:szCs w:val="48"/>
          <w:highlight w:val="none"/>
          <w:lang w:val="en-US" w:eastAsia="zh-CN"/>
        </w:rPr>
        <w:t>25-YJ-190 UPS电源功率模块风扇采购项目及电气设备预防性试验服务等服务项目</w:t>
      </w:r>
    </w:p>
    <w:p w14:paraId="2930C876">
      <w:pPr>
        <w:tabs>
          <w:tab w:val="left" w:pos="8280"/>
        </w:tabs>
        <w:spacing w:before="240" w:beforeLines="100" w:line="360" w:lineRule="auto"/>
        <w:jc w:val="center"/>
        <w:rPr>
          <w:rFonts w:hint="eastAsia" w:ascii="宋体" w:hAnsi="宋体" w:eastAsia="宋体" w:cs="宋体"/>
          <w:b/>
          <w:color w:val="auto"/>
          <w:sz w:val="72"/>
          <w:szCs w:val="72"/>
          <w:highlight w:val="none"/>
        </w:rPr>
      </w:pPr>
    </w:p>
    <w:p w14:paraId="7B297E65">
      <w:pPr>
        <w:tabs>
          <w:tab w:val="left" w:pos="8280"/>
        </w:tabs>
        <w:spacing w:before="240" w:beforeLines="100"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产品</w:t>
      </w:r>
      <w:r>
        <w:rPr>
          <w:rFonts w:hint="eastAsia" w:ascii="宋体" w:hAnsi="宋体" w:eastAsia="宋体" w:cs="宋体"/>
          <w:b/>
          <w:color w:val="auto"/>
          <w:sz w:val="72"/>
          <w:szCs w:val="72"/>
          <w:highlight w:val="none"/>
          <w:lang w:eastAsia="zh-CN"/>
        </w:rPr>
        <w:t>议</w:t>
      </w:r>
      <w:r>
        <w:rPr>
          <w:rFonts w:hint="eastAsia" w:ascii="宋体" w:hAnsi="宋体" w:eastAsia="宋体" w:cs="宋体"/>
          <w:b/>
          <w:color w:val="auto"/>
          <w:sz w:val="72"/>
          <w:szCs w:val="72"/>
          <w:highlight w:val="none"/>
        </w:rPr>
        <w:t>价文件</w:t>
      </w:r>
    </w:p>
    <w:p w14:paraId="7CF382E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E152962">
      <w:pPr>
        <w:rPr>
          <w:rFonts w:hint="eastAsia" w:ascii="宋体" w:hAnsi="宋体" w:eastAsia="宋体" w:cs="宋体"/>
          <w:color w:val="auto"/>
          <w:sz w:val="28"/>
          <w:szCs w:val="28"/>
          <w:highlight w:val="none"/>
        </w:rPr>
      </w:pPr>
    </w:p>
    <w:p w14:paraId="79A360D8">
      <w:pPr>
        <w:rPr>
          <w:rFonts w:hint="eastAsia" w:ascii="宋体" w:hAnsi="宋体" w:eastAsia="宋体" w:cs="宋体"/>
          <w:color w:val="auto"/>
          <w:sz w:val="28"/>
          <w:szCs w:val="28"/>
          <w:highlight w:val="none"/>
        </w:rPr>
      </w:pPr>
    </w:p>
    <w:p w14:paraId="4027D279">
      <w:pPr>
        <w:rPr>
          <w:rFonts w:hint="eastAsia" w:ascii="宋体" w:hAnsi="宋体" w:eastAsia="宋体" w:cs="宋体"/>
          <w:color w:val="auto"/>
          <w:sz w:val="28"/>
          <w:szCs w:val="28"/>
          <w:highlight w:val="none"/>
        </w:rPr>
      </w:pPr>
    </w:p>
    <w:p w14:paraId="410ED9CC">
      <w:pPr>
        <w:spacing w:line="360" w:lineRule="auto"/>
        <w:ind w:firstLine="1928" w:firstLineChars="600"/>
        <w:jc w:val="left"/>
        <w:rPr>
          <w:rFonts w:hint="eastAsia" w:ascii="宋体" w:hAnsi="宋体" w:eastAsia="宋体" w:cs="宋体"/>
          <w:b/>
          <w:color w:val="auto"/>
          <w:sz w:val="32"/>
          <w:szCs w:val="32"/>
          <w:highlight w:val="none"/>
        </w:rPr>
      </w:pPr>
    </w:p>
    <w:p w14:paraId="1EC60879">
      <w:pPr>
        <w:spacing w:line="360" w:lineRule="auto"/>
        <w:ind w:firstLine="1928" w:firstLineChars="6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购</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人：吉林大学第一医院</w:t>
      </w:r>
    </w:p>
    <w:p w14:paraId="3BF090BB">
      <w:pPr>
        <w:pStyle w:val="9"/>
        <w:rPr>
          <w:rFonts w:hint="eastAsia" w:ascii="宋体" w:hAnsi="宋体" w:eastAsia="宋体" w:cs="宋体"/>
          <w:color w:val="auto"/>
          <w:highlight w:val="none"/>
        </w:rPr>
      </w:pPr>
    </w:p>
    <w:p w14:paraId="02F2E805">
      <w:pPr>
        <w:pStyle w:val="9"/>
        <w:jc w:val="center"/>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采购代理机构：</w:t>
      </w:r>
      <w:r>
        <w:rPr>
          <w:rFonts w:hint="eastAsia" w:ascii="宋体" w:hAnsi="宋体" w:cs="宋体"/>
          <w:b/>
          <w:color w:val="auto"/>
          <w:kern w:val="2"/>
          <w:sz w:val="32"/>
          <w:szCs w:val="32"/>
          <w:highlight w:val="none"/>
          <w:lang w:val="en-US" w:eastAsia="zh-CN" w:bidi="ar-SA"/>
        </w:rPr>
        <w:t>达信建设发展有限公司</w:t>
      </w:r>
    </w:p>
    <w:p w14:paraId="4DC4FBFA">
      <w:pPr>
        <w:pStyle w:val="25"/>
        <w:jc w:val="center"/>
        <w:rPr>
          <w:rFonts w:hint="eastAsia" w:ascii="宋体" w:hAnsi="宋体" w:eastAsia="宋体" w:cs="宋体"/>
          <w:color w:val="auto"/>
          <w:highlight w:val="none"/>
        </w:rPr>
      </w:pPr>
    </w:p>
    <w:p w14:paraId="017A542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期：202</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10</w:t>
      </w:r>
      <w:r>
        <w:rPr>
          <w:rFonts w:hint="eastAsia" w:ascii="宋体" w:hAnsi="宋体" w:eastAsia="宋体" w:cs="宋体"/>
          <w:b/>
          <w:color w:val="auto"/>
          <w:sz w:val="32"/>
          <w:szCs w:val="32"/>
          <w:highlight w:val="none"/>
        </w:rPr>
        <w:t>月</w:t>
      </w:r>
    </w:p>
    <w:p w14:paraId="3C2D3CC3">
      <w:pPr>
        <w:pStyle w:val="3"/>
        <w:jc w:val="center"/>
        <w:rPr>
          <w:rFonts w:hint="eastAsia" w:ascii="宋体" w:hAnsi="宋体" w:eastAsia="宋体" w:cs="宋体"/>
          <w:color w:val="auto"/>
          <w:sz w:val="44"/>
          <w:szCs w:val="44"/>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124EFDD">
      <w:pPr>
        <w:pStyle w:val="3"/>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2576E9B0">
      <w:pPr>
        <w:pStyle w:val="25"/>
        <w:spacing w:line="320" w:lineRule="exact"/>
        <w:rPr>
          <w:rFonts w:hint="eastAsia" w:ascii="宋体" w:hAnsi="宋体" w:eastAsia="宋体" w:cs="宋体"/>
          <w:color w:val="auto"/>
          <w:highlight w:val="none"/>
          <w:lang w:val="zh-CN"/>
        </w:rPr>
      </w:pPr>
    </w:p>
    <w:p w14:paraId="0D732778">
      <w:pPr>
        <w:pStyle w:val="16"/>
        <w:tabs>
          <w:tab w:val="right" w:leader="dot" w:pos="9638"/>
          <w:tab w:val="clear" w:pos="1050"/>
          <w:tab w:val="clear" w:pos="9061"/>
        </w:tabs>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_Toc3456 </w:instrText>
      </w:r>
      <w:r>
        <w:rPr>
          <w:rFonts w:hint="eastAsia" w:ascii="宋体" w:hAnsi="宋体" w:eastAsia="宋体" w:cs="宋体"/>
          <w:color w:val="auto"/>
          <w:highlight w:val="none"/>
        </w:rPr>
        <w:fldChar w:fldCharType="separate"/>
      </w:r>
      <w:r>
        <w:rPr>
          <w:rFonts w:hint="eastAsia" w:ascii="宋体" w:hAnsi="宋体" w:eastAsia="宋体" w:cs="宋体"/>
          <w:iCs/>
          <w:color w:val="auto"/>
          <w:szCs w:val="32"/>
          <w:highlight w:val="none"/>
          <w:lang w:val="en-US" w:eastAsia="zh-CN"/>
        </w:rPr>
        <w:t>第一章   吉林大学第一医院25-YJ-190 UPS电源功率模块风扇采购项目及电气设备预防性试验服务等服务项目议价公告</w:t>
      </w:r>
      <w:r>
        <w:rPr>
          <w:color w:val="auto"/>
        </w:rPr>
        <w:tab/>
      </w:r>
      <w:r>
        <w:rPr>
          <w:color w:val="auto"/>
        </w:rPr>
        <w:fldChar w:fldCharType="begin"/>
      </w:r>
      <w:r>
        <w:rPr>
          <w:color w:val="auto"/>
        </w:rPr>
        <w:instrText xml:space="preserve"> PAGEREF _Toc3456 \h </w:instrText>
      </w:r>
      <w:r>
        <w:rPr>
          <w:color w:val="auto"/>
        </w:rPr>
        <w:fldChar w:fldCharType="separate"/>
      </w:r>
      <w:r>
        <w:rPr>
          <w:color w:val="auto"/>
        </w:rPr>
        <w:t>2</w:t>
      </w:r>
      <w:r>
        <w:rPr>
          <w:color w:val="auto"/>
        </w:rPr>
        <w:fldChar w:fldCharType="end"/>
      </w:r>
      <w:r>
        <w:rPr>
          <w:rFonts w:hint="eastAsia" w:ascii="宋体" w:hAnsi="宋体" w:eastAsia="宋体" w:cs="宋体"/>
          <w:color w:val="auto"/>
          <w:highlight w:val="none"/>
        </w:rPr>
        <w:fldChar w:fldCharType="end"/>
      </w:r>
    </w:p>
    <w:p w14:paraId="00450FB1">
      <w:pPr>
        <w:pStyle w:val="16"/>
        <w:tabs>
          <w:tab w:val="right" w:leader="dot" w:pos="9638"/>
          <w:tab w:val="clear" w:pos="1050"/>
          <w:tab w:val="clear" w:pos="9061"/>
        </w:tabs>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_Toc19178 </w:instrText>
      </w:r>
      <w:r>
        <w:rPr>
          <w:rFonts w:hint="eastAsia" w:ascii="宋体" w:hAnsi="宋体" w:eastAsia="宋体" w:cs="宋体"/>
          <w:color w:val="auto"/>
          <w:highlight w:val="none"/>
        </w:rPr>
        <w:fldChar w:fldCharType="separate"/>
      </w:r>
      <w:r>
        <w:rPr>
          <w:rFonts w:hint="eastAsia" w:ascii="宋体" w:hAnsi="宋体" w:eastAsia="宋体" w:cs="宋体"/>
          <w:iCs/>
          <w:color w:val="auto"/>
          <w:szCs w:val="28"/>
          <w:lang w:eastAsia="zh-CN"/>
        </w:rPr>
        <w:t xml:space="preserve">第二章 </w:t>
      </w:r>
      <w:r>
        <w:rPr>
          <w:rFonts w:hint="eastAsia" w:ascii="宋体" w:hAnsi="宋体" w:eastAsia="宋体" w:cs="宋体"/>
          <w:iCs/>
          <w:color w:val="auto"/>
          <w:szCs w:val="28"/>
          <w:highlight w:val="none"/>
          <w:lang w:val="en-US" w:eastAsia="zh-CN"/>
        </w:rPr>
        <w:t>技术参数</w:t>
      </w:r>
      <w:r>
        <w:rPr>
          <w:color w:val="auto"/>
        </w:rPr>
        <w:tab/>
      </w:r>
      <w:r>
        <w:rPr>
          <w:color w:val="auto"/>
        </w:rPr>
        <w:fldChar w:fldCharType="begin"/>
      </w:r>
      <w:r>
        <w:rPr>
          <w:color w:val="auto"/>
        </w:rPr>
        <w:instrText xml:space="preserve"> PAGEREF _Toc19178 \h </w:instrText>
      </w:r>
      <w:r>
        <w:rPr>
          <w:color w:val="auto"/>
        </w:rPr>
        <w:fldChar w:fldCharType="separate"/>
      </w:r>
      <w:r>
        <w:rPr>
          <w:color w:val="auto"/>
        </w:rPr>
        <w:t>4</w:t>
      </w:r>
      <w:r>
        <w:rPr>
          <w:color w:val="auto"/>
        </w:rPr>
        <w:fldChar w:fldCharType="end"/>
      </w:r>
      <w:r>
        <w:rPr>
          <w:rFonts w:hint="eastAsia" w:ascii="宋体" w:hAnsi="宋体" w:eastAsia="宋体" w:cs="宋体"/>
          <w:color w:val="auto"/>
          <w:highlight w:val="none"/>
        </w:rPr>
        <w:fldChar w:fldCharType="end"/>
      </w:r>
    </w:p>
    <w:p w14:paraId="7CCF16CA">
      <w:pPr>
        <w:pStyle w:val="16"/>
        <w:tabs>
          <w:tab w:val="right" w:leader="dot" w:pos="9638"/>
          <w:tab w:val="clear" w:pos="1050"/>
          <w:tab w:val="clear" w:pos="9061"/>
        </w:tabs>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_Toc12349 </w:instrText>
      </w:r>
      <w:r>
        <w:rPr>
          <w:rFonts w:hint="eastAsia" w:ascii="宋体" w:hAnsi="宋体" w:eastAsia="宋体" w:cs="宋体"/>
          <w:color w:val="auto"/>
          <w:highlight w:val="none"/>
        </w:rPr>
        <w:fldChar w:fldCharType="separate"/>
      </w:r>
      <w:r>
        <w:rPr>
          <w:rFonts w:hint="eastAsia" w:ascii="宋体" w:hAnsi="宋体" w:eastAsia="宋体" w:cs="宋体"/>
          <w:iCs/>
          <w:color w:val="auto"/>
          <w:szCs w:val="28"/>
          <w:highlight w:val="none"/>
        </w:rPr>
        <w:t>第三章 文件格式</w:t>
      </w:r>
      <w:r>
        <w:rPr>
          <w:color w:val="auto"/>
        </w:rPr>
        <w:tab/>
      </w:r>
      <w:r>
        <w:rPr>
          <w:color w:val="auto"/>
        </w:rPr>
        <w:fldChar w:fldCharType="begin"/>
      </w:r>
      <w:r>
        <w:rPr>
          <w:color w:val="auto"/>
        </w:rPr>
        <w:instrText xml:space="preserve"> PAGEREF _Toc12349 \h </w:instrText>
      </w:r>
      <w:r>
        <w:rPr>
          <w:color w:val="auto"/>
        </w:rPr>
        <w:fldChar w:fldCharType="separate"/>
      </w:r>
      <w:r>
        <w:rPr>
          <w:color w:val="auto"/>
        </w:rPr>
        <w:t>10</w:t>
      </w:r>
      <w:r>
        <w:rPr>
          <w:color w:val="auto"/>
        </w:rPr>
        <w:fldChar w:fldCharType="end"/>
      </w:r>
      <w:r>
        <w:rPr>
          <w:rFonts w:hint="eastAsia" w:ascii="宋体" w:hAnsi="宋体" w:eastAsia="宋体" w:cs="宋体"/>
          <w:color w:val="auto"/>
          <w:highlight w:val="none"/>
        </w:rPr>
        <w:fldChar w:fldCharType="end"/>
      </w:r>
    </w:p>
    <w:p w14:paraId="7A80B7AD">
      <w:pPr>
        <w:spacing w:line="100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end"/>
      </w:r>
    </w:p>
    <w:p w14:paraId="7585BB2A">
      <w:pPr>
        <w:pStyle w:val="25"/>
        <w:rPr>
          <w:rFonts w:hint="eastAsia" w:ascii="宋体" w:hAnsi="宋体" w:eastAsia="宋体" w:cs="宋体"/>
          <w:color w:val="auto"/>
          <w:highlight w:val="none"/>
        </w:rPr>
      </w:pPr>
    </w:p>
    <w:p w14:paraId="71561167">
      <w:pPr>
        <w:pStyle w:val="25"/>
        <w:rPr>
          <w:rFonts w:hint="eastAsia" w:ascii="宋体" w:hAnsi="宋体" w:eastAsia="宋体" w:cs="宋体"/>
          <w:color w:val="auto"/>
          <w:highlight w:val="none"/>
        </w:rPr>
      </w:pPr>
    </w:p>
    <w:p w14:paraId="54E089AD">
      <w:pPr>
        <w:pStyle w:val="25"/>
        <w:rPr>
          <w:rFonts w:hint="eastAsia" w:ascii="宋体" w:hAnsi="宋体" w:eastAsia="宋体" w:cs="宋体"/>
          <w:color w:val="auto"/>
          <w:highlight w:val="none"/>
        </w:rPr>
      </w:pPr>
    </w:p>
    <w:p w14:paraId="4F703684">
      <w:pPr>
        <w:pStyle w:val="25"/>
        <w:rPr>
          <w:rFonts w:hint="eastAsia" w:ascii="宋体" w:hAnsi="宋体" w:eastAsia="宋体" w:cs="宋体"/>
          <w:color w:val="auto"/>
          <w:highlight w:val="none"/>
        </w:rPr>
      </w:pPr>
    </w:p>
    <w:p w14:paraId="714E38E3">
      <w:pPr>
        <w:pStyle w:val="25"/>
        <w:rPr>
          <w:rFonts w:hint="eastAsia" w:ascii="宋体" w:hAnsi="宋体" w:eastAsia="宋体" w:cs="宋体"/>
          <w:color w:val="auto"/>
          <w:highlight w:val="none"/>
        </w:rPr>
      </w:pPr>
    </w:p>
    <w:p w14:paraId="254B82AF">
      <w:pPr>
        <w:pStyle w:val="25"/>
        <w:rPr>
          <w:rFonts w:hint="eastAsia" w:ascii="宋体" w:hAnsi="宋体" w:eastAsia="宋体" w:cs="宋体"/>
          <w:color w:val="auto"/>
          <w:highlight w:val="none"/>
        </w:rPr>
      </w:pPr>
    </w:p>
    <w:p w14:paraId="0B9453FB">
      <w:pPr>
        <w:pStyle w:val="25"/>
        <w:rPr>
          <w:rFonts w:hint="eastAsia" w:ascii="宋体" w:hAnsi="宋体" w:eastAsia="宋体" w:cs="宋体"/>
          <w:color w:val="auto"/>
          <w:highlight w:val="none"/>
        </w:rPr>
      </w:pPr>
    </w:p>
    <w:p w14:paraId="716CC4C4">
      <w:pPr>
        <w:pStyle w:val="25"/>
        <w:rPr>
          <w:rFonts w:hint="eastAsia" w:ascii="宋体" w:hAnsi="宋体" w:eastAsia="宋体" w:cs="宋体"/>
          <w:color w:val="auto"/>
          <w:highlight w:val="none"/>
        </w:rPr>
      </w:pPr>
    </w:p>
    <w:p w14:paraId="6111CE67">
      <w:pPr>
        <w:pStyle w:val="25"/>
        <w:rPr>
          <w:rFonts w:hint="eastAsia" w:ascii="宋体" w:hAnsi="宋体" w:eastAsia="宋体" w:cs="宋体"/>
          <w:color w:val="auto"/>
          <w:sz w:val="21"/>
          <w:szCs w:val="21"/>
          <w:highlight w:val="none"/>
        </w:rPr>
      </w:pPr>
    </w:p>
    <w:p w14:paraId="46C83C36">
      <w:pPr>
        <w:pStyle w:val="2"/>
        <w:numPr>
          <w:ilvl w:val="0"/>
          <w:numId w:val="1"/>
        </w:numPr>
        <w:snapToGrid w:val="0"/>
        <w:spacing w:before="120" w:beforeLines="50" w:after="120" w:afterLines="50" w:line="320" w:lineRule="exact"/>
        <w:ind w:left="1123" w:hanging="1123"/>
        <w:jc w:val="center"/>
        <w:rPr>
          <w:rFonts w:hint="eastAsia" w:ascii="宋体" w:hAnsi="宋体" w:eastAsia="宋体" w:cs="宋体"/>
          <w:color w:val="auto"/>
          <w:sz w:val="21"/>
          <w:szCs w:val="21"/>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27072DC4">
      <w:pPr>
        <w:pStyle w:val="2"/>
        <w:numPr>
          <w:ilvl w:val="0"/>
          <w:numId w:val="0"/>
        </w:numPr>
        <w:snapToGrid w:val="0"/>
        <w:spacing w:before="120" w:beforeLines="50" w:after="120" w:afterLines="50" w:line="500" w:lineRule="exact"/>
        <w:jc w:val="center"/>
        <w:rPr>
          <w:rFonts w:hint="eastAsia" w:ascii="宋体" w:hAnsi="宋体" w:eastAsia="宋体" w:cs="宋体"/>
          <w:iCs/>
          <w:color w:val="auto"/>
          <w:sz w:val="32"/>
          <w:szCs w:val="32"/>
          <w:highlight w:val="none"/>
          <w:lang w:val="en-US" w:eastAsia="zh-CN"/>
        </w:rPr>
      </w:pPr>
      <w:bookmarkStart w:id="0" w:name="_Toc3456"/>
      <w:bookmarkStart w:id="1" w:name="_Toc28895"/>
      <w:bookmarkStart w:id="2" w:name="_Toc11932"/>
      <w:bookmarkStart w:id="3" w:name="_Toc2118"/>
      <w:bookmarkStart w:id="4" w:name="_Toc7300"/>
      <w:r>
        <w:rPr>
          <w:rFonts w:hint="eastAsia" w:ascii="宋体" w:hAnsi="宋体" w:eastAsia="宋体" w:cs="宋体"/>
          <w:iCs/>
          <w:color w:val="auto"/>
          <w:sz w:val="32"/>
          <w:szCs w:val="32"/>
          <w:highlight w:val="none"/>
          <w:lang w:val="en-US" w:eastAsia="zh-CN"/>
        </w:rPr>
        <w:t>第一章   吉林大学第一医院</w:t>
      </w:r>
      <w:r>
        <w:rPr>
          <w:rFonts w:hint="eastAsia" w:ascii="宋体" w:hAnsi="宋体" w:cs="宋体"/>
          <w:iCs/>
          <w:color w:val="auto"/>
          <w:sz w:val="32"/>
          <w:szCs w:val="32"/>
          <w:highlight w:val="none"/>
          <w:lang w:val="en-US" w:eastAsia="zh-CN"/>
        </w:rPr>
        <w:t>25-YJ-190</w:t>
      </w:r>
      <w:r>
        <w:rPr>
          <w:rFonts w:hint="eastAsia" w:ascii="宋体" w:hAnsi="宋体" w:eastAsia="宋体" w:cs="宋体"/>
          <w:iCs/>
          <w:color w:val="auto"/>
          <w:sz w:val="32"/>
          <w:szCs w:val="32"/>
          <w:highlight w:val="none"/>
          <w:lang w:val="en-US" w:eastAsia="zh-CN"/>
        </w:rPr>
        <w:t xml:space="preserve"> UPS电源功率模块风扇采购项目及电气设备预防性试验服务等服务项目议价公告</w:t>
      </w:r>
      <w:bookmarkEnd w:id="0"/>
    </w:p>
    <w:p w14:paraId="374C3A60">
      <w:pPr>
        <w:widowControl/>
        <w:jc w:val="left"/>
        <w:rPr>
          <w:rFonts w:hint="eastAsia" w:ascii="宋体" w:hAnsi="宋体" w:eastAsia="宋体" w:cs="宋体"/>
          <w:color w:val="auto"/>
          <w:highlight w:val="none"/>
        </w:rPr>
      </w:pPr>
    </w:p>
    <w:p w14:paraId="0A2E83BD">
      <w:pPr>
        <w:pStyle w:val="17"/>
        <w:widowControl/>
        <w:spacing w:before="0" w:beforeAutospacing="0" w:after="0" w:afterAutospacing="0" w:line="315"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highlight w:val="none"/>
        </w:rPr>
        <w:t>项目概况</w:t>
      </w:r>
    </w:p>
    <w:p w14:paraId="350CE5C4">
      <w:pPr>
        <w:pStyle w:val="17"/>
        <w:widowControl/>
        <w:spacing w:before="0" w:beforeAutospacing="0" w:after="0" w:afterAutospacing="0" w:line="315" w:lineRule="atLeast"/>
        <w:ind w:firstLine="480"/>
        <w:rPr>
          <w:rFonts w:hint="eastAsia" w:ascii="宋体" w:hAnsi="宋体" w:eastAsia="宋体" w:cs="宋体"/>
          <w:color w:val="auto"/>
          <w:sz w:val="21"/>
          <w:szCs w:val="21"/>
          <w:highlight w:val="none"/>
        </w:rPr>
      </w:pPr>
      <w:r>
        <w:rPr>
          <w:rFonts w:hint="eastAsia" w:ascii="宋体" w:hAnsi="宋体" w:cs="宋体"/>
          <w:color w:val="auto"/>
          <w:highlight w:val="none"/>
          <w:lang w:eastAsia="zh-CN"/>
        </w:rPr>
        <w:t>吉林大学第一医院25-YJ-190 UPS电源功率模块风扇采购项目及电气设备预防性试验服务等服务项目</w:t>
      </w:r>
      <w:r>
        <w:rPr>
          <w:rFonts w:hint="eastAsia" w:ascii="宋体" w:hAnsi="宋体" w:eastAsia="宋体" w:cs="宋体"/>
          <w:color w:val="auto"/>
          <w:highlight w:val="none"/>
        </w:rPr>
        <w:t>的潜在供应商应在202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lang w:val="en-US" w:eastAsia="zh-CN"/>
        </w:rPr>
        <w:t>29</w:t>
      </w:r>
      <w:r>
        <w:rPr>
          <w:rFonts w:hint="eastAsia" w:ascii="宋体" w:hAnsi="宋体" w:eastAsia="宋体" w:cs="宋体"/>
          <w:color w:val="auto"/>
          <w:highlight w:val="none"/>
        </w:rPr>
        <w:t>日16点00分（北京时间）前报名。</w:t>
      </w:r>
    </w:p>
    <w:p w14:paraId="5D685614">
      <w:pPr>
        <w:pStyle w:val="3"/>
        <w:widowControl/>
        <w:spacing w:before="0" w:beforeAutospacing="0" w:after="0" w:afterAutospacing="0" w:line="315" w:lineRule="atLeast"/>
        <w:rPr>
          <w:rFonts w:hint="eastAsia" w:ascii="宋体" w:hAnsi="宋体" w:eastAsia="宋体" w:cs="宋体"/>
          <w:color w:val="auto"/>
          <w:sz w:val="33"/>
          <w:szCs w:val="33"/>
          <w:highlight w:val="none"/>
        </w:rPr>
      </w:pPr>
      <w:r>
        <w:rPr>
          <w:rStyle w:val="21"/>
          <w:rFonts w:hint="eastAsia" w:ascii="宋体" w:hAnsi="宋体" w:eastAsia="宋体" w:cs="宋体"/>
          <w:b/>
          <w:color w:val="auto"/>
          <w:sz w:val="24"/>
          <w:szCs w:val="24"/>
          <w:highlight w:val="none"/>
        </w:rPr>
        <w:t>一、项目基本情况</w:t>
      </w:r>
    </w:p>
    <w:p w14:paraId="4681043F">
      <w:pPr>
        <w:pStyle w:val="17"/>
        <w:widowControl/>
        <w:spacing w:before="0" w:beforeAutospacing="0" w:after="0" w:afterAutospacing="0" w:line="315" w:lineRule="atLeast"/>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1、项目编号：</w:t>
      </w:r>
      <w:r>
        <w:rPr>
          <w:rFonts w:hint="eastAsia" w:ascii="宋体" w:hAnsi="宋体" w:cs="宋体"/>
          <w:color w:val="auto"/>
          <w:szCs w:val="28"/>
          <w:highlight w:val="none"/>
          <w:lang w:val="en-US" w:eastAsia="zh-CN"/>
        </w:rPr>
        <w:t>25-YJ-190</w:t>
      </w:r>
    </w:p>
    <w:p w14:paraId="60082977">
      <w:pPr>
        <w:pStyle w:val="17"/>
        <w:widowControl/>
        <w:spacing w:before="0" w:beforeAutospacing="0" w:after="0" w:afterAutospacing="0" w:line="315" w:lineRule="atLeast"/>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2、项目名称：</w:t>
      </w:r>
      <w:r>
        <w:rPr>
          <w:rFonts w:hint="eastAsia" w:ascii="宋体" w:hAnsi="宋体" w:eastAsia="宋体" w:cs="宋体"/>
          <w:color w:val="auto"/>
          <w:highlight w:val="none"/>
          <w:lang w:eastAsia="zh-CN"/>
        </w:rPr>
        <w:t>吉林大学第一医院</w:t>
      </w:r>
      <w:r>
        <w:rPr>
          <w:rFonts w:hint="eastAsia" w:ascii="宋体" w:hAnsi="宋体" w:cs="宋体"/>
          <w:color w:val="auto"/>
          <w:highlight w:val="none"/>
          <w:lang w:eastAsia="zh-CN"/>
        </w:rPr>
        <w:t>25-YJ-190</w:t>
      </w:r>
      <w:r>
        <w:rPr>
          <w:rFonts w:hint="eastAsia" w:ascii="宋体" w:hAnsi="宋体" w:eastAsia="宋体" w:cs="宋体"/>
          <w:color w:val="auto"/>
          <w:highlight w:val="none"/>
          <w:lang w:eastAsia="zh-CN"/>
        </w:rPr>
        <w:t xml:space="preserve"> UPS电源功率模块风扇采购项目及电气设备预防性试验服务等服务项目</w:t>
      </w:r>
    </w:p>
    <w:p w14:paraId="1D7CB615">
      <w:pPr>
        <w:pStyle w:val="17"/>
        <w:widowControl/>
        <w:spacing w:before="0" w:beforeAutospacing="0" w:after="0" w:afterAutospacing="0" w:line="315"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highlight w:val="none"/>
        </w:rPr>
        <w:t>3、采购方式：议价</w:t>
      </w:r>
    </w:p>
    <w:p w14:paraId="271F9335">
      <w:pPr>
        <w:pStyle w:val="17"/>
        <w:widowControl/>
        <w:spacing w:before="0" w:beforeAutospacing="0" w:after="0" w:afterAutospacing="0" w:line="315"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4、采购内容：</w:t>
      </w:r>
    </w:p>
    <w:tbl>
      <w:tblPr>
        <w:tblStyle w:val="18"/>
        <w:tblW w:w="9558"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0"/>
        <w:gridCol w:w="4860"/>
        <w:gridCol w:w="1770"/>
        <w:gridCol w:w="2118"/>
      </w:tblGrid>
      <w:tr w14:paraId="457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1" w:hRule="atLeast"/>
        </w:trPr>
        <w:tc>
          <w:tcPr>
            <w:tcW w:w="810" w:type="dxa"/>
            <w:shd w:val="clear" w:color="auto" w:fill="auto"/>
            <w:vAlign w:val="center"/>
          </w:tcPr>
          <w:p w14:paraId="679F2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860" w:type="dxa"/>
            <w:shd w:val="clear" w:color="auto" w:fill="auto"/>
            <w:vAlign w:val="center"/>
          </w:tcPr>
          <w:p w14:paraId="5BAA2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770" w:type="dxa"/>
            <w:shd w:val="clear" w:color="auto" w:fill="auto"/>
            <w:vAlign w:val="center"/>
          </w:tcPr>
          <w:p w14:paraId="4504D50F">
            <w:pPr>
              <w:keepNext w:val="0"/>
              <w:keepLines w:val="0"/>
              <w:suppressLineNumbers w:val="0"/>
              <w:spacing w:before="0" w:beforeAutospacing="0" w:after="0" w:afterAutospacing="0"/>
              <w:ind w:left="0" w:right="0"/>
              <w:jc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供货期限</w:t>
            </w:r>
          </w:p>
          <w:p w14:paraId="4D83F736">
            <w:pPr>
              <w:keepNext w:val="0"/>
              <w:keepLines w:val="0"/>
              <w:suppressLineNumbers w:val="0"/>
              <w:spacing w:before="0" w:beforeAutospacing="0" w:after="0" w:afterAutospacing="0"/>
              <w:ind w:left="0" w:right="0"/>
              <w:jc w:val="center"/>
              <w:rPr>
                <w:rFonts w:hint="eastAsia" w:ascii="宋体" w:hAnsi="宋体" w:eastAsia="宋体" w:cs="宋体"/>
                <w:b/>
                <w:bCs/>
                <w:color w:val="auto"/>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服务期限</w:t>
            </w:r>
            <w:r>
              <w:rPr>
                <w:rFonts w:hint="eastAsia" w:ascii="宋体" w:hAnsi="宋体" w:cs="宋体"/>
                <w:b/>
                <w:bCs/>
                <w:i w:val="0"/>
                <w:iCs w:val="0"/>
                <w:color w:val="auto"/>
                <w:kern w:val="0"/>
                <w:sz w:val="24"/>
                <w:szCs w:val="24"/>
                <w:highlight w:val="none"/>
                <w:u w:val="none"/>
                <w:lang w:val="en-US" w:eastAsia="zh-CN" w:bidi="ar"/>
              </w:rPr>
              <w:t>）</w:t>
            </w:r>
          </w:p>
        </w:tc>
        <w:tc>
          <w:tcPr>
            <w:tcW w:w="2118" w:type="dxa"/>
            <w:shd w:val="clear" w:color="auto" w:fill="auto"/>
            <w:vAlign w:val="center"/>
          </w:tcPr>
          <w:p w14:paraId="37C3C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预算金额</w:t>
            </w:r>
          </w:p>
        </w:tc>
      </w:tr>
      <w:tr w14:paraId="2F59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0" w:type="dxa"/>
            <w:shd w:val="clear" w:color="auto" w:fill="auto"/>
            <w:vAlign w:val="center"/>
          </w:tcPr>
          <w:p w14:paraId="5BBAC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4860" w:type="dxa"/>
            <w:shd w:val="clear" w:color="auto" w:fill="auto"/>
            <w:vAlign w:val="center"/>
          </w:tcPr>
          <w:p w14:paraId="2FD5A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吉林大学第一医院外科楼手术室、耳鼻喉监护室、神经创伤ICU监护室UPS电源功率模块风扇采购项目</w:t>
            </w:r>
          </w:p>
        </w:tc>
        <w:tc>
          <w:tcPr>
            <w:tcW w:w="1770" w:type="dxa"/>
            <w:shd w:val="clear" w:color="auto" w:fill="auto"/>
            <w:vAlign w:val="center"/>
          </w:tcPr>
          <w:p w14:paraId="1C204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2"/>
                <w:sz w:val="24"/>
                <w:szCs w:val="24"/>
                <w:highlight w:val="none"/>
                <w:u w:val="none"/>
                <w:lang w:val="en-US" w:eastAsia="zh-CN" w:bidi="ar-SA"/>
              </w:rPr>
              <w:t>7日历天</w:t>
            </w:r>
          </w:p>
        </w:tc>
        <w:tc>
          <w:tcPr>
            <w:tcW w:w="2118" w:type="dxa"/>
            <w:shd w:val="clear" w:color="auto" w:fill="auto"/>
            <w:vAlign w:val="center"/>
          </w:tcPr>
          <w:p w14:paraId="76E9CA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88480</w:t>
            </w:r>
            <w:r>
              <w:rPr>
                <w:rFonts w:hint="eastAsia" w:ascii="宋体" w:hAnsi="宋体" w:cs="宋体"/>
                <w:b w:val="0"/>
                <w:bCs w:val="0"/>
                <w:i w:val="0"/>
                <w:iCs w:val="0"/>
                <w:color w:val="auto"/>
                <w:kern w:val="0"/>
                <w:sz w:val="24"/>
                <w:szCs w:val="24"/>
                <w:highlight w:val="none"/>
                <w:u w:val="none"/>
                <w:lang w:val="en-US" w:eastAsia="zh-CN" w:bidi="ar"/>
              </w:rPr>
              <w:t>.00</w:t>
            </w:r>
            <w:r>
              <w:rPr>
                <w:rFonts w:hint="eastAsia" w:ascii="宋体" w:hAnsi="宋体" w:eastAsia="宋体" w:cs="宋体"/>
                <w:b w:val="0"/>
                <w:bCs w:val="0"/>
                <w:i w:val="0"/>
                <w:iCs w:val="0"/>
                <w:color w:val="auto"/>
                <w:kern w:val="0"/>
                <w:sz w:val="24"/>
                <w:szCs w:val="24"/>
                <w:highlight w:val="none"/>
                <w:u w:val="none"/>
                <w:lang w:val="en-US" w:eastAsia="zh-CN" w:bidi="ar"/>
              </w:rPr>
              <w:t>元</w:t>
            </w:r>
          </w:p>
        </w:tc>
      </w:tr>
      <w:tr w14:paraId="1B9C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0" w:type="dxa"/>
            <w:shd w:val="clear" w:color="auto" w:fill="auto"/>
            <w:vAlign w:val="center"/>
          </w:tcPr>
          <w:p w14:paraId="0ACCE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4860" w:type="dxa"/>
            <w:shd w:val="clear" w:color="auto" w:fill="auto"/>
            <w:vAlign w:val="center"/>
          </w:tcPr>
          <w:p w14:paraId="4CCEA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吉林大学第一医院新民体检中心及吉林大学和平校区动模大楼变电室配电系统进行电气设备预防性试验服务项目</w:t>
            </w:r>
          </w:p>
        </w:tc>
        <w:tc>
          <w:tcPr>
            <w:tcW w:w="1770" w:type="dxa"/>
            <w:shd w:val="clear" w:color="auto" w:fill="auto"/>
            <w:vAlign w:val="center"/>
          </w:tcPr>
          <w:p w14:paraId="5915E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2"/>
                <w:sz w:val="24"/>
                <w:szCs w:val="24"/>
                <w:highlight w:val="none"/>
                <w:u w:val="none"/>
                <w:lang w:val="en-US" w:eastAsia="zh-CN" w:bidi="ar-SA"/>
              </w:rPr>
              <w:t>15日历天</w:t>
            </w:r>
          </w:p>
        </w:tc>
        <w:tc>
          <w:tcPr>
            <w:tcW w:w="2118" w:type="dxa"/>
            <w:shd w:val="clear" w:color="auto" w:fill="auto"/>
            <w:vAlign w:val="center"/>
          </w:tcPr>
          <w:p w14:paraId="0F4D0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91743.00元</w:t>
            </w:r>
          </w:p>
        </w:tc>
      </w:tr>
      <w:tr w14:paraId="4D99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0" w:type="dxa"/>
            <w:shd w:val="clear" w:color="auto" w:fill="auto"/>
            <w:vAlign w:val="center"/>
          </w:tcPr>
          <w:p w14:paraId="7F09E285">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4860" w:type="dxa"/>
            <w:shd w:val="clear" w:color="auto" w:fill="auto"/>
            <w:vAlign w:val="center"/>
          </w:tcPr>
          <w:p w14:paraId="74D6E039">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吉林大学第一医院远大品牌直燃机维保服务项目</w:t>
            </w:r>
          </w:p>
        </w:tc>
        <w:tc>
          <w:tcPr>
            <w:tcW w:w="1770" w:type="dxa"/>
            <w:shd w:val="clear" w:color="auto" w:fill="auto"/>
            <w:vAlign w:val="center"/>
          </w:tcPr>
          <w:p w14:paraId="6513D738">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2"/>
                <w:sz w:val="24"/>
                <w:szCs w:val="24"/>
                <w:highlight w:val="none"/>
                <w:u w:val="none"/>
                <w:lang w:val="en-US" w:eastAsia="zh-CN" w:bidi="ar-SA"/>
              </w:rPr>
              <w:t>3年</w:t>
            </w:r>
          </w:p>
        </w:tc>
        <w:tc>
          <w:tcPr>
            <w:tcW w:w="2118" w:type="dxa"/>
            <w:shd w:val="clear" w:color="auto" w:fill="auto"/>
            <w:vAlign w:val="center"/>
          </w:tcPr>
          <w:p w14:paraId="414C5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174000元/年</w:t>
            </w:r>
          </w:p>
        </w:tc>
      </w:tr>
    </w:tbl>
    <w:p w14:paraId="240C59D9">
      <w:pPr>
        <w:pStyle w:val="17"/>
        <w:widowControl/>
        <w:spacing w:before="0" w:beforeAutospacing="0" w:after="0" w:afterAutospacing="0" w:line="315" w:lineRule="atLeast"/>
        <w:rPr>
          <w:rFonts w:hint="eastAsia" w:ascii="宋体" w:hAnsi="宋体" w:eastAsia="宋体" w:cs="宋体"/>
          <w:color w:val="auto"/>
          <w:highlight w:val="none"/>
        </w:rPr>
      </w:pPr>
    </w:p>
    <w:p w14:paraId="64D8FFC6">
      <w:pPr>
        <w:pStyle w:val="17"/>
        <w:widowControl/>
        <w:spacing w:before="0" w:beforeAutospacing="0" w:after="0" w:afterAutospacing="0" w:line="315" w:lineRule="atLeas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1.本项目供应商报价不能超过采购预算金额，超过预算金额视为无效报价。</w:t>
      </w:r>
    </w:p>
    <w:p w14:paraId="6D366C9E">
      <w:pPr>
        <w:pStyle w:val="17"/>
        <w:widowControl/>
        <w:spacing w:before="0" w:beforeAutospacing="0" w:after="0" w:afterAutospacing="0" w:line="315" w:lineRule="atLeas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简要</w:t>
      </w:r>
      <w:r>
        <w:rPr>
          <w:rFonts w:hint="eastAsia" w:ascii="宋体" w:hAnsi="宋体" w:eastAsia="宋体" w:cs="宋体"/>
          <w:color w:val="auto"/>
          <w:highlight w:val="none"/>
          <w:lang w:eastAsia="zh-CN"/>
        </w:rPr>
        <w:t>项目介绍</w:t>
      </w:r>
      <w:r>
        <w:rPr>
          <w:rFonts w:hint="eastAsia" w:ascii="宋体" w:hAnsi="宋体" w:eastAsia="宋体" w:cs="宋体"/>
          <w:color w:val="auto"/>
          <w:highlight w:val="none"/>
        </w:rPr>
        <w:t>：详见附件。</w:t>
      </w:r>
    </w:p>
    <w:p w14:paraId="14ECFC23">
      <w:pPr>
        <w:pStyle w:val="17"/>
        <w:widowControl/>
        <w:spacing w:before="0" w:beforeAutospacing="0" w:after="0" w:afterAutospacing="0" w:line="315" w:lineRule="atLeast"/>
        <w:rPr>
          <w:rFonts w:hint="eastAsia" w:ascii="宋体" w:hAnsi="宋体" w:eastAsia="宋体" w:cs="宋体"/>
          <w:color w:val="auto"/>
          <w:sz w:val="21"/>
          <w:szCs w:val="21"/>
          <w:highlight w:val="none"/>
        </w:rPr>
      </w:pPr>
      <w:r>
        <w:rPr>
          <w:rStyle w:val="21"/>
          <w:rFonts w:hint="eastAsia" w:ascii="宋体" w:hAnsi="宋体" w:eastAsia="宋体" w:cs="宋体"/>
          <w:color w:val="auto"/>
          <w:highlight w:val="none"/>
        </w:rPr>
        <w:t>二、供应商资格要求：</w:t>
      </w:r>
    </w:p>
    <w:p w14:paraId="73F1ECCF">
      <w:pPr>
        <w:pStyle w:val="17"/>
        <w:widowControl/>
        <w:spacing w:before="0" w:beforeAutospacing="0" w:after="0" w:afterAutospacing="0" w:line="315"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供应商应符合《中华人民共和国政府采购法》第二十二条的规定；</w:t>
      </w:r>
    </w:p>
    <w:p w14:paraId="5AC514EF">
      <w:pPr>
        <w:pStyle w:val="17"/>
        <w:widowControl/>
        <w:spacing w:before="0" w:beforeAutospacing="0" w:after="0" w:afterAutospacing="0" w:line="315"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参加采购活动前三年内，在经营活动中没有重大违法记录；</w:t>
      </w:r>
    </w:p>
    <w:p w14:paraId="48D07183">
      <w:pPr>
        <w:pStyle w:val="17"/>
        <w:widowControl/>
        <w:spacing w:before="0" w:beforeAutospacing="0" w:after="0" w:afterAutospacing="0" w:line="315"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单位负责人为同一人或者存在控股、管理关系的不同单位，不得参加同一采购项目包；</w:t>
      </w:r>
      <w:bookmarkStart w:id="16" w:name="_GoBack"/>
      <w:bookmarkEnd w:id="16"/>
    </w:p>
    <w:p w14:paraId="7DC56B8B">
      <w:pPr>
        <w:pStyle w:val="17"/>
        <w:widowControl/>
        <w:spacing w:before="0" w:beforeAutospacing="0" w:after="0" w:afterAutospacing="0" w:line="315"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eastAsia="宋体" w:cs="宋体"/>
          <w:color w:val="auto"/>
          <w:sz w:val="24"/>
          <w:szCs w:val="24"/>
          <w:highlight w:val="none"/>
          <w:lang w:val="en-US" w:eastAsia="zh-CN"/>
        </w:rPr>
        <w:t>议价</w:t>
      </w:r>
      <w:r>
        <w:rPr>
          <w:rFonts w:hint="eastAsia" w:ascii="宋体" w:hAnsi="宋体" w:eastAsia="宋体" w:cs="宋体"/>
          <w:color w:val="auto"/>
          <w:sz w:val="24"/>
          <w:szCs w:val="24"/>
          <w:highlight w:val="none"/>
        </w:rPr>
        <w:t>；</w:t>
      </w:r>
    </w:p>
    <w:p w14:paraId="6F5623E2">
      <w:pPr>
        <w:pStyle w:val="17"/>
        <w:widowControl/>
        <w:spacing w:before="0" w:beforeAutospacing="0" w:after="0" w:afterAutospacing="0" w:line="315"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本次采购不接受联合体投标。</w:t>
      </w:r>
    </w:p>
    <w:p w14:paraId="76BE617D">
      <w:pPr>
        <w:pStyle w:val="3"/>
        <w:widowControl/>
        <w:spacing w:before="0" w:beforeAutospacing="0" w:after="0" w:afterAutospacing="0" w:line="315" w:lineRule="atLeast"/>
        <w:rPr>
          <w:rStyle w:val="21"/>
          <w:rFonts w:hint="eastAsia" w:ascii="宋体" w:hAnsi="宋体" w:eastAsia="宋体" w:cs="宋体"/>
          <w:b/>
          <w:color w:val="auto"/>
          <w:highlight w:val="none"/>
        </w:rPr>
      </w:pPr>
      <w:r>
        <w:rPr>
          <w:rStyle w:val="21"/>
          <w:rFonts w:hint="eastAsia" w:ascii="宋体" w:hAnsi="宋体" w:eastAsia="宋体" w:cs="宋体"/>
          <w:b/>
          <w:color w:val="auto"/>
          <w:sz w:val="24"/>
          <w:szCs w:val="24"/>
          <w:highlight w:val="none"/>
        </w:rPr>
        <w:t>三、报名方式：</w:t>
      </w:r>
    </w:p>
    <w:p w14:paraId="7EAE08C5">
      <w:pPr>
        <w:pStyle w:val="17"/>
        <w:widowControl/>
        <w:spacing w:before="0" w:beforeAutospacing="0" w:after="0" w:afterAutospacing="0" w:line="315" w:lineRule="atLeast"/>
        <w:ind w:firstLine="480"/>
        <w:rPr>
          <w:rStyle w:val="21"/>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3.1 发送报名表（见附件1）至邮箱</w:t>
      </w:r>
      <w:r>
        <w:rPr>
          <w:rFonts w:hint="eastAsia" w:ascii="宋体" w:hAnsi="宋体" w:cs="宋体"/>
          <w:color w:val="auto"/>
          <w:highlight w:val="none"/>
          <w:lang w:eastAsia="zh-CN"/>
        </w:rPr>
        <w:t>16643015056@163.com</w:t>
      </w:r>
      <w:r>
        <w:rPr>
          <w:rFonts w:hint="eastAsia" w:ascii="宋体" w:hAnsi="宋体" w:eastAsia="宋体" w:cs="宋体"/>
          <w:color w:val="auto"/>
          <w:highlight w:val="none"/>
        </w:rPr>
        <w:t>，发送名称为“公司名称+项目</w:t>
      </w:r>
      <w:r>
        <w:rPr>
          <w:rFonts w:hint="eastAsia" w:ascii="宋体" w:hAnsi="宋体" w:eastAsia="宋体" w:cs="宋体"/>
          <w:color w:val="auto"/>
          <w:highlight w:val="none"/>
          <w:lang w:eastAsia="zh-CN"/>
        </w:rPr>
        <w:t>编号</w:t>
      </w:r>
      <w:r>
        <w:rPr>
          <w:rFonts w:hint="eastAsia" w:ascii="宋体" w:hAnsi="宋体" w:eastAsia="宋体" w:cs="宋体"/>
          <w:color w:val="auto"/>
          <w:highlight w:val="none"/>
        </w:rPr>
        <w:t>”</w:t>
      </w:r>
    </w:p>
    <w:p w14:paraId="542F40F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21"/>
          <w:rFonts w:hint="eastAsia" w:ascii="宋体" w:hAnsi="宋体" w:eastAsia="宋体" w:cs="宋体"/>
          <w:color w:val="auto"/>
          <w:kern w:val="0"/>
          <w:sz w:val="24"/>
          <w:szCs w:val="24"/>
          <w:highlight w:val="none"/>
          <w:lang w:val="en-US" w:eastAsia="zh-CN" w:bidi="ar-SA"/>
        </w:rPr>
      </w:pPr>
      <w:r>
        <w:rPr>
          <w:rStyle w:val="21"/>
          <w:rFonts w:hint="eastAsia" w:ascii="宋体" w:hAnsi="宋体" w:eastAsia="宋体" w:cs="宋体"/>
          <w:color w:val="auto"/>
          <w:kern w:val="0"/>
          <w:sz w:val="24"/>
          <w:szCs w:val="24"/>
          <w:highlight w:val="none"/>
          <w:lang w:val="en-US" w:eastAsia="zh-CN" w:bidi="ar-SA"/>
        </w:rPr>
        <w:t>四、议价时间：</w:t>
      </w:r>
    </w:p>
    <w:p w14:paraId="3C7B176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4.1 </w:t>
      </w:r>
      <w:r>
        <w:rPr>
          <w:rStyle w:val="21"/>
          <w:rFonts w:hint="eastAsia" w:ascii="宋体" w:hAnsi="宋体" w:cs="宋体"/>
          <w:b w:val="0"/>
          <w:bCs w:val="0"/>
          <w:color w:val="auto"/>
          <w:kern w:val="0"/>
          <w:sz w:val="24"/>
          <w:szCs w:val="24"/>
          <w:highlight w:val="none"/>
          <w:lang w:val="en-US" w:eastAsia="zh-CN" w:bidi="ar-SA"/>
        </w:rPr>
        <w:t>2025年11月05日13点30分</w:t>
      </w:r>
      <w:r>
        <w:rPr>
          <w:rFonts w:hint="eastAsia" w:ascii="宋体" w:hAnsi="宋体" w:eastAsia="宋体" w:cs="宋体"/>
          <w:color w:val="auto"/>
          <w:highlight w:val="none"/>
          <w:lang w:val="en-US" w:eastAsia="zh-CN"/>
        </w:rPr>
        <w:t xml:space="preserve"> </w:t>
      </w:r>
    </w:p>
    <w:p w14:paraId="2810D35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4.2 议价地点：吉大一院招标管理部一楼会议室(解放大路与云鹤街交汇科技干部家属楼院内)</w:t>
      </w:r>
    </w:p>
    <w:p w14:paraId="2906E57B">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21"/>
          <w:rFonts w:hint="eastAsia" w:ascii="宋体" w:hAnsi="宋体" w:eastAsia="宋体" w:cs="宋体"/>
          <w:color w:val="auto"/>
          <w:kern w:val="0"/>
          <w:sz w:val="24"/>
          <w:szCs w:val="24"/>
          <w:highlight w:val="none"/>
          <w:lang w:val="en-US" w:eastAsia="zh-CN" w:bidi="ar-SA"/>
        </w:rPr>
      </w:pPr>
      <w:r>
        <w:rPr>
          <w:rStyle w:val="21"/>
          <w:rFonts w:hint="eastAsia" w:ascii="宋体" w:hAnsi="宋体" w:eastAsia="宋体" w:cs="宋体"/>
          <w:color w:val="auto"/>
          <w:kern w:val="0"/>
          <w:sz w:val="24"/>
          <w:szCs w:val="24"/>
          <w:highlight w:val="none"/>
          <w:lang w:val="en-US" w:eastAsia="zh-CN" w:bidi="ar-SA"/>
        </w:rPr>
        <w:t>文件要求：</w:t>
      </w:r>
    </w:p>
    <w:p w14:paraId="569C93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5.1 文件正本1份、副本4份,电子版U盘1份，响应文件加盖公章、签字的正本扫描件PDF版于2025年</w:t>
      </w: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03</w:t>
      </w:r>
      <w:r>
        <w:rPr>
          <w:rFonts w:hint="eastAsia" w:ascii="宋体" w:hAnsi="宋体" w:eastAsia="宋体" w:cs="宋体"/>
          <w:color w:val="auto"/>
          <w:kern w:val="0"/>
          <w:sz w:val="24"/>
          <w:szCs w:val="24"/>
          <w:highlight w:val="none"/>
          <w:lang w:val="en-US" w:eastAsia="zh-CN" w:bidi="ar"/>
        </w:rPr>
        <w:t>日11时30分前上传至邮箱16643015056@163.com。</w:t>
      </w:r>
    </w:p>
    <w:p w14:paraId="656F64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5.2以A4 纸打印，左侧纵向装订，不易拆散和换页，采用胶装装订方式，封面封底加盖公章并由供应商代表签字。报价单单独递交，不放在标书里。</w:t>
      </w:r>
    </w:p>
    <w:p w14:paraId="128FFCC2">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p>
    <w:p w14:paraId="0D6AAB6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注：审核资质时若发现供应商未按医院要求提供资质，不允许参加产品议价。</w:t>
      </w:r>
    </w:p>
    <w:p w14:paraId="46992275">
      <w:pPr>
        <w:pStyle w:val="17"/>
        <w:widowControl/>
        <w:numPr>
          <w:ilvl w:val="0"/>
          <w:numId w:val="0"/>
        </w:numPr>
        <w:spacing w:before="0" w:beforeAutospacing="0" w:after="0" w:afterAutospacing="0" w:line="315" w:lineRule="atLeast"/>
        <w:ind w:right="0" w:rightChars="0"/>
        <w:rPr>
          <w:rFonts w:hint="eastAsia" w:ascii="宋体" w:hAnsi="宋体" w:eastAsia="宋体" w:cs="宋体"/>
          <w:color w:val="auto"/>
          <w:kern w:val="0"/>
          <w:sz w:val="24"/>
          <w:szCs w:val="24"/>
          <w:highlight w:val="none"/>
          <w:lang w:val="en-US" w:eastAsia="zh-CN" w:bidi="ar"/>
        </w:rPr>
      </w:pPr>
    </w:p>
    <w:p w14:paraId="1F96CA0E">
      <w:pPr>
        <w:pStyle w:val="17"/>
        <w:widowControl/>
        <w:numPr>
          <w:ilvl w:val="0"/>
          <w:numId w:val="0"/>
        </w:numPr>
        <w:spacing w:before="0" w:beforeAutospacing="0" w:after="0" w:afterAutospacing="0" w:line="315" w:lineRule="atLeast"/>
        <w:ind w:right="0"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采购人：吉林大学第一医院</w:t>
      </w:r>
    </w:p>
    <w:p w14:paraId="125AA9C1">
      <w:pPr>
        <w:pStyle w:val="17"/>
        <w:widowControl/>
        <w:numPr>
          <w:ilvl w:val="0"/>
          <w:numId w:val="0"/>
        </w:numPr>
        <w:spacing w:before="0" w:beforeAutospacing="0" w:after="0" w:afterAutospacing="0" w:line="315" w:lineRule="atLeast"/>
        <w:ind w:right="0"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联系人：王老师</w:t>
      </w:r>
    </w:p>
    <w:p w14:paraId="4477F637">
      <w:pPr>
        <w:pStyle w:val="17"/>
        <w:widowControl/>
        <w:numPr>
          <w:ilvl w:val="0"/>
          <w:numId w:val="0"/>
        </w:numPr>
        <w:spacing w:before="0" w:beforeAutospacing="0" w:after="0" w:afterAutospacing="0" w:line="315" w:lineRule="atLeast"/>
        <w:ind w:right="0" w:rightChars="0"/>
        <w:rPr>
          <w:rFonts w:hint="eastAsia" w:ascii="宋体" w:hAnsi="宋体" w:eastAsia="宋体" w:cs="宋体"/>
          <w:color w:val="auto"/>
          <w:kern w:val="0"/>
          <w:sz w:val="24"/>
          <w:szCs w:val="24"/>
          <w:highlight w:val="none"/>
          <w:lang w:val="en-US" w:eastAsia="zh-CN" w:bidi="ar"/>
        </w:rPr>
      </w:pPr>
    </w:p>
    <w:p w14:paraId="798353AA">
      <w:pPr>
        <w:pStyle w:val="17"/>
        <w:widowControl/>
        <w:numPr>
          <w:ilvl w:val="0"/>
          <w:numId w:val="0"/>
        </w:numPr>
        <w:spacing w:before="0" w:beforeAutospacing="0" w:after="0" w:afterAutospacing="0" w:line="315" w:lineRule="atLeast"/>
        <w:ind w:right="0"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代理机构：达信建设发展有限公司</w:t>
      </w:r>
    </w:p>
    <w:p w14:paraId="1BFA5FB0">
      <w:pPr>
        <w:pStyle w:val="17"/>
        <w:widowControl/>
        <w:numPr>
          <w:ilvl w:val="0"/>
          <w:numId w:val="0"/>
        </w:numPr>
        <w:spacing w:before="0" w:beforeAutospacing="0" w:after="0" w:afterAutospacing="0" w:line="315" w:lineRule="atLeast"/>
        <w:ind w:right="0"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 系 人：丁悦</w:t>
      </w:r>
    </w:p>
    <w:p w14:paraId="1DD504DD">
      <w:pPr>
        <w:pStyle w:val="17"/>
        <w:widowControl/>
        <w:numPr>
          <w:ilvl w:val="0"/>
          <w:numId w:val="0"/>
        </w:numPr>
        <w:spacing w:before="0" w:beforeAutospacing="0" w:after="0" w:afterAutospacing="0" w:line="315" w:lineRule="atLeast"/>
        <w:ind w:right="0" w:rightChars="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w:t>
      </w:r>
      <w:r>
        <w:rPr>
          <w:rFonts w:hint="eastAsia" w:ascii="宋体" w:hAnsi="宋体" w:cs="宋体"/>
          <w:color w:val="auto"/>
          <w:kern w:val="0"/>
          <w:sz w:val="24"/>
          <w:szCs w:val="24"/>
          <w:highlight w:val="none"/>
          <w:lang w:val="en-US" w:eastAsia="zh-CN" w:bidi="ar"/>
        </w:rPr>
        <w:t>3894812287</w:t>
      </w:r>
    </w:p>
    <w:p w14:paraId="2EF49E9F">
      <w:pPr>
        <w:rPr>
          <w:rFonts w:hint="eastAsia" w:ascii="宋体" w:hAnsi="宋体" w:eastAsia="宋体" w:cs="宋体"/>
          <w:iCs/>
          <w:color w:val="auto"/>
          <w:sz w:val="28"/>
          <w:szCs w:val="28"/>
          <w:highlight w:val="none"/>
          <w:lang w:eastAsia="zh-CN"/>
        </w:rPr>
      </w:pPr>
      <w:r>
        <w:rPr>
          <w:rFonts w:hint="eastAsia" w:ascii="宋体" w:hAnsi="宋体" w:eastAsia="宋体" w:cs="宋体"/>
          <w:iCs/>
          <w:color w:val="auto"/>
          <w:sz w:val="28"/>
          <w:szCs w:val="28"/>
          <w:highlight w:val="none"/>
          <w:lang w:eastAsia="zh-CN"/>
        </w:rPr>
        <w:br w:type="page"/>
      </w:r>
    </w:p>
    <w:p w14:paraId="4B2A0A67">
      <w:pPr>
        <w:rPr>
          <w:rFonts w:hint="eastAsia" w:ascii="宋体" w:hAnsi="宋体" w:eastAsia="宋体" w:cs="宋体"/>
          <w:highlight w:val="none"/>
          <w:lang w:eastAsia="zh-CN"/>
        </w:rPr>
      </w:pPr>
    </w:p>
    <w:bookmarkEnd w:id="1"/>
    <w:bookmarkEnd w:id="2"/>
    <w:bookmarkEnd w:id="3"/>
    <w:bookmarkEnd w:id="4"/>
    <w:p w14:paraId="232CA9F6">
      <w:pPr>
        <w:pStyle w:val="2"/>
        <w:numPr>
          <w:ilvl w:val="0"/>
          <w:numId w:val="3"/>
        </w:numPr>
        <w:snapToGrid w:val="0"/>
        <w:spacing w:before="120" w:beforeLines="50" w:after="120" w:afterLines="50" w:line="500" w:lineRule="exact"/>
        <w:ind w:leftChars="0"/>
        <w:jc w:val="center"/>
        <w:rPr>
          <w:rFonts w:hint="eastAsia" w:ascii="宋体" w:hAnsi="宋体" w:eastAsia="宋体" w:cs="宋体"/>
          <w:iCs/>
          <w:color w:val="000000" w:themeColor="text1"/>
          <w:sz w:val="28"/>
          <w:szCs w:val="28"/>
          <w:highlight w:val="none"/>
          <w:lang w:eastAsia="zh-CN"/>
          <w14:textFill>
            <w14:solidFill>
              <w14:schemeClr w14:val="tx1"/>
            </w14:solidFill>
          </w14:textFill>
        </w:rPr>
      </w:pPr>
      <w:bookmarkStart w:id="5" w:name="_Toc19178"/>
      <w:r>
        <w:rPr>
          <w:rFonts w:hint="eastAsia" w:ascii="宋体" w:hAnsi="宋体" w:eastAsia="宋体" w:cs="宋体"/>
          <w:iCs/>
          <w:color w:val="000000" w:themeColor="text1"/>
          <w:sz w:val="28"/>
          <w:szCs w:val="28"/>
          <w:highlight w:val="none"/>
          <w:lang w:val="en-US" w:eastAsia="zh-CN"/>
          <w14:textFill>
            <w14:solidFill>
              <w14:schemeClr w14:val="tx1"/>
            </w14:solidFill>
          </w14:textFill>
        </w:rPr>
        <w:t>技术参数</w:t>
      </w:r>
      <w:bookmarkEnd w:id="5"/>
    </w:p>
    <w:p w14:paraId="430F4D75">
      <w:pPr>
        <w:rPr>
          <w:rFonts w:hint="eastAsia" w:ascii="宋体" w:hAnsi="宋体" w:cs="宋体"/>
          <w:b/>
          <w:bCs/>
          <w:iCs/>
          <w:color w:val="000000" w:themeColor="text1"/>
          <w:sz w:val="28"/>
          <w:szCs w:val="28"/>
          <w:highlight w:val="none"/>
          <w:lang w:val="en-US" w:eastAsia="zh-CN"/>
          <w14:textFill>
            <w14:solidFill>
              <w14:schemeClr w14:val="tx1"/>
            </w14:solidFill>
          </w14:textFill>
        </w:rPr>
      </w:pPr>
      <w:r>
        <w:rPr>
          <w:rFonts w:hint="eastAsia" w:ascii="宋体" w:hAnsi="宋体" w:cs="宋体"/>
          <w:b/>
          <w:bCs/>
          <w:iCs/>
          <w:color w:val="000000" w:themeColor="text1"/>
          <w:sz w:val="28"/>
          <w:szCs w:val="28"/>
          <w:highlight w:val="none"/>
          <w:lang w:val="en-US" w:eastAsia="zh-CN"/>
          <w14:textFill>
            <w14:solidFill>
              <w14:schemeClr w14:val="tx1"/>
            </w14:solidFill>
          </w14:textFill>
        </w:rPr>
        <w:t>序号1：吉林大学第一医院外科楼手术室、耳鼻喉监护室、神经创伤ICU监护室UPS电源功率模块风扇采购项目</w:t>
      </w:r>
    </w:p>
    <w:tbl>
      <w:tblPr>
        <w:tblStyle w:val="19"/>
        <w:tblW w:w="958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00"/>
        <w:gridCol w:w="7583"/>
      </w:tblGrid>
      <w:tr w14:paraId="41B3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F5E6867">
            <w:pPr>
              <w:keepNext w:val="0"/>
              <w:keepLines w:val="0"/>
              <w:widowControl w:val="0"/>
              <w:suppressLineNumbers w:val="0"/>
              <w:autoSpaceDE w:val="0"/>
              <w:autoSpaceDN/>
              <w:spacing w:before="0" w:beforeAutospacing="0" w:after="0" w:afterAutospacing="0" w:line="480" w:lineRule="exact"/>
              <w:ind w:left="0" w:right="0"/>
              <w:jc w:val="center"/>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项目名称</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5FB456FE">
            <w:pPr>
              <w:keepNext w:val="0"/>
              <w:keepLines w:val="0"/>
              <w:widowControl w:val="0"/>
              <w:suppressLineNumbers w:val="0"/>
              <w:autoSpaceDE w:val="0"/>
              <w:autoSpaceDN/>
              <w:spacing w:before="0" w:beforeAutospacing="0" w:after="0" w:afterAutospacing="0" w:line="480" w:lineRule="exact"/>
              <w:ind w:left="0" w:right="0"/>
              <w:jc w:val="both"/>
              <w:rPr>
                <w:rFonts w:hint="eastAsia" w:ascii="Calibri" w:hAnsi="Calibri" w:eastAsia="宋体" w:cs="Times New Roman"/>
                <w:kern w:val="2"/>
                <w:sz w:val="32"/>
                <w:szCs w:val="32"/>
                <w:highlight w:val="none"/>
              </w:rPr>
            </w:pPr>
            <w:r>
              <w:rPr>
                <w:rFonts w:hint="eastAsia" w:ascii="宋体" w:hAnsi="宋体" w:eastAsia="宋体" w:cs="宋体"/>
                <w:kern w:val="2"/>
                <w:sz w:val="28"/>
                <w:szCs w:val="28"/>
                <w:highlight w:val="none"/>
                <w:lang w:val="en-US" w:eastAsia="zh-CN" w:bidi="ar"/>
              </w:rPr>
              <w:t>吉林大学第一医院外科楼手术室、耳鼻喉监护室、神经创伤</w:t>
            </w:r>
            <w:r>
              <w:rPr>
                <w:rFonts w:hint="default" w:ascii="Calibri" w:hAnsi="Calibri" w:eastAsia="宋体" w:cs="Calibri"/>
                <w:kern w:val="2"/>
                <w:sz w:val="28"/>
                <w:szCs w:val="28"/>
                <w:highlight w:val="none"/>
                <w:lang w:val="en-US" w:eastAsia="zh-CN" w:bidi="ar"/>
              </w:rPr>
              <w:t>ICU</w:t>
            </w:r>
            <w:r>
              <w:rPr>
                <w:rFonts w:hint="eastAsia" w:ascii="宋体" w:hAnsi="宋体" w:eastAsia="宋体" w:cs="宋体"/>
                <w:kern w:val="2"/>
                <w:sz w:val="28"/>
                <w:szCs w:val="28"/>
                <w:highlight w:val="none"/>
                <w:lang w:val="en-US" w:eastAsia="zh-CN" w:bidi="ar"/>
              </w:rPr>
              <w:t>监护室</w:t>
            </w:r>
            <w:r>
              <w:rPr>
                <w:rFonts w:hint="default" w:ascii="Calibri" w:hAnsi="Calibri" w:eastAsia="宋体" w:cs="Calibri"/>
                <w:kern w:val="2"/>
                <w:sz w:val="28"/>
                <w:szCs w:val="28"/>
                <w:highlight w:val="none"/>
                <w:lang w:val="en-US" w:eastAsia="zh-CN" w:bidi="ar"/>
              </w:rPr>
              <w:t>UPS</w:t>
            </w:r>
            <w:r>
              <w:rPr>
                <w:rFonts w:hint="eastAsia" w:ascii="宋体" w:hAnsi="宋体" w:eastAsia="宋体" w:cs="宋体"/>
                <w:kern w:val="2"/>
                <w:sz w:val="28"/>
                <w:szCs w:val="28"/>
                <w:highlight w:val="none"/>
                <w:lang w:val="en-US" w:eastAsia="zh-CN" w:bidi="ar"/>
              </w:rPr>
              <w:t>电源功率模块风扇采购项目</w:t>
            </w:r>
          </w:p>
        </w:tc>
      </w:tr>
      <w:tr w14:paraId="1C9B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29976C6">
            <w:pPr>
              <w:keepNext w:val="0"/>
              <w:keepLines w:val="0"/>
              <w:widowControl w:val="0"/>
              <w:suppressLineNumbers w:val="0"/>
              <w:autoSpaceDE w:val="0"/>
              <w:autoSpaceDN/>
              <w:snapToGrid w:val="0"/>
              <w:spacing w:before="0" w:beforeAutospacing="0" w:after="0" w:afterAutospacing="0" w:line="480" w:lineRule="exact"/>
              <w:ind w:left="0" w:right="0"/>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项目内容</w:t>
            </w:r>
          </w:p>
          <w:p w14:paraId="21C3CA61">
            <w:pPr>
              <w:keepNext w:val="0"/>
              <w:keepLines w:val="0"/>
              <w:widowControl w:val="0"/>
              <w:suppressLineNumbers w:val="0"/>
              <w:autoSpaceDE w:val="0"/>
              <w:autoSpaceDN/>
              <w:snapToGrid w:val="0"/>
              <w:spacing w:before="0" w:beforeAutospacing="0" w:after="0" w:afterAutospacing="0" w:line="48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（招标范围）</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center"/>
          </w:tcPr>
          <w:p w14:paraId="19BD178F">
            <w:pPr>
              <w:keepNext w:val="0"/>
              <w:keepLines w:val="0"/>
              <w:widowControl w:val="0"/>
              <w:suppressLineNumbers w:val="0"/>
              <w:autoSpaceDE w:val="0"/>
              <w:autoSpaceDN/>
              <w:spacing w:before="0" w:beforeLines="0" w:beforeAutospacing="0" w:after="0" w:afterLines="0" w:afterAutospacing="0" w:line="480" w:lineRule="exact"/>
              <w:ind w:left="0" w:right="0"/>
              <w:jc w:val="both"/>
              <w:rPr>
                <w:rFonts w:hint="default" w:ascii="Calibri" w:hAnsi="Calibri" w:eastAsia="宋体" w:cs="Times New Roman"/>
                <w:kern w:val="2"/>
                <w:sz w:val="32"/>
                <w:szCs w:val="32"/>
              </w:rPr>
            </w:pPr>
            <w:r>
              <w:rPr>
                <w:rFonts w:hint="eastAsia" w:ascii="宋体" w:hAnsi="宋体" w:eastAsia="宋体" w:cs="宋体"/>
                <w:spacing w:val="-6"/>
                <w:kern w:val="2"/>
                <w:sz w:val="28"/>
                <w:szCs w:val="28"/>
                <w:lang w:val="en-US" w:eastAsia="zh-CN" w:bidi="ar"/>
              </w:rPr>
              <w:t>为吉林大学第一医院外科楼手术室、耳鼻喉监护室、神经创伤</w:t>
            </w:r>
            <w:r>
              <w:rPr>
                <w:rFonts w:hint="default" w:ascii="Calibri" w:hAnsi="Calibri" w:eastAsia="宋体" w:cs="Calibri"/>
                <w:spacing w:val="-6"/>
                <w:kern w:val="2"/>
                <w:sz w:val="28"/>
                <w:szCs w:val="28"/>
                <w:lang w:val="en-US" w:eastAsia="zh-CN" w:bidi="ar"/>
              </w:rPr>
              <w:t>ICU</w:t>
            </w:r>
            <w:r>
              <w:rPr>
                <w:rFonts w:hint="eastAsia" w:ascii="宋体" w:hAnsi="宋体" w:eastAsia="宋体" w:cs="宋体"/>
                <w:spacing w:val="-6"/>
                <w:kern w:val="2"/>
                <w:sz w:val="28"/>
                <w:szCs w:val="28"/>
                <w:lang w:val="en-US" w:eastAsia="zh-CN" w:bidi="ar"/>
              </w:rPr>
              <w:t>监护室采购</w:t>
            </w:r>
            <w:r>
              <w:rPr>
                <w:rFonts w:hint="default" w:ascii="Calibri" w:hAnsi="Calibri" w:eastAsia="宋体" w:cs="Calibri"/>
                <w:spacing w:val="-6"/>
                <w:kern w:val="2"/>
                <w:sz w:val="28"/>
                <w:szCs w:val="28"/>
                <w:lang w:val="en-US" w:eastAsia="zh-CN" w:bidi="ar"/>
              </w:rPr>
              <w:t>UPS</w:t>
            </w:r>
            <w:r>
              <w:rPr>
                <w:rFonts w:hint="eastAsia" w:ascii="宋体" w:hAnsi="宋体" w:eastAsia="宋体" w:cs="宋体"/>
                <w:spacing w:val="-6"/>
                <w:kern w:val="2"/>
                <w:sz w:val="28"/>
                <w:szCs w:val="28"/>
                <w:lang w:val="en-US" w:eastAsia="zh-CN" w:bidi="ar"/>
              </w:rPr>
              <w:t>电源功率模块风扇，并负责安装及调试。</w:t>
            </w:r>
          </w:p>
        </w:tc>
      </w:tr>
      <w:tr w14:paraId="4C2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3F44012">
            <w:pPr>
              <w:keepNext w:val="0"/>
              <w:keepLines w:val="0"/>
              <w:widowControl w:val="0"/>
              <w:suppressLineNumbers w:val="0"/>
              <w:autoSpaceDE w:val="0"/>
              <w:autoSpaceDN/>
              <w:spacing w:before="0" w:beforeAutospacing="0" w:after="0" w:afterAutospacing="0" w:line="48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投标限价</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78BE68FB">
            <w:pPr>
              <w:keepNext w:val="0"/>
              <w:keepLines w:val="0"/>
              <w:widowControl w:val="0"/>
              <w:suppressLineNumbers w:val="0"/>
              <w:autoSpaceDE w:val="0"/>
              <w:autoSpaceDN/>
              <w:spacing w:before="0" w:beforeAutospacing="0" w:after="0" w:afterAutospacing="0" w:line="480" w:lineRule="exact"/>
              <w:ind w:left="0" w:right="0"/>
              <w:jc w:val="both"/>
              <w:rPr>
                <w:rFonts w:hint="default" w:ascii="Calibri" w:hAnsi="Calibri" w:eastAsia="宋体" w:cs="Times New Roman"/>
                <w:kern w:val="2"/>
                <w:sz w:val="32"/>
                <w:szCs w:val="32"/>
              </w:rPr>
            </w:pPr>
            <w:r>
              <w:rPr>
                <w:rFonts w:hint="default" w:ascii="Calibri" w:hAnsi="Calibri" w:eastAsia="宋体" w:cs="Calibri"/>
                <w:kern w:val="2"/>
                <w:sz w:val="32"/>
                <w:szCs w:val="32"/>
                <w:lang w:val="en-US" w:eastAsia="zh-CN" w:bidi="ar"/>
              </w:rPr>
              <w:t>88480</w:t>
            </w:r>
            <w:r>
              <w:rPr>
                <w:rFonts w:hint="eastAsia" w:ascii="宋体" w:hAnsi="宋体" w:eastAsia="宋体" w:cs="宋体"/>
                <w:kern w:val="2"/>
                <w:sz w:val="32"/>
                <w:szCs w:val="32"/>
                <w:lang w:val="en-US" w:eastAsia="zh-CN" w:bidi="ar"/>
              </w:rPr>
              <w:t>元</w:t>
            </w:r>
          </w:p>
        </w:tc>
      </w:tr>
      <w:tr w14:paraId="7E19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5A2C556C">
            <w:pPr>
              <w:keepNext w:val="0"/>
              <w:keepLines w:val="0"/>
              <w:widowControl w:val="0"/>
              <w:suppressLineNumbers w:val="0"/>
              <w:autoSpaceDE w:val="0"/>
              <w:autoSpaceDN/>
              <w:spacing w:before="0" w:beforeAutospacing="0" w:after="0" w:afterAutospacing="0" w:line="480" w:lineRule="exact"/>
              <w:ind w:left="0" w:right="0"/>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报价要求</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3962A812">
            <w:pPr>
              <w:keepNext w:val="0"/>
              <w:keepLines w:val="0"/>
              <w:widowControl w:val="0"/>
              <w:suppressLineNumbers w:val="0"/>
              <w:autoSpaceDE w:val="0"/>
              <w:autoSpaceDN/>
              <w:spacing w:before="0" w:beforeAutospacing="0" w:after="0" w:afterAutospacing="0" w:line="480" w:lineRule="exact"/>
              <w:ind w:left="0" w:right="0"/>
              <w:jc w:val="both"/>
              <w:rPr>
                <w:rFonts w:hint="eastAsia" w:ascii="Calibri" w:hAnsi="Calibri" w:eastAsia="宋体" w:cs="Times New Roman"/>
                <w:kern w:val="2"/>
                <w:sz w:val="32"/>
                <w:szCs w:val="32"/>
              </w:rPr>
            </w:pPr>
            <w:r>
              <w:rPr>
                <w:rFonts w:hint="eastAsia" w:ascii="宋体" w:hAnsi="宋体" w:eastAsia="宋体" w:cs="宋体"/>
                <w:kern w:val="2"/>
                <w:sz w:val="28"/>
                <w:szCs w:val="28"/>
                <w:lang w:val="en-US" w:eastAsia="zh-CN" w:bidi="ar"/>
              </w:rPr>
              <w:t>不允许超过最高投标限价。</w:t>
            </w:r>
          </w:p>
        </w:tc>
      </w:tr>
      <w:tr w14:paraId="2D3E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1B45F12">
            <w:pPr>
              <w:keepNext w:val="0"/>
              <w:keepLines w:val="0"/>
              <w:widowControl w:val="0"/>
              <w:suppressLineNumbers w:val="0"/>
              <w:autoSpaceDE w:val="0"/>
              <w:autoSpaceDN/>
              <w:spacing w:before="0" w:beforeAutospacing="0" w:after="0" w:afterAutospacing="0" w:line="480" w:lineRule="exact"/>
              <w:ind w:left="0" w:right="0"/>
              <w:jc w:val="center"/>
              <w:rPr>
                <w:rFonts w:hint="eastAsia"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供货期</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3D039B4D">
            <w:pPr>
              <w:keepNext w:val="0"/>
              <w:keepLines w:val="0"/>
              <w:widowControl w:val="0"/>
              <w:suppressLineNumbers w:val="0"/>
              <w:autoSpaceDE w:val="0"/>
              <w:autoSpaceDN/>
              <w:spacing w:before="0" w:beforeAutospacing="0" w:after="0" w:afterAutospacing="0" w:line="480" w:lineRule="exact"/>
              <w:ind w:left="0" w:right="0"/>
              <w:jc w:val="both"/>
              <w:rPr>
                <w:rFonts w:hint="default" w:ascii="Calibri" w:hAnsi="Calibri" w:eastAsia="宋体" w:cs="Times New Roman"/>
                <w:kern w:val="2"/>
                <w:sz w:val="32"/>
                <w:szCs w:val="32"/>
                <w:highlight w:val="none"/>
              </w:rPr>
            </w:pPr>
            <w:r>
              <w:rPr>
                <w:rFonts w:hint="default" w:ascii="Calibri" w:hAnsi="Calibri" w:eastAsia="宋体" w:cs="Calibri"/>
                <w:kern w:val="2"/>
                <w:sz w:val="28"/>
                <w:szCs w:val="28"/>
                <w:highlight w:val="none"/>
                <w:lang w:val="en-US" w:eastAsia="zh-CN" w:bidi="ar"/>
              </w:rPr>
              <w:t>7</w:t>
            </w:r>
            <w:r>
              <w:rPr>
                <w:rFonts w:hint="eastAsia" w:ascii="宋体" w:hAnsi="宋体" w:eastAsia="宋体" w:cs="宋体"/>
                <w:kern w:val="2"/>
                <w:sz w:val="28"/>
                <w:szCs w:val="28"/>
                <w:highlight w:val="none"/>
                <w:lang w:val="en-US" w:eastAsia="zh-CN" w:bidi="ar"/>
              </w:rPr>
              <w:t>日历天</w:t>
            </w:r>
          </w:p>
        </w:tc>
      </w:tr>
      <w:tr w14:paraId="3250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AACF971">
            <w:pPr>
              <w:keepNext w:val="0"/>
              <w:keepLines w:val="0"/>
              <w:widowControl w:val="0"/>
              <w:suppressLineNumbers w:val="0"/>
              <w:autoSpaceDE w:val="0"/>
              <w:autoSpaceDN/>
              <w:spacing w:before="0" w:beforeAutospacing="0" w:after="0" w:afterAutospacing="0" w:line="48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项目需求、具体要求、技术参数等</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55D36BF0">
            <w:pPr>
              <w:keepNext w:val="0"/>
              <w:keepLines w:val="0"/>
              <w:widowControl w:val="0"/>
              <w:numPr>
                <w:ilvl w:val="0"/>
                <w:numId w:val="4"/>
              </w:numPr>
              <w:suppressLineNumbers w:val="0"/>
              <w:autoSpaceDE w:val="0"/>
              <w:autoSpaceDN/>
              <w:spacing w:before="0" w:beforeAutospacing="0" w:after="0" w:afterAutospacing="0" w:line="480" w:lineRule="exact"/>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所供设备：</w:t>
            </w:r>
          </w:p>
          <w:tbl>
            <w:tblPr>
              <w:tblStyle w:val="18"/>
              <w:tblW w:w="72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155"/>
              <w:gridCol w:w="3165"/>
              <w:gridCol w:w="1110"/>
              <w:gridCol w:w="1109"/>
            </w:tblGrid>
            <w:tr w14:paraId="4E22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78770E">
                  <w:pPr>
                    <w:keepNext w:val="0"/>
                    <w:keepLines w:val="0"/>
                    <w:widowControl/>
                    <w:suppressLineNumbers w:val="0"/>
                    <w:autoSpaceDE w:val="0"/>
                    <w:autoSpaceDN/>
                    <w:spacing w:before="0" w:beforeAutospacing="0" w:after="0" w:afterAutospacing="0" w:line="480" w:lineRule="exact"/>
                    <w:ind w:left="0" w:right="0"/>
                    <w:jc w:val="left"/>
                    <w:textAlignment w:val="center"/>
                    <w:rPr>
                      <w:rFonts w:hint="eastAsia" w:ascii="宋体" w:hAnsi="宋体" w:eastAsia="宋体" w:cs="宋体"/>
                      <w:b/>
                      <w:bCs/>
                      <w:i w:val="0"/>
                      <w:iCs w:val="0"/>
                      <w:color w:val="000000"/>
                      <w:kern w:val="2"/>
                      <w:sz w:val="22"/>
                      <w:szCs w:val="22"/>
                    </w:rPr>
                  </w:pPr>
                  <w:r>
                    <w:rPr>
                      <w:rFonts w:hint="eastAsia" w:ascii="宋体" w:hAnsi="宋体" w:eastAsia="宋体" w:cs="宋体"/>
                      <w:b/>
                      <w:bCs/>
                      <w:i w:val="0"/>
                      <w:iCs w:val="0"/>
                      <w:color w:val="000000"/>
                      <w:kern w:val="0"/>
                      <w:sz w:val="22"/>
                      <w:szCs w:val="22"/>
                      <w:lang w:val="en-US" w:eastAsia="zh-CN" w:bidi="ar"/>
                    </w:rPr>
                    <w:t>序号</w:t>
                  </w:r>
                </w:p>
              </w:tc>
              <w:tc>
                <w:tcPr>
                  <w:tcW w:w="1155" w:type="dxa"/>
                  <w:tcBorders>
                    <w:top w:val="single" w:color="000000" w:sz="4" w:space="0"/>
                    <w:left w:val="nil"/>
                    <w:bottom w:val="single" w:color="auto" w:sz="4" w:space="0"/>
                    <w:right w:val="single" w:color="auto" w:sz="4" w:space="0"/>
                  </w:tcBorders>
                  <w:shd w:val="clear" w:color="auto" w:fill="auto"/>
                  <w:noWrap/>
                  <w:vAlign w:val="center"/>
                </w:tcPr>
                <w:p w14:paraId="7BB3D11F">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b/>
                      <w:bCs/>
                      <w:i w:val="0"/>
                      <w:iCs w:val="0"/>
                      <w:color w:val="000000"/>
                      <w:kern w:val="2"/>
                      <w:sz w:val="22"/>
                      <w:szCs w:val="22"/>
                    </w:rPr>
                  </w:pPr>
                  <w:r>
                    <w:rPr>
                      <w:rFonts w:hint="eastAsia" w:ascii="宋体" w:hAnsi="宋体" w:eastAsia="宋体" w:cs="宋体"/>
                      <w:b/>
                      <w:bCs/>
                      <w:i w:val="0"/>
                      <w:iCs w:val="0"/>
                      <w:color w:val="000000"/>
                      <w:kern w:val="0"/>
                      <w:sz w:val="22"/>
                      <w:szCs w:val="22"/>
                      <w:lang w:val="en-US" w:eastAsia="zh-CN" w:bidi="ar"/>
                    </w:rPr>
                    <w:t>设备名称</w:t>
                  </w:r>
                </w:p>
              </w:tc>
              <w:tc>
                <w:tcPr>
                  <w:tcW w:w="3165" w:type="dxa"/>
                  <w:tcBorders>
                    <w:top w:val="single" w:color="000000" w:sz="4" w:space="0"/>
                    <w:left w:val="nil"/>
                    <w:bottom w:val="single" w:color="auto" w:sz="4" w:space="0"/>
                    <w:right w:val="single" w:color="000000" w:sz="4" w:space="0"/>
                  </w:tcBorders>
                  <w:shd w:val="clear" w:color="auto" w:fill="auto"/>
                  <w:noWrap/>
                  <w:vAlign w:val="center"/>
                </w:tcPr>
                <w:p w14:paraId="0B92C6C1">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lang w:val="en-US" w:eastAsia="zh-CN" w:bidi="ar"/>
                    </w:rPr>
                    <w:t>规格参数</w:t>
                  </w:r>
                </w:p>
              </w:tc>
              <w:tc>
                <w:tcPr>
                  <w:tcW w:w="1110" w:type="dxa"/>
                  <w:tcBorders>
                    <w:top w:val="single" w:color="000000" w:sz="4" w:space="0"/>
                    <w:left w:val="nil"/>
                    <w:bottom w:val="single" w:color="auto" w:sz="4" w:space="0"/>
                    <w:right w:val="single" w:color="000000" w:sz="4" w:space="0"/>
                  </w:tcBorders>
                  <w:shd w:val="clear" w:color="auto" w:fill="auto"/>
                  <w:vAlign w:val="center"/>
                </w:tcPr>
                <w:p w14:paraId="54E26423">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b/>
                      <w:bCs/>
                      <w:i w:val="0"/>
                      <w:iCs w:val="0"/>
                      <w:color w:val="000000"/>
                      <w:kern w:val="2"/>
                      <w:sz w:val="22"/>
                      <w:szCs w:val="22"/>
                    </w:rPr>
                  </w:pPr>
                  <w:r>
                    <w:rPr>
                      <w:rFonts w:hint="eastAsia" w:ascii="宋体" w:hAnsi="宋体" w:eastAsia="宋体" w:cs="宋体"/>
                      <w:b/>
                      <w:bCs/>
                      <w:i w:val="0"/>
                      <w:iCs w:val="0"/>
                      <w:color w:val="000000"/>
                      <w:kern w:val="0"/>
                      <w:sz w:val="22"/>
                      <w:szCs w:val="22"/>
                      <w:lang w:val="en-US" w:eastAsia="zh-CN" w:bidi="ar"/>
                    </w:rPr>
                    <w:t>单位</w:t>
                  </w:r>
                </w:p>
              </w:tc>
              <w:tc>
                <w:tcPr>
                  <w:tcW w:w="1109" w:type="dxa"/>
                  <w:tcBorders>
                    <w:top w:val="single" w:color="000000" w:sz="4" w:space="0"/>
                    <w:left w:val="nil"/>
                    <w:bottom w:val="single" w:color="auto" w:sz="4" w:space="0"/>
                    <w:right w:val="single" w:color="000000" w:sz="4" w:space="0"/>
                  </w:tcBorders>
                  <w:shd w:val="clear" w:color="auto" w:fill="auto"/>
                  <w:vAlign w:val="center"/>
                </w:tcPr>
                <w:p w14:paraId="4138DF2C">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b/>
                      <w:bCs/>
                      <w:i w:val="0"/>
                      <w:iCs w:val="0"/>
                      <w:color w:val="000000"/>
                      <w:kern w:val="2"/>
                      <w:sz w:val="22"/>
                      <w:szCs w:val="22"/>
                    </w:rPr>
                  </w:pPr>
                  <w:r>
                    <w:rPr>
                      <w:rFonts w:hint="eastAsia" w:ascii="宋体" w:hAnsi="宋体" w:eastAsia="宋体" w:cs="宋体"/>
                      <w:b/>
                      <w:bCs/>
                      <w:i w:val="0"/>
                      <w:iCs w:val="0"/>
                      <w:color w:val="000000"/>
                      <w:kern w:val="0"/>
                      <w:sz w:val="22"/>
                      <w:szCs w:val="22"/>
                      <w:lang w:val="en-US" w:eastAsia="zh-CN" w:bidi="ar"/>
                    </w:rPr>
                    <w:t>数量</w:t>
                  </w:r>
                </w:p>
              </w:tc>
            </w:tr>
            <w:tr w14:paraId="1BD1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A61980F">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w:t>
                  </w:r>
                </w:p>
              </w:tc>
              <w:tc>
                <w:tcPr>
                  <w:tcW w:w="1155" w:type="dxa"/>
                  <w:tcBorders>
                    <w:top w:val="single" w:color="auto" w:sz="4" w:space="0"/>
                    <w:left w:val="nil"/>
                    <w:bottom w:val="single" w:color="auto" w:sz="4" w:space="0"/>
                    <w:right w:val="single" w:color="auto" w:sz="4" w:space="0"/>
                  </w:tcBorders>
                  <w:shd w:val="clear" w:color="auto" w:fill="auto"/>
                  <w:vAlign w:val="center"/>
                </w:tcPr>
                <w:p w14:paraId="7BF56C7F">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UPS</w:t>
                  </w:r>
                  <w:r>
                    <w:rPr>
                      <w:rFonts w:hint="eastAsia" w:ascii="宋体" w:hAnsi="宋体" w:eastAsia="宋体" w:cs="宋体"/>
                      <w:kern w:val="2"/>
                      <w:sz w:val="22"/>
                      <w:szCs w:val="22"/>
                      <w:lang w:val="en-US" w:eastAsia="zh-CN" w:bidi="ar"/>
                    </w:rPr>
                    <w:t>电源功率模块风扇</w:t>
                  </w:r>
                </w:p>
              </w:tc>
              <w:tc>
                <w:tcPr>
                  <w:tcW w:w="3165" w:type="dxa"/>
                  <w:tcBorders>
                    <w:top w:val="single" w:color="auto" w:sz="4" w:space="0"/>
                    <w:left w:val="nil"/>
                    <w:bottom w:val="single" w:color="auto" w:sz="4" w:space="0"/>
                    <w:right w:val="single" w:color="auto" w:sz="4" w:space="0"/>
                  </w:tcBorders>
                  <w:shd w:val="clear" w:color="auto" w:fill="auto"/>
                  <w:vAlign w:val="center"/>
                </w:tcPr>
                <w:p w14:paraId="59C02417">
                  <w:pPr>
                    <w:keepNext w:val="0"/>
                    <w:keepLines w:val="0"/>
                    <w:widowControl/>
                    <w:numPr>
                      <w:ilvl w:val="0"/>
                      <w:numId w:val="5"/>
                    </w:numPr>
                    <w:suppressLineNumbers w:val="0"/>
                    <w:autoSpaceDE w:val="0"/>
                    <w:autoSpaceDN/>
                    <w:spacing w:before="0" w:beforeAutospacing="0" w:after="0" w:afterAutospacing="0" w:line="480" w:lineRule="exact"/>
                    <w:ind w:left="0" w:right="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规格型号：AFB1212HHE；</w:t>
                  </w:r>
                </w:p>
                <w:p w14:paraId="621A59AB">
                  <w:pPr>
                    <w:keepNext w:val="0"/>
                    <w:keepLines w:val="0"/>
                    <w:widowControl/>
                    <w:numPr>
                      <w:ilvl w:val="0"/>
                      <w:numId w:val="5"/>
                    </w:numPr>
                    <w:suppressLineNumbers w:val="0"/>
                    <w:autoSpaceDE w:val="0"/>
                    <w:autoSpaceDN/>
                    <w:spacing w:before="0" w:beforeAutospacing="0" w:after="0" w:afterAutospacing="0" w:line="480" w:lineRule="exact"/>
                    <w:ind w:left="0" w:leftChars="0" w:right="0" w:firstLine="0" w:firstLineChars="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额定电压：DC12V；</w:t>
                  </w:r>
                </w:p>
                <w:p w14:paraId="21A5A99E">
                  <w:pPr>
                    <w:keepNext w:val="0"/>
                    <w:keepLines w:val="0"/>
                    <w:widowControl/>
                    <w:numPr>
                      <w:ilvl w:val="0"/>
                      <w:numId w:val="5"/>
                    </w:numPr>
                    <w:suppressLineNumbers w:val="0"/>
                    <w:autoSpaceDE w:val="0"/>
                    <w:autoSpaceDN/>
                    <w:spacing w:before="0" w:beforeAutospacing="0" w:after="0" w:afterAutospacing="0" w:line="480" w:lineRule="exact"/>
                    <w:ind w:left="0" w:leftChars="0" w:right="0" w:firstLine="0" w:firstLineChars="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 xml:space="preserve">额定电流: 0.70A； </w:t>
                  </w:r>
                </w:p>
                <w:p w14:paraId="048D105A">
                  <w:pPr>
                    <w:keepNext w:val="0"/>
                    <w:keepLines w:val="0"/>
                    <w:widowControl/>
                    <w:numPr>
                      <w:ilvl w:val="0"/>
                      <w:numId w:val="5"/>
                    </w:numPr>
                    <w:suppressLineNumbers w:val="0"/>
                    <w:autoSpaceDE w:val="0"/>
                    <w:autoSpaceDN/>
                    <w:spacing w:before="0" w:beforeAutospacing="0" w:after="0" w:afterAutospacing="0" w:line="480" w:lineRule="exact"/>
                    <w:ind w:left="0" w:leftChars="0" w:right="0" w:firstLine="0" w:firstLineChars="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工作温度：30度；</w:t>
                  </w:r>
                </w:p>
                <w:p w14:paraId="28DADC92">
                  <w:pPr>
                    <w:keepNext w:val="0"/>
                    <w:keepLines w:val="0"/>
                    <w:widowControl/>
                    <w:numPr>
                      <w:ilvl w:val="0"/>
                      <w:numId w:val="5"/>
                    </w:numPr>
                    <w:suppressLineNumbers w:val="0"/>
                    <w:autoSpaceDE w:val="0"/>
                    <w:autoSpaceDN/>
                    <w:spacing w:before="0" w:beforeAutospacing="0" w:after="0" w:afterAutospacing="0" w:line="480" w:lineRule="exact"/>
                    <w:ind w:left="0" w:leftChars="0" w:right="0" w:firstLine="0" w:firstLineChars="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接口类型：插拔式。</w:t>
                  </w:r>
                </w:p>
              </w:tc>
              <w:tc>
                <w:tcPr>
                  <w:tcW w:w="1110" w:type="dxa"/>
                  <w:tcBorders>
                    <w:top w:val="single" w:color="auto" w:sz="4" w:space="0"/>
                    <w:left w:val="nil"/>
                    <w:bottom w:val="single" w:color="auto" w:sz="4" w:space="0"/>
                    <w:right w:val="single" w:color="auto" w:sz="4" w:space="0"/>
                  </w:tcBorders>
                  <w:shd w:val="clear" w:color="auto" w:fill="auto"/>
                  <w:vAlign w:val="center"/>
                </w:tcPr>
                <w:p w14:paraId="5BF6D378">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个</w:t>
                  </w:r>
                </w:p>
              </w:tc>
              <w:tc>
                <w:tcPr>
                  <w:tcW w:w="1109" w:type="dxa"/>
                  <w:tcBorders>
                    <w:top w:val="single" w:color="auto" w:sz="4" w:space="0"/>
                    <w:left w:val="nil"/>
                    <w:bottom w:val="single" w:color="auto" w:sz="4" w:space="0"/>
                    <w:right w:val="single" w:color="auto" w:sz="4" w:space="0"/>
                  </w:tcBorders>
                  <w:shd w:val="clear" w:color="auto" w:fill="auto"/>
                  <w:vAlign w:val="center"/>
                </w:tcPr>
                <w:p w14:paraId="00D4B84A">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28</w:t>
                  </w:r>
                </w:p>
              </w:tc>
            </w:tr>
          </w:tbl>
          <w:p w14:paraId="742B0FF9">
            <w:pPr>
              <w:keepNext w:val="0"/>
              <w:keepLines w:val="0"/>
              <w:widowControl w:val="0"/>
              <w:numPr>
                <w:ilvl w:val="0"/>
                <w:numId w:val="4"/>
              </w:numPr>
              <w:suppressLineNumbers w:val="0"/>
              <w:autoSpaceDE w:val="0"/>
              <w:autoSpaceDN/>
              <w:spacing w:before="0" w:beforeAutospacing="0" w:after="0" w:afterAutospacing="0" w:line="480" w:lineRule="exact"/>
              <w:ind w:left="0" w:leftChars="0" w:right="0" w:firstLine="516" w:firstLineChars="200"/>
              <w:jc w:val="both"/>
              <w:rPr>
                <w:rFonts w:hint="eastAsia" w:ascii="Calibri" w:hAnsi="Calibri" w:eastAsia="宋体" w:cs="Times New Roman"/>
                <w:spacing w:val="-11"/>
                <w:kern w:val="2"/>
                <w:sz w:val="28"/>
                <w:szCs w:val="28"/>
              </w:rPr>
            </w:pPr>
            <w:r>
              <w:rPr>
                <w:rFonts w:hint="eastAsia" w:ascii="宋体" w:hAnsi="宋体" w:eastAsia="宋体" w:cs="宋体"/>
                <w:spacing w:val="-11"/>
                <w:kern w:val="2"/>
                <w:sz w:val="28"/>
                <w:szCs w:val="28"/>
                <w:lang w:val="en-US" w:eastAsia="zh-CN" w:bidi="ar"/>
              </w:rPr>
              <w:t>要求供应商具有设备安装、调试的专业技术能力。须出具原设备生产厂家的授权书证明文件原件。提供原厂家的售后服务承诺函。</w:t>
            </w:r>
          </w:p>
          <w:p w14:paraId="0F459F17">
            <w:pPr>
              <w:keepNext w:val="0"/>
              <w:keepLines w:val="0"/>
              <w:widowControl w:val="0"/>
              <w:numPr>
                <w:ilvl w:val="0"/>
                <w:numId w:val="4"/>
              </w:numPr>
              <w:suppressLineNumbers w:val="0"/>
              <w:autoSpaceDE w:val="0"/>
              <w:autoSpaceDN/>
              <w:spacing w:before="0" w:beforeAutospacing="0" w:after="0" w:afterAutospacing="0" w:line="480" w:lineRule="exact"/>
              <w:ind w:left="0" w:leftChars="0" w:right="0" w:firstLine="516" w:firstLineChars="200"/>
              <w:jc w:val="both"/>
              <w:rPr>
                <w:rFonts w:hint="eastAsia" w:ascii="宋体" w:hAnsi="宋体" w:eastAsia="宋体" w:cs="Times New Roman"/>
                <w:spacing w:val="-11"/>
                <w:kern w:val="2"/>
                <w:sz w:val="28"/>
                <w:szCs w:val="28"/>
              </w:rPr>
            </w:pPr>
            <w:r>
              <w:rPr>
                <w:rFonts w:hint="eastAsia" w:ascii="宋体" w:hAnsi="宋体" w:eastAsia="宋体" w:cs="宋体"/>
                <w:spacing w:val="-11"/>
                <w:kern w:val="2"/>
                <w:sz w:val="28"/>
                <w:szCs w:val="28"/>
                <w:lang w:val="en-US" w:eastAsia="zh-CN" w:bidi="ar"/>
              </w:rPr>
              <w:t>设备供应商应配备专业的设备维修技能人员，熟悉设备的工作原理和机构，有电气、电子等方面的相关专业技能。</w:t>
            </w:r>
          </w:p>
          <w:p w14:paraId="38B2808E">
            <w:pPr>
              <w:keepNext w:val="0"/>
              <w:keepLines w:val="0"/>
              <w:widowControl w:val="0"/>
              <w:numPr>
                <w:ilvl w:val="0"/>
                <w:numId w:val="4"/>
              </w:numPr>
              <w:suppressLineNumbers w:val="0"/>
              <w:autoSpaceDE w:val="0"/>
              <w:autoSpaceDN/>
              <w:spacing w:before="0" w:beforeAutospacing="0" w:after="0" w:afterAutospacing="0" w:line="480" w:lineRule="exact"/>
              <w:ind w:left="0" w:right="0" w:firstLine="516" w:firstLineChars="200"/>
              <w:jc w:val="both"/>
              <w:rPr>
                <w:rFonts w:hint="eastAsia" w:ascii="宋体" w:hAnsi="宋体" w:eastAsia="宋体" w:cs="Times New Roman"/>
                <w:spacing w:val="-11"/>
                <w:kern w:val="2"/>
                <w:sz w:val="28"/>
                <w:szCs w:val="28"/>
              </w:rPr>
            </w:pPr>
            <w:r>
              <w:rPr>
                <w:rFonts w:hint="eastAsia" w:ascii="宋体" w:hAnsi="宋体" w:eastAsia="宋体" w:cs="宋体"/>
                <w:spacing w:val="-11"/>
                <w:kern w:val="2"/>
                <w:sz w:val="28"/>
                <w:szCs w:val="28"/>
                <w:lang w:val="en-US" w:eastAsia="zh-CN" w:bidi="ar"/>
              </w:rPr>
              <w:t>质保期：要求质保期不低于一年，质保期内如遇质量问题，免费更换维修。</w:t>
            </w:r>
          </w:p>
          <w:p w14:paraId="3C7BFAD5">
            <w:pPr>
              <w:keepNext w:val="0"/>
              <w:keepLines w:val="0"/>
              <w:widowControl w:val="0"/>
              <w:numPr>
                <w:ilvl w:val="0"/>
                <w:numId w:val="4"/>
              </w:numPr>
              <w:suppressLineNumbers w:val="0"/>
              <w:autoSpaceDE w:val="0"/>
              <w:autoSpaceDN/>
              <w:spacing w:before="0" w:beforeAutospacing="0" w:after="0" w:afterAutospacing="0" w:line="480" w:lineRule="exact"/>
              <w:ind w:left="0" w:right="0" w:firstLine="516" w:firstLineChars="200"/>
              <w:jc w:val="both"/>
              <w:rPr>
                <w:rFonts w:hint="eastAsia" w:ascii="宋体" w:hAnsi="宋体" w:eastAsia="宋体" w:cs="Times New Roman"/>
                <w:kern w:val="2"/>
                <w:sz w:val="28"/>
                <w:szCs w:val="28"/>
              </w:rPr>
            </w:pPr>
            <w:r>
              <w:rPr>
                <w:rFonts w:hint="eastAsia" w:ascii="宋体" w:hAnsi="宋体" w:eastAsia="宋体" w:cs="宋体"/>
                <w:spacing w:val="-11"/>
                <w:kern w:val="2"/>
                <w:sz w:val="28"/>
                <w:szCs w:val="28"/>
                <w:lang w:val="en-US" w:eastAsia="zh-CN" w:bidi="ar"/>
              </w:rPr>
              <w:t>符合相关法律法规法律、法规及国家标准、地方标准、行业标准的相关要求，服务优质、按时供货且保证使用原装正品配件。</w:t>
            </w:r>
          </w:p>
        </w:tc>
      </w:tr>
      <w:tr w14:paraId="4D97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8C5EDB0">
            <w:pPr>
              <w:keepNext w:val="0"/>
              <w:keepLines w:val="0"/>
              <w:widowControl w:val="0"/>
              <w:suppressLineNumbers w:val="0"/>
              <w:autoSpaceDE w:val="0"/>
              <w:autoSpaceDN/>
              <w:snapToGrid w:val="0"/>
              <w:spacing w:before="0" w:beforeAutospacing="0" w:after="0" w:afterAutospacing="0" w:line="48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其他需特殊</w:t>
            </w:r>
          </w:p>
          <w:p w14:paraId="7CFD0A56">
            <w:pPr>
              <w:keepNext w:val="0"/>
              <w:keepLines w:val="0"/>
              <w:widowControl w:val="0"/>
              <w:suppressLineNumbers w:val="0"/>
              <w:autoSpaceDE w:val="0"/>
              <w:autoSpaceDN/>
              <w:snapToGrid w:val="0"/>
              <w:spacing w:before="0" w:beforeAutospacing="0" w:after="0" w:afterAutospacing="0" w:line="48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说明内容</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64F4054A">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Calibri" w:hAnsi="Calibri" w:eastAsia="宋体" w:cs="Times New Roman"/>
                <w:kern w:val="2"/>
                <w:sz w:val="32"/>
                <w:szCs w:val="32"/>
              </w:rPr>
            </w:pPr>
          </w:p>
        </w:tc>
      </w:tr>
    </w:tbl>
    <w:p w14:paraId="07E2EF5E">
      <w:pPr>
        <w:rPr>
          <w:rFonts w:hint="eastAsia" w:ascii="宋体" w:hAnsi="宋体" w:eastAsia="宋体" w:cs="宋体"/>
          <w:color w:val="auto"/>
          <w:highlight w:val="none"/>
        </w:rPr>
      </w:pPr>
    </w:p>
    <w:p w14:paraId="3F3FB10D">
      <w:pPr>
        <w:rPr>
          <w:rFonts w:hint="eastAsia" w:ascii="宋体" w:hAnsi="宋体" w:eastAsia="宋体" w:cs="宋体"/>
          <w:color w:val="auto"/>
          <w:highlight w:val="none"/>
        </w:rPr>
      </w:pPr>
      <w:r>
        <w:rPr>
          <w:rFonts w:hint="eastAsia" w:ascii="宋体" w:hAnsi="宋体" w:eastAsia="宋体" w:cs="宋体"/>
          <w:color w:val="auto"/>
          <w:highlight w:val="none"/>
        </w:rPr>
        <w:t>备注：</w:t>
      </w:r>
    </w:p>
    <w:p w14:paraId="1B541C55">
      <w:pPr>
        <w:rPr>
          <w:rFonts w:hint="eastAsia" w:ascii="宋体" w:hAnsi="宋体" w:eastAsia="宋体" w:cs="宋体"/>
          <w:color w:val="auto"/>
          <w:highlight w:val="none"/>
        </w:rPr>
      </w:pPr>
      <w:r>
        <w:rPr>
          <w:rFonts w:hint="eastAsia" w:ascii="宋体" w:hAnsi="宋体" w:eastAsia="宋体" w:cs="宋体"/>
          <w:color w:val="auto"/>
          <w:highlight w:val="none"/>
        </w:rPr>
        <w:t>★（星号）条款代表购买此产品必须具有的功能、技术、配置等要求。</w:t>
      </w:r>
    </w:p>
    <w:p w14:paraId="2E008697">
      <w:pPr>
        <w:pStyle w:val="9"/>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3C2A7DF5">
      <w:pPr>
        <w:rPr>
          <w:rFonts w:hint="eastAsia"/>
          <w:lang w:eastAsia="zh-CN"/>
        </w:rPr>
      </w:pPr>
      <w:r>
        <w:rPr>
          <w:rFonts w:hint="eastAsia"/>
          <w:lang w:eastAsia="zh-CN"/>
        </w:rPr>
        <w:br w:type="page"/>
      </w:r>
    </w:p>
    <w:p w14:paraId="2833629D">
      <w:pPr>
        <w:rPr>
          <w:rFonts w:hint="default"/>
          <w:b/>
          <w:bCs/>
          <w:lang w:val="en-US" w:eastAsia="zh-CN"/>
        </w:rPr>
      </w:pPr>
      <w:r>
        <w:rPr>
          <w:rFonts w:hint="eastAsia" w:ascii="宋体" w:hAnsi="宋体" w:cs="宋体"/>
          <w:b/>
          <w:bCs/>
          <w:iCs/>
          <w:color w:val="000000" w:themeColor="text1"/>
          <w:sz w:val="28"/>
          <w:szCs w:val="28"/>
          <w:highlight w:val="none"/>
          <w:lang w:val="en-US" w:eastAsia="zh-CN"/>
          <w14:textFill>
            <w14:solidFill>
              <w14:schemeClr w14:val="tx1"/>
            </w14:solidFill>
          </w14:textFill>
        </w:rPr>
        <w:t>序号2：吉林大学第一医院新民体检中心及吉林大学和平校区动模大楼变电室配电系统进行电气设备预防性试验服务项目</w:t>
      </w:r>
    </w:p>
    <w:tbl>
      <w:tblPr>
        <w:tblStyle w:val="19"/>
        <w:tblW w:w="958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00"/>
        <w:gridCol w:w="7583"/>
      </w:tblGrid>
      <w:tr w14:paraId="1E70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08E8CDA9">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项目名称</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center"/>
          </w:tcPr>
          <w:p w14:paraId="41D07B90">
            <w:pPr>
              <w:keepNext w:val="0"/>
              <w:keepLines w:val="0"/>
              <w:widowControl w:val="0"/>
              <w:suppressLineNumbers w:val="0"/>
              <w:autoSpaceDE w:val="0"/>
              <w:autoSpaceDN/>
              <w:spacing w:before="0" w:beforeAutospacing="0" w:after="0" w:afterAutospacing="0"/>
              <w:ind w:left="0" w:right="0"/>
              <w:jc w:val="both"/>
              <w:rPr>
                <w:rFonts w:hint="default" w:ascii="Calibri" w:hAnsi="Calibri" w:eastAsia="宋体" w:cs="Times New Roman"/>
                <w:kern w:val="2"/>
                <w:sz w:val="32"/>
                <w:szCs w:val="32"/>
                <w:highlight w:val="none"/>
              </w:rPr>
            </w:pPr>
            <w:r>
              <w:rPr>
                <w:rFonts w:hint="eastAsia" w:ascii="宋体" w:hAnsi="宋体" w:eastAsia="宋体" w:cs="宋体"/>
                <w:kern w:val="2"/>
                <w:sz w:val="28"/>
                <w:szCs w:val="28"/>
                <w:highlight w:val="none"/>
                <w:lang w:val="en-US" w:eastAsia="zh-CN" w:bidi="ar"/>
              </w:rPr>
              <w:t>吉林大学第一医院新民体检中心及吉林大学和平校区动模大楼变电室配电系统进行电气设备预防性试验服务项目</w:t>
            </w:r>
          </w:p>
        </w:tc>
      </w:tr>
      <w:tr w14:paraId="1026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0CF4DB31">
            <w:pPr>
              <w:keepNext w:val="0"/>
              <w:keepLines w:val="0"/>
              <w:widowControl w:val="0"/>
              <w:suppressLineNumbers w:val="0"/>
              <w:autoSpaceDE w:val="0"/>
              <w:autoSpaceDN/>
              <w:snapToGrid w:val="0"/>
              <w:spacing w:before="0" w:beforeAutospacing="0" w:after="0" w:afterAutospacing="0" w:line="288" w:lineRule="auto"/>
              <w:ind w:left="0" w:right="0"/>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项目内容</w:t>
            </w:r>
          </w:p>
          <w:p w14:paraId="1303329A">
            <w:pPr>
              <w:keepNext w:val="0"/>
              <w:keepLines w:val="0"/>
              <w:widowControl w:val="0"/>
              <w:suppressLineNumbers w:val="0"/>
              <w:autoSpaceDE w:val="0"/>
              <w:autoSpaceDN/>
              <w:snapToGrid w:val="0"/>
              <w:spacing w:before="0" w:beforeAutospacing="0" w:after="0" w:afterAutospacing="0" w:line="288" w:lineRule="auto"/>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（招标范围）</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center"/>
          </w:tcPr>
          <w:p w14:paraId="11396306">
            <w:pPr>
              <w:keepNext w:val="0"/>
              <w:keepLines w:val="0"/>
              <w:widowControl w:val="0"/>
              <w:suppressLineNumbers w:val="0"/>
              <w:autoSpaceDE w:val="0"/>
              <w:autoSpaceDN/>
              <w:spacing w:before="0" w:beforeLines="0" w:beforeAutospacing="0" w:after="0" w:afterLines="0" w:afterAutospacing="0"/>
              <w:ind w:left="0" w:right="0"/>
              <w:jc w:val="both"/>
              <w:rPr>
                <w:rFonts w:hint="default" w:ascii="Calibri" w:hAnsi="Calibri" w:eastAsia="宋体" w:cs="Times New Roman"/>
                <w:kern w:val="2"/>
                <w:sz w:val="21"/>
                <w:szCs w:val="21"/>
              </w:rPr>
            </w:pPr>
            <w:r>
              <w:rPr>
                <w:rFonts w:hint="eastAsia" w:ascii="宋体" w:hAnsi="宋体" w:eastAsia="宋体" w:cs="宋体"/>
                <w:kern w:val="2"/>
                <w:sz w:val="28"/>
                <w:szCs w:val="28"/>
                <w:lang w:val="en-US" w:eastAsia="zh-CN" w:bidi="ar"/>
              </w:rPr>
              <w:t>为吉林大学第一医院新民体检中心及吉林大学和平校区动模大楼变电室配电系统进行电气设备预防性试验</w:t>
            </w:r>
          </w:p>
        </w:tc>
      </w:tr>
      <w:tr w14:paraId="75FF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A4D47A2">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投标限价</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6384E3C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32"/>
                <w:szCs w:val="32"/>
              </w:rPr>
            </w:pPr>
            <w:r>
              <w:rPr>
                <w:rFonts w:hint="default" w:ascii="Calibri" w:hAnsi="Calibri" w:eastAsia="宋体" w:cs="Calibri"/>
                <w:kern w:val="2"/>
                <w:sz w:val="28"/>
                <w:szCs w:val="28"/>
                <w:lang w:val="en-US" w:eastAsia="zh-CN" w:bidi="ar"/>
              </w:rPr>
              <w:t>91743.00</w:t>
            </w:r>
            <w:r>
              <w:rPr>
                <w:rFonts w:hint="eastAsia" w:ascii="宋体" w:hAnsi="宋体" w:eastAsia="宋体" w:cs="宋体"/>
                <w:kern w:val="2"/>
                <w:sz w:val="28"/>
                <w:szCs w:val="28"/>
                <w:lang w:val="en-US" w:eastAsia="zh-CN" w:bidi="ar"/>
              </w:rPr>
              <w:t>元</w:t>
            </w:r>
          </w:p>
        </w:tc>
      </w:tr>
      <w:tr w14:paraId="2A96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78C29F7">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报价要求</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200E93F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32"/>
                <w:szCs w:val="32"/>
              </w:rPr>
            </w:pPr>
            <w:r>
              <w:rPr>
                <w:rFonts w:hint="eastAsia" w:ascii="宋体" w:hAnsi="宋体" w:eastAsia="宋体" w:cs="宋体"/>
                <w:kern w:val="2"/>
                <w:sz w:val="28"/>
                <w:szCs w:val="28"/>
                <w:lang w:val="en-US" w:eastAsia="zh-CN" w:bidi="ar"/>
              </w:rPr>
              <w:t>不允许超过最高投标限价。</w:t>
            </w:r>
          </w:p>
        </w:tc>
      </w:tr>
      <w:tr w14:paraId="68D9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926A68F">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服务期</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3A9B4EA8">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32"/>
                <w:szCs w:val="32"/>
                <w:highlight w:val="none"/>
              </w:rPr>
            </w:pPr>
            <w:r>
              <w:rPr>
                <w:rFonts w:hint="default" w:ascii="Calibri" w:hAnsi="Calibri" w:eastAsia="宋体" w:cs="Calibri"/>
                <w:kern w:val="2"/>
                <w:sz w:val="28"/>
                <w:szCs w:val="28"/>
                <w:highlight w:val="none"/>
                <w:lang w:val="en-US" w:eastAsia="zh-CN" w:bidi="ar"/>
              </w:rPr>
              <w:t>15</w:t>
            </w:r>
            <w:r>
              <w:rPr>
                <w:rFonts w:hint="eastAsia" w:ascii="宋体" w:hAnsi="宋体" w:eastAsia="宋体" w:cs="宋体"/>
                <w:kern w:val="2"/>
                <w:sz w:val="28"/>
                <w:szCs w:val="28"/>
                <w:highlight w:val="none"/>
                <w:lang w:val="en-US" w:eastAsia="zh-CN" w:bidi="ar"/>
              </w:rPr>
              <w:t>日历天</w:t>
            </w:r>
          </w:p>
        </w:tc>
      </w:tr>
      <w:tr w14:paraId="26F6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A45593F">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项目需求、具体要求、技术参数等</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6D1D7F16">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default" w:ascii="Calibri" w:hAnsi="Calibri" w:eastAsia="宋体" w:cs="Times New Roman"/>
                <w:kern w:val="2"/>
                <w:sz w:val="28"/>
                <w:szCs w:val="28"/>
              </w:rPr>
            </w:pPr>
            <w:r>
              <w:rPr>
                <w:rFonts w:hint="eastAsia" w:ascii="宋体" w:hAnsi="宋体" w:eastAsia="宋体" w:cs="宋体"/>
                <w:kern w:val="2"/>
                <w:sz w:val="28"/>
                <w:szCs w:val="28"/>
                <w:lang w:val="en-US" w:eastAsia="zh-CN" w:bidi="ar"/>
              </w:rPr>
              <w:t>一、项目需求</w:t>
            </w:r>
          </w:p>
          <w:p w14:paraId="651EAA31">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为进一步加强吉林大学第一医院新民体检中心及吉林大学和平校区动模大楼安全供电的管理，确保供电系统及设备安全、稳定运行，实现供电安全。对医院供电设备设施进行检测工作，试验内容包括：配电变压器、开关设备、电力线缆的高压检测、继电保护校验等。</w:t>
            </w:r>
          </w:p>
          <w:p w14:paraId="4D0B49CE">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此次预防性试验涉及的变电室有：新民体检中心变电室、吉林大学和平校区动模大楼变电室。</w:t>
            </w:r>
          </w:p>
          <w:p w14:paraId="4421C4A1">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预防性试验检测完成后不存在隐患的出具合格的检测报告，如存在隐患出具隐患单，乙方整改完成合格后出具合格的检测报告。</w:t>
            </w:r>
          </w:p>
          <w:p w14:paraId="001E3EF4">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default" w:ascii="Calibri" w:hAnsi="Calibri" w:eastAsia="宋体" w:cs="Times New Roman"/>
                <w:kern w:val="2"/>
                <w:sz w:val="28"/>
                <w:szCs w:val="28"/>
              </w:rPr>
            </w:pPr>
            <w:r>
              <w:rPr>
                <w:rFonts w:hint="eastAsia" w:ascii="宋体" w:hAnsi="宋体" w:eastAsia="宋体" w:cs="宋体"/>
                <w:kern w:val="2"/>
                <w:sz w:val="28"/>
                <w:szCs w:val="28"/>
                <w:lang w:val="en-US" w:eastAsia="zh-CN" w:bidi="ar"/>
              </w:rPr>
              <w:t>二、施工要求及技术管理</w:t>
            </w:r>
          </w:p>
          <w:p w14:paraId="674A4C1F">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、投标人应具备电力工程施工总承包三级及以上或输变电工程专业承包三级及以上资质，同时具有承装（修、试）电力设施许可（承试三级及以上） 资质和安全生产许可证，并在人员、设备、资金等方面具有相应的试验能力。</w:t>
            </w:r>
          </w:p>
          <w:p w14:paraId="3424C008">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、投标人应具备检测工作所必需的专业人员，</w:t>
            </w:r>
            <w:bookmarkStart w:id="6" w:name="_Hlk128731068"/>
            <w:r>
              <w:rPr>
                <w:rFonts w:hint="eastAsia" w:ascii="宋体" w:hAnsi="宋体" w:eastAsia="宋体" w:cs="宋体"/>
                <w:kern w:val="2"/>
                <w:sz w:val="28"/>
                <w:szCs w:val="28"/>
                <w:lang w:val="en-US" w:eastAsia="zh-CN" w:bidi="ar"/>
              </w:rPr>
              <w:t>项目经理具有电力工程相关专业中级及以上职称或机电工程专业注册建造师执业资格，并具备有效的安全生产考核合格证书。现场专职安全管理人员不少于</w:t>
            </w: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人；质量管理人员不少于</w:t>
            </w: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人；并且电力相关专业技能人员不少于</w:t>
            </w:r>
            <w:r>
              <w:rPr>
                <w:rFonts w:hint="default" w:ascii="Calibri" w:hAnsi="Calibri" w:eastAsia="宋体" w:cs="Calibri"/>
                <w:kern w:val="2"/>
                <w:sz w:val="28"/>
                <w:szCs w:val="28"/>
                <w:lang w:val="en-US" w:eastAsia="zh-CN" w:bidi="ar"/>
              </w:rPr>
              <w:t>10</w:t>
            </w:r>
            <w:r>
              <w:rPr>
                <w:rFonts w:hint="eastAsia" w:ascii="宋体" w:hAnsi="宋体" w:eastAsia="宋体" w:cs="宋体"/>
                <w:kern w:val="2"/>
                <w:sz w:val="28"/>
                <w:szCs w:val="28"/>
                <w:lang w:val="en-US" w:eastAsia="zh-CN" w:bidi="ar"/>
              </w:rPr>
              <w:t>人（具备电工作业相关的特种作业操作证）。</w:t>
            </w:r>
            <w:bookmarkEnd w:id="6"/>
          </w:p>
          <w:p w14:paraId="2F77A929">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3</w:t>
            </w:r>
            <w:r>
              <w:rPr>
                <w:rFonts w:hint="eastAsia" w:ascii="宋体" w:hAnsi="宋体" w:eastAsia="宋体" w:cs="宋体"/>
                <w:kern w:val="2"/>
                <w:sz w:val="28"/>
                <w:szCs w:val="28"/>
                <w:lang w:val="en-US" w:eastAsia="zh-CN" w:bidi="ar"/>
              </w:rPr>
              <w:t>、投标人应具备试验检测工作所需必要的检测仪器设备，试验仪器设备应具备有资质的第三方检测单位校验并出具的检测报告（需在有限期内），详见技术标准及要求“必要的检测仪器设备表”。</w:t>
            </w:r>
          </w:p>
          <w:p w14:paraId="1B6620D1">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4</w:t>
            </w:r>
            <w:r>
              <w:rPr>
                <w:rFonts w:hint="eastAsia" w:ascii="宋体" w:hAnsi="宋体" w:eastAsia="宋体" w:cs="宋体"/>
                <w:kern w:val="2"/>
                <w:sz w:val="28"/>
                <w:szCs w:val="28"/>
                <w:lang w:val="en-US" w:eastAsia="zh-CN" w:bidi="ar"/>
              </w:rPr>
              <w:t>、投标人应出具供电主管部门认可的正规试验报告。</w:t>
            </w:r>
          </w:p>
          <w:p w14:paraId="03ADB5C3">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5</w:t>
            </w:r>
            <w:r>
              <w:rPr>
                <w:rFonts w:hint="eastAsia" w:ascii="宋体" w:hAnsi="宋体" w:eastAsia="宋体" w:cs="宋体"/>
                <w:kern w:val="2"/>
                <w:sz w:val="28"/>
                <w:szCs w:val="28"/>
                <w:lang w:val="en-US" w:eastAsia="zh-CN" w:bidi="ar"/>
              </w:rPr>
              <w:t>、根据具体情况，做相应试验的项目，项目包括：</w:t>
            </w:r>
          </w:p>
          <w:p w14:paraId="7B639D10">
            <w:pPr>
              <w:keepNext w:val="0"/>
              <w:keepLines w:val="0"/>
              <w:widowControl w:val="0"/>
              <w:suppressLineNumbers w:val="0"/>
              <w:autoSpaceDE w:val="0"/>
              <w:autoSpaceDN/>
              <w:spacing w:before="0" w:beforeLines="0" w:beforeAutospacing="0" w:after="0" w:afterLines="0" w:afterAutospacing="0"/>
              <w:ind w:left="0" w:right="0" w:firstLine="560" w:firstLineChars="200"/>
              <w:jc w:val="both"/>
              <w:rPr>
                <w:rFonts w:hint="eastAsia" w:ascii="Calibri" w:hAnsi="Calibri" w:eastAsia="宋体" w:cs="Times New Roman"/>
                <w:kern w:val="2"/>
                <w:sz w:val="21"/>
                <w:szCs w:val="21"/>
              </w:rPr>
            </w:pPr>
            <w:r>
              <w:rPr>
                <w:rFonts w:hint="default" w:ascii="Calibri" w:hAnsi="Calibri" w:eastAsia="宋体" w:cs="Calibri"/>
                <w:kern w:val="2"/>
                <w:sz w:val="28"/>
                <w:szCs w:val="28"/>
                <w:lang w:val="en-US" w:eastAsia="zh-CN" w:bidi="ar"/>
              </w:rPr>
              <w:t xml:space="preserve">10kV </w:t>
            </w:r>
            <w:r>
              <w:rPr>
                <w:rFonts w:hint="eastAsia" w:ascii="宋体" w:hAnsi="宋体" w:eastAsia="宋体" w:cs="宋体"/>
                <w:kern w:val="2"/>
                <w:sz w:val="28"/>
                <w:szCs w:val="28"/>
                <w:lang w:val="en-US" w:eastAsia="zh-CN" w:bidi="ar"/>
              </w:rPr>
              <w:t>高压开关柜试验、</w:t>
            </w:r>
            <w:r>
              <w:rPr>
                <w:rFonts w:hint="default" w:ascii="Calibri" w:hAnsi="Calibri" w:eastAsia="宋体" w:cs="Calibri"/>
                <w:kern w:val="2"/>
                <w:sz w:val="28"/>
                <w:szCs w:val="28"/>
                <w:lang w:val="en-US" w:eastAsia="zh-CN" w:bidi="ar"/>
              </w:rPr>
              <w:t>10kV</w:t>
            </w:r>
            <w:r>
              <w:rPr>
                <w:rFonts w:hint="eastAsia" w:ascii="宋体" w:hAnsi="宋体" w:eastAsia="宋体" w:cs="宋体"/>
                <w:kern w:val="2"/>
                <w:sz w:val="28"/>
                <w:szCs w:val="28"/>
                <w:lang w:val="en-US" w:eastAsia="zh-CN" w:bidi="ar"/>
              </w:rPr>
              <w:t>母线系统试验、</w:t>
            </w:r>
            <w:r>
              <w:rPr>
                <w:rFonts w:hint="default" w:ascii="Calibri" w:hAnsi="Calibri" w:eastAsia="宋体" w:cs="Calibri"/>
                <w:kern w:val="2"/>
                <w:sz w:val="28"/>
                <w:szCs w:val="28"/>
                <w:lang w:val="en-US" w:eastAsia="zh-CN" w:bidi="ar"/>
              </w:rPr>
              <w:t xml:space="preserve">10kV </w:t>
            </w:r>
            <w:r>
              <w:rPr>
                <w:rFonts w:hint="eastAsia" w:ascii="宋体" w:hAnsi="宋体" w:eastAsia="宋体" w:cs="宋体"/>
                <w:kern w:val="2"/>
                <w:sz w:val="28"/>
                <w:szCs w:val="28"/>
                <w:lang w:val="en-US" w:eastAsia="zh-CN" w:bidi="ar"/>
              </w:rPr>
              <w:t>继电保护试验、</w:t>
            </w:r>
            <w:r>
              <w:rPr>
                <w:rFonts w:hint="default" w:ascii="Calibri" w:hAnsi="Calibri" w:eastAsia="宋体" w:cs="Calibri"/>
                <w:kern w:val="2"/>
                <w:sz w:val="28"/>
                <w:szCs w:val="28"/>
                <w:lang w:val="en-US" w:eastAsia="zh-CN" w:bidi="ar"/>
              </w:rPr>
              <w:t>10kV</w:t>
            </w:r>
            <w:r>
              <w:rPr>
                <w:rFonts w:hint="eastAsia" w:ascii="宋体" w:hAnsi="宋体" w:eastAsia="宋体" w:cs="宋体"/>
                <w:kern w:val="2"/>
                <w:sz w:val="28"/>
                <w:szCs w:val="28"/>
                <w:lang w:val="en-US" w:eastAsia="zh-CN" w:bidi="ar"/>
              </w:rPr>
              <w:t>变压器试验、</w:t>
            </w:r>
            <w:r>
              <w:rPr>
                <w:rFonts w:hint="default" w:ascii="Calibri" w:hAnsi="Calibri" w:eastAsia="宋体" w:cs="Calibri"/>
                <w:kern w:val="2"/>
                <w:sz w:val="28"/>
                <w:szCs w:val="28"/>
                <w:lang w:val="en-US" w:eastAsia="zh-CN" w:bidi="ar"/>
              </w:rPr>
              <w:t>10kV</w:t>
            </w:r>
            <w:r>
              <w:rPr>
                <w:rFonts w:hint="eastAsia" w:ascii="宋体" w:hAnsi="宋体" w:eastAsia="宋体" w:cs="宋体"/>
                <w:kern w:val="2"/>
                <w:sz w:val="28"/>
                <w:szCs w:val="28"/>
                <w:lang w:val="en-US" w:eastAsia="zh-CN" w:bidi="ar"/>
              </w:rPr>
              <w:t>变压器绕组变形测试、</w:t>
            </w:r>
            <w:r>
              <w:rPr>
                <w:rFonts w:hint="default" w:ascii="Calibri" w:hAnsi="Calibri" w:eastAsia="宋体" w:cs="Calibri"/>
                <w:kern w:val="2"/>
                <w:sz w:val="28"/>
                <w:szCs w:val="28"/>
                <w:lang w:val="en-US" w:eastAsia="zh-CN" w:bidi="ar"/>
              </w:rPr>
              <w:t>10kV</w:t>
            </w:r>
            <w:r>
              <w:rPr>
                <w:rFonts w:hint="eastAsia" w:ascii="宋体" w:hAnsi="宋体" w:eastAsia="宋体" w:cs="宋体"/>
                <w:kern w:val="2"/>
                <w:sz w:val="28"/>
                <w:szCs w:val="28"/>
                <w:lang w:val="en-US" w:eastAsia="zh-CN" w:bidi="ar"/>
              </w:rPr>
              <w:t>避雷器试验、</w:t>
            </w:r>
            <w:r>
              <w:rPr>
                <w:rFonts w:hint="default" w:ascii="Calibri" w:hAnsi="Calibri" w:eastAsia="宋体" w:cs="Calibri"/>
                <w:kern w:val="2"/>
                <w:sz w:val="28"/>
                <w:szCs w:val="28"/>
                <w:lang w:val="en-US" w:eastAsia="zh-CN" w:bidi="ar"/>
              </w:rPr>
              <w:t>10kV</w:t>
            </w:r>
            <w:r>
              <w:rPr>
                <w:rFonts w:hint="eastAsia" w:ascii="宋体" w:hAnsi="宋体" w:eastAsia="宋体" w:cs="宋体"/>
                <w:kern w:val="2"/>
                <w:sz w:val="28"/>
                <w:szCs w:val="28"/>
                <w:lang w:val="en-US" w:eastAsia="zh-CN" w:bidi="ar"/>
              </w:rPr>
              <w:t>互感器试验、变电站、配电室调试≤</w:t>
            </w:r>
            <w:r>
              <w:rPr>
                <w:rFonts w:hint="default" w:ascii="Calibri" w:hAnsi="Calibri" w:eastAsia="宋体" w:cs="Calibri"/>
                <w:kern w:val="2"/>
                <w:sz w:val="28"/>
                <w:szCs w:val="28"/>
                <w:lang w:val="en-US" w:eastAsia="zh-CN" w:bidi="ar"/>
              </w:rPr>
              <w:t xml:space="preserve">10kV </w:t>
            </w:r>
            <w:r>
              <w:rPr>
                <w:rFonts w:hint="eastAsia" w:ascii="宋体" w:hAnsi="宋体" w:eastAsia="宋体" w:cs="宋体"/>
                <w:kern w:val="2"/>
                <w:sz w:val="28"/>
                <w:szCs w:val="28"/>
                <w:lang w:val="en-US" w:eastAsia="zh-CN" w:bidi="ar"/>
              </w:rPr>
              <w:t>变电站整套启动试验、</w:t>
            </w:r>
            <w:r>
              <w:rPr>
                <w:rFonts w:hint="default" w:ascii="Calibri" w:hAnsi="Calibri" w:eastAsia="宋体" w:cs="Calibri"/>
                <w:kern w:val="2"/>
                <w:sz w:val="28"/>
                <w:szCs w:val="28"/>
                <w:lang w:val="en-US" w:eastAsia="zh-CN" w:bidi="ar"/>
              </w:rPr>
              <w:t>10kV</w:t>
            </w:r>
            <w:r>
              <w:rPr>
                <w:rFonts w:hint="eastAsia" w:ascii="宋体" w:hAnsi="宋体" w:eastAsia="宋体" w:cs="宋体"/>
                <w:kern w:val="2"/>
                <w:sz w:val="28"/>
                <w:szCs w:val="28"/>
                <w:lang w:val="en-US" w:eastAsia="zh-CN" w:bidi="ar"/>
              </w:rPr>
              <w:t>输电线路整套启动试验、交流低压开关单元、低压母线系统试验、直流屏试验、变电站五防系统试验、变电站、配电室调试≤</w:t>
            </w:r>
            <w:r>
              <w:rPr>
                <w:rFonts w:hint="default" w:ascii="Calibri" w:hAnsi="Calibri" w:eastAsia="宋体" w:cs="Calibri"/>
                <w:kern w:val="2"/>
                <w:sz w:val="28"/>
                <w:szCs w:val="28"/>
                <w:lang w:val="en-US" w:eastAsia="zh-CN" w:bidi="ar"/>
              </w:rPr>
              <w:t xml:space="preserve">1kV </w:t>
            </w:r>
            <w:r>
              <w:rPr>
                <w:rFonts w:hint="eastAsia" w:ascii="宋体" w:hAnsi="宋体" w:eastAsia="宋体" w:cs="宋体"/>
                <w:kern w:val="2"/>
                <w:sz w:val="28"/>
                <w:szCs w:val="28"/>
                <w:lang w:val="en-US" w:eastAsia="zh-CN" w:bidi="ar"/>
              </w:rPr>
              <w:t>配电站（室）整套启动试验、接地系统测试接地网、高低压设备维护、保养工作。</w:t>
            </w:r>
          </w:p>
          <w:p w14:paraId="288F7EA6">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三、技术参数：</w:t>
            </w:r>
          </w:p>
          <w:p w14:paraId="3A73C05E">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本方案按照中华人民共和国电力行业标准的规定执行</w:t>
            </w:r>
          </w:p>
          <w:p w14:paraId="64176F2B">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GB50150-2016</w:t>
            </w:r>
            <w:r>
              <w:rPr>
                <w:rFonts w:hint="eastAsia" w:ascii="宋体" w:hAnsi="宋体" w:eastAsia="宋体" w:cs="宋体"/>
                <w:kern w:val="2"/>
                <w:sz w:val="28"/>
                <w:szCs w:val="28"/>
                <w:lang w:val="en-US" w:eastAsia="zh-CN" w:bidi="ar"/>
              </w:rPr>
              <w:t>电力装置安装工程电气设备交接试验标装</w:t>
            </w:r>
          </w:p>
          <w:p w14:paraId="2F65C32B">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 xml:space="preserve">GB14285-2006 </w:t>
            </w:r>
            <w:r>
              <w:rPr>
                <w:rFonts w:hint="eastAsia" w:ascii="宋体" w:hAnsi="宋体" w:eastAsia="宋体" w:cs="宋体"/>
                <w:kern w:val="2"/>
                <w:sz w:val="28"/>
                <w:szCs w:val="28"/>
                <w:lang w:val="en-US" w:eastAsia="zh-CN" w:bidi="ar"/>
              </w:rPr>
              <w:t>继电保护和安全自动装置技术规程</w:t>
            </w:r>
          </w:p>
          <w:p w14:paraId="0D138070">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 xml:space="preserve">DL/T 596-2021 </w:t>
            </w:r>
            <w:r>
              <w:rPr>
                <w:rFonts w:hint="eastAsia" w:ascii="宋体" w:hAnsi="宋体" w:eastAsia="宋体" w:cs="宋体"/>
                <w:kern w:val="2"/>
                <w:sz w:val="28"/>
                <w:szCs w:val="28"/>
                <w:lang w:val="en-US" w:eastAsia="zh-CN" w:bidi="ar"/>
              </w:rPr>
              <w:t>电力设备试验规程</w:t>
            </w:r>
          </w:p>
          <w:p w14:paraId="55B180CA">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 xml:space="preserve">DL/T 995-2016 </w:t>
            </w:r>
            <w:r>
              <w:rPr>
                <w:rFonts w:hint="eastAsia" w:ascii="宋体" w:hAnsi="宋体" w:eastAsia="宋体" w:cs="宋体"/>
                <w:kern w:val="2"/>
                <w:sz w:val="28"/>
                <w:szCs w:val="28"/>
                <w:lang w:val="en-US" w:eastAsia="zh-CN" w:bidi="ar"/>
              </w:rPr>
              <w:t>继电保护和电网安全自动装置检验规程</w:t>
            </w:r>
          </w:p>
          <w:p w14:paraId="7CA980BB">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 xml:space="preserve">DL/T 1753-2017 </w:t>
            </w:r>
            <w:r>
              <w:rPr>
                <w:rFonts w:hint="eastAsia" w:ascii="宋体" w:hAnsi="宋体" w:eastAsia="宋体" w:cs="宋体"/>
                <w:kern w:val="2"/>
                <w:sz w:val="28"/>
                <w:szCs w:val="28"/>
                <w:lang w:val="en-US" w:eastAsia="zh-CN" w:bidi="ar"/>
              </w:rPr>
              <w:t>配网设备状态检修试验规程</w:t>
            </w:r>
          </w:p>
          <w:p w14:paraId="4B4636FA">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default" w:ascii="Calibri" w:hAnsi="Calibri" w:eastAsia="宋体" w:cs="Calibri"/>
                <w:kern w:val="2"/>
                <w:sz w:val="28"/>
                <w:szCs w:val="28"/>
                <w:lang w:val="en-US" w:eastAsia="zh-CN" w:bidi="ar"/>
              </w:rPr>
              <w:t xml:space="preserve">DL 408-1991   </w:t>
            </w:r>
            <w:r>
              <w:rPr>
                <w:rFonts w:hint="eastAsia" w:ascii="宋体" w:hAnsi="宋体" w:eastAsia="宋体" w:cs="宋体"/>
                <w:kern w:val="2"/>
                <w:sz w:val="28"/>
                <w:szCs w:val="28"/>
                <w:lang w:val="en-US" w:eastAsia="zh-CN" w:bidi="ar"/>
              </w:rPr>
              <w:t>电业安全工作规程（发电厂和变电所电气部分）</w:t>
            </w:r>
          </w:p>
          <w:p w14:paraId="6B857A72">
            <w:pPr>
              <w:keepNext w:val="0"/>
              <w:keepLines w:val="0"/>
              <w:widowControl w:val="0"/>
              <w:numPr>
                <w:ilvl w:val="0"/>
                <w:numId w:val="6"/>
              </w:numPr>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质保期：要求质保期不低于一年。</w:t>
            </w:r>
          </w:p>
          <w:p w14:paraId="74F8B9CB">
            <w:pPr>
              <w:keepNext w:val="0"/>
              <w:keepLines w:val="0"/>
              <w:widowControl w:val="0"/>
              <w:numPr>
                <w:ilvl w:val="0"/>
                <w:numId w:val="6"/>
              </w:numPr>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8"/>
                <w:szCs w:val="28"/>
              </w:rPr>
            </w:pPr>
            <w:r>
              <w:rPr>
                <w:rFonts w:hint="eastAsia" w:ascii="宋体" w:hAnsi="宋体" w:eastAsia="宋体" w:cs="宋体"/>
                <w:kern w:val="2"/>
                <w:sz w:val="28"/>
                <w:szCs w:val="28"/>
                <w:lang w:val="en-US" w:eastAsia="zh-CN" w:bidi="ar"/>
              </w:rPr>
              <w:t>设备检测人员应配备专业的设备，具备操作资格证；熟悉设备的工作原理和结构，有相关的专业技能。</w:t>
            </w:r>
          </w:p>
          <w:p w14:paraId="34D0299D">
            <w:pPr>
              <w:keepNext w:val="0"/>
              <w:keepLines w:val="0"/>
              <w:widowControl w:val="0"/>
              <w:numPr>
                <w:ilvl w:val="0"/>
                <w:numId w:val="6"/>
              </w:numPr>
              <w:suppressLineNumbers w:val="0"/>
              <w:autoSpaceDE w:val="0"/>
              <w:autoSpaceDN/>
              <w:spacing w:before="0" w:beforeAutospacing="0" w:after="0" w:afterAutospacing="0"/>
              <w:ind w:left="0" w:right="0" w:firstLine="560" w:firstLineChars="200"/>
              <w:jc w:val="both"/>
              <w:rPr>
                <w:rFonts w:hint="eastAsia" w:ascii="Calibri" w:hAnsi="Calibri" w:eastAsia="宋体" w:cs="Times New Roman"/>
                <w:kern w:val="2"/>
                <w:sz w:val="21"/>
                <w:szCs w:val="21"/>
              </w:rPr>
            </w:pPr>
            <w:r>
              <w:rPr>
                <w:rFonts w:hint="eastAsia" w:ascii="宋体" w:hAnsi="宋体" w:eastAsia="宋体" w:cs="宋体"/>
                <w:kern w:val="2"/>
                <w:sz w:val="28"/>
                <w:szCs w:val="28"/>
                <w:lang w:val="en-US" w:eastAsia="zh-CN" w:bidi="ar"/>
              </w:rPr>
              <w:t>符合相关法律法规及国家标准、地方标准、行业标准的相关要求，服务优质。</w:t>
            </w:r>
          </w:p>
        </w:tc>
      </w:tr>
      <w:tr w14:paraId="7CE8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573FA40">
            <w:pPr>
              <w:keepNext w:val="0"/>
              <w:keepLines w:val="0"/>
              <w:widowControl w:val="0"/>
              <w:suppressLineNumbers w:val="0"/>
              <w:autoSpaceDE w:val="0"/>
              <w:autoSpaceDN/>
              <w:snapToGrid w:val="0"/>
              <w:spacing w:before="0" w:beforeAutospacing="0" w:after="0" w:afterAutospacing="0" w:line="288" w:lineRule="auto"/>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其他需特殊</w:t>
            </w:r>
          </w:p>
          <w:p w14:paraId="1C8308AF">
            <w:pPr>
              <w:keepNext w:val="0"/>
              <w:keepLines w:val="0"/>
              <w:widowControl w:val="0"/>
              <w:suppressLineNumbers w:val="0"/>
              <w:autoSpaceDE w:val="0"/>
              <w:autoSpaceDN/>
              <w:snapToGrid w:val="0"/>
              <w:spacing w:before="0" w:beforeAutospacing="0" w:after="0" w:afterAutospacing="0" w:line="288" w:lineRule="auto"/>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说明内容</w:t>
            </w:r>
          </w:p>
        </w:tc>
        <w:tc>
          <w:tcPr>
            <w:tcW w:w="7583" w:type="dxa"/>
            <w:tcBorders>
              <w:top w:val="single" w:color="auto" w:sz="4" w:space="0"/>
              <w:left w:val="single" w:color="auto" w:sz="4" w:space="0"/>
              <w:bottom w:val="single" w:color="auto" w:sz="4" w:space="0"/>
              <w:right w:val="single" w:color="auto" w:sz="4" w:space="0"/>
            </w:tcBorders>
            <w:shd w:val="clear" w:color="auto" w:fill="auto"/>
            <w:vAlign w:val="top"/>
          </w:tcPr>
          <w:p w14:paraId="368BCB1A">
            <w:pPr>
              <w:keepNext w:val="0"/>
              <w:keepLines w:val="0"/>
              <w:widowControl w:val="0"/>
              <w:suppressLineNumbers w:val="0"/>
              <w:autoSpaceDE w:val="0"/>
              <w:autoSpaceDN/>
              <w:spacing w:before="0" w:beforeAutospacing="0" w:after="0" w:afterAutospacing="0" w:line="380" w:lineRule="exact"/>
              <w:ind w:left="0" w:right="0" w:firstLine="560" w:firstLineChars="200"/>
              <w:jc w:val="both"/>
              <w:rPr>
                <w:rFonts w:hint="eastAsia" w:ascii="宋体" w:hAnsi="宋体" w:eastAsia="宋体" w:cs="Times New Roman"/>
                <w:kern w:val="2"/>
                <w:sz w:val="28"/>
                <w:szCs w:val="28"/>
              </w:rPr>
            </w:pPr>
          </w:p>
        </w:tc>
      </w:tr>
    </w:tbl>
    <w:p w14:paraId="04AC7FEE">
      <w:pPr>
        <w:rPr>
          <w:rFonts w:hint="eastAsia"/>
          <w:lang w:eastAsia="zh-CN"/>
        </w:rPr>
      </w:pPr>
    </w:p>
    <w:p w14:paraId="5FE9933D">
      <w:pPr>
        <w:rPr>
          <w:rFonts w:hint="eastAsia" w:ascii="宋体" w:hAnsi="宋体" w:eastAsia="宋体" w:cs="宋体"/>
          <w:color w:val="auto"/>
          <w:highlight w:val="none"/>
        </w:rPr>
      </w:pPr>
    </w:p>
    <w:p w14:paraId="46E3B37C">
      <w:pPr>
        <w:rPr>
          <w:rFonts w:hint="eastAsia" w:ascii="宋体" w:hAnsi="宋体" w:eastAsia="宋体" w:cs="宋体"/>
          <w:color w:val="auto"/>
          <w:highlight w:val="none"/>
        </w:rPr>
      </w:pPr>
      <w:r>
        <w:rPr>
          <w:rFonts w:hint="eastAsia" w:ascii="宋体" w:hAnsi="宋体" w:eastAsia="宋体" w:cs="宋体"/>
          <w:color w:val="auto"/>
          <w:highlight w:val="none"/>
        </w:rPr>
        <w:t>备注：</w:t>
      </w:r>
    </w:p>
    <w:p w14:paraId="382F3860">
      <w:pPr>
        <w:rPr>
          <w:rFonts w:hint="eastAsia" w:ascii="宋体" w:hAnsi="宋体" w:eastAsia="宋体" w:cs="宋体"/>
          <w:color w:val="auto"/>
          <w:highlight w:val="none"/>
        </w:rPr>
      </w:pPr>
      <w:r>
        <w:rPr>
          <w:rFonts w:hint="eastAsia" w:ascii="宋体" w:hAnsi="宋体" w:eastAsia="宋体" w:cs="宋体"/>
          <w:color w:val="auto"/>
          <w:highlight w:val="none"/>
        </w:rPr>
        <w:t>★（星号）条款代表购买此产品必须具有的功能、技术、配置等要求。</w:t>
      </w:r>
    </w:p>
    <w:p w14:paraId="247D1738">
      <w:pPr>
        <w:pStyle w:val="9"/>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6D730982">
      <w:pPr>
        <w:rPr>
          <w:rFonts w:hint="eastAsia"/>
          <w:lang w:eastAsia="zh-CN"/>
        </w:rPr>
      </w:pPr>
      <w:r>
        <w:rPr>
          <w:rFonts w:hint="eastAsia"/>
          <w:lang w:eastAsia="zh-CN"/>
        </w:rPr>
        <w:br w:type="page"/>
      </w:r>
    </w:p>
    <w:p w14:paraId="217E74A7">
      <w:pPr>
        <w:rPr>
          <w:rFonts w:hint="eastAsia"/>
          <w:lang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2B8871A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bookmarkStart w:id="7" w:name="_Toc10880"/>
      <w:bookmarkStart w:id="8" w:name="_Toc14606"/>
      <w:bookmarkStart w:id="9" w:name="_Toc5854"/>
      <w:bookmarkStart w:id="10" w:name="_Toc7164"/>
      <w:r>
        <w:rPr>
          <w:rFonts w:hint="eastAsia" w:ascii="宋体" w:hAnsi="宋体" w:eastAsia="宋体" w:cs="宋体"/>
          <w:b/>
          <w:bCs/>
          <w:iCs/>
          <w:color w:val="000000"/>
          <w:kern w:val="2"/>
          <w:sz w:val="28"/>
          <w:szCs w:val="28"/>
          <w:lang w:val="en-US" w:eastAsia="zh-CN" w:bidi="ar"/>
        </w:rPr>
        <w:t>序号3：吉林大学第一医院远大品牌直燃机维保服务项目</w:t>
      </w:r>
    </w:p>
    <w:tbl>
      <w:tblPr>
        <w:tblStyle w:val="19"/>
        <w:tblW w:w="875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72"/>
        <w:gridCol w:w="6783"/>
      </w:tblGrid>
      <w:tr w14:paraId="11F7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1"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4C9E074A">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项目名称</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6C633D95">
            <w:pPr>
              <w:keepNext w:val="0"/>
              <w:keepLines w:val="0"/>
              <w:widowControl w:val="0"/>
              <w:suppressLineNumbers w:val="0"/>
              <w:spacing w:before="0" w:beforeAutospacing="0" w:after="0" w:afterAutospacing="0"/>
              <w:ind w:left="0" w:right="0"/>
              <w:jc w:val="left"/>
              <w:rPr>
                <w:rFonts w:hint="default" w:ascii="Calibri" w:hAnsi="Calibri"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吉林大学第一医院远大品牌直燃机维保服务项目</w:t>
            </w:r>
          </w:p>
        </w:tc>
      </w:tr>
      <w:tr w14:paraId="6325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5A47CF22">
            <w:pPr>
              <w:keepNext w:val="0"/>
              <w:keepLines w:val="0"/>
              <w:widowControl w:val="0"/>
              <w:suppressLineNumbers w:val="0"/>
              <w:snapToGrid w:val="0"/>
              <w:spacing w:before="0" w:beforeAutospacing="0" w:after="0" w:afterAutospacing="0" w:line="288" w:lineRule="auto"/>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项目内容</w:t>
            </w:r>
          </w:p>
          <w:p w14:paraId="2D487CC3">
            <w:pPr>
              <w:keepNext w:val="0"/>
              <w:keepLines w:val="0"/>
              <w:widowControl w:val="0"/>
              <w:suppressLineNumbers w:val="0"/>
              <w:snapToGrid w:val="0"/>
              <w:spacing w:before="0" w:beforeAutospacing="0" w:after="0" w:afterAutospacing="0" w:line="288" w:lineRule="auto"/>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（招标范围）</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41D3E679">
            <w:pPr>
              <w:keepNext w:val="0"/>
              <w:keepLines w:val="0"/>
              <w:widowControl w:val="0"/>
              <w:suppressLineNumbers w:val="0"/>
              <w:snapToGrid w:val="0"/>
              <w:spacing w:before="0" w:beforeAutospacing="0" w:after="0" w:afterAutospacing="0" w:line="288" w:lineRule="auto"/>
              <w:ind w:left="0" w:right="0"/>
              <w:jc w:val="left"/>
              <w:rPr>
                <w:rFonts w:hint="default" w:ascii="Calibri" w:hAnsi="Calibri" w:eastAsia="宋体" w:cs="Times New Roman"/>
                <w:kern w:val="2"/>
                <w:sz w:val="28"/>
                <w:szCs w:val="28"/>
              </w:rPr>
            </w:pPr>
            <w:r>
              <w:rPr>
                <w:rFonts w:hint="eastAsia" w:ascii="宋体" w:hAnsi="宋体" w:eastAsia="宋体" w:cs="宋体"/>
                <w:kern w:val="2"/>
                <w:sz w:val="28"/>
                <w:szCs w:val="28"/>
                <w:lang w:val="en-US" w:eastAsia="zh-CN" w:bidi="ar"/>
              </w:rPr>
              <w:t>对吉林大学第一医院内科楼3台远大品牌BZ800型直燃机组提供维护保养服务</w:t>
            </w:r>
          </w:p>
        </w:tc>
      </w:tr>
      <w:tr w14:paraId="3794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861B1AD">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投标限价</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1AAAEAF4">
            <w:pPr>
              <w:keepNext w:val="0"/>
              <w:keepLines w:val="0"/>
              <w:widowControl w:val="0"/>
              <w:suppressLineNumbers w:val="0"/>
              <w:spacing w:before="0" w:beforeAutospacing="0" w:after="0" w:afterAutospacing="0"/>
              <w:ind w:left="0" w:right="0"/>
              <w:jc w:val="left"/>
              <w:rPr>
                <w:rFonts w:hint="default" w:ascii="Calibri" w:hAnsi="Calibri" w:eastAsia="宋体" w:cs="Times New Roman"/>
                <w:kern w:val="2"/>
                <w:sz w:val="32"/>
                <w:szCs w:val="32"/>
              </w:rPr>
            </w:pPr>
            <w:r>
              <w:rPr>
                <w:rFonts w:hint="default" w:ascii="Calibri" w:hAnsi="Calibri" w:eastAsia="宋体" w:cs="Calibri"/>
                <w:kern w:val="2"/>
                <w:sz w:val="32"/>
                <w:szCs w:val="32"/>
                <w:lang w:val="en-US" w:eastAsia="zh-CN" w:bidi="ar"/>
              </w:rPr>
              <w:t>174000</w:t>
            </w:r>
            <w:r>
              <w:rPr>
                <w:rFonts w:hint="eastAsia" w:ascii="宋体" w:hAnsi="宋体" w:eastAsia="宋体" w:cs="宋体"/>
                <w:kern w:val="2"/>
                <w:sz w:val="32"/>
                <w:szCs w:val="32"/>
                <w:lang w:val="en-US" w:eastAsia="zh-CN" w:bidi="ar"/>
              </w:rPr>
              <w:t>元</w:t>
            </w:r>
            <w:r>
              <w:rPr>
                <w:rFonts w:hint="default" w:ascii="Calibri" w:hAnsi="Calibri" w:eastAsia="宋体" w:cs="Calibri"/>
                <w:kern w:val="2"/>
                <w:sz w:val="32"/>
                <w:szCs w:val="32"/>
                <w:lang w:val="en-US" w:eastAsia="zh-CN" w:bidi="ar"/>
              </w:rPr>
              <w:t>/</w:t>
            </w:r>
            <w:r>
              <w:rPr>
                <w:rFonts w:hint="eastAsia" w:ascii="宋体" w:hAnsi="宋体" w:eastAsia="宋体" w:cs="宋体"/>
                <w:kern w:val="2"/>
                <w:sz w:val="32"/>
                <w:szCs w:val="32"/>
                <w:lang w:val="en-US" w:eastAsia="zh-CN" w:bidi="ar"/>
              </w:rPr>
              <w:t>年</w:t>
            </w:r>
          </w:p>
        </w:tc>
      </w:tr>
      <w:tr w14:paraId="456C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1A29779">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报价要求</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37B81289">
            <w:pPr>
              <w:keepNext w:val="0"/>
              <w:keepLines w:val="0"/>
              <w:widowControl w:val="0"/>
              <w:suppressLineNumbers w:val="0"/>
              <w:spacing w:before="0" w:beforeAutospacing="0" w:after="0" w:afterAutospacing="0"/>
              <w:ind w:left="0" w:right="0"/>
              <w:jc w:val="left"/>
              <w:rPr>
                <w:rFonts w:hint="eastAsia" w:ascii="Calibri" w:hAnsi="Calibri" w:eastAsia="宋体" w:cs="Times New Roman"/>
                <w:kern w:val="2"/>
                <w:sz w:val="32"/>
                <w:szCs w:val="32"/>
              </w:rPr>
            </w:pPr>
            <w:r>
              <w:rPr>
                <w:rFonts w:hint="eastAsia" w:ascii="宋体" w:hAnsi="宋体" w:eastAsia="宋体" w:cs="宋体"/>
                <w:kern w:val="2"/>
                <w:sz w:val="32"/>
                <w:szCs w:val="32"/>
                <w:lang w:val="en-US" w:eastAsia="zh-CN" w:bidi="ar"/>
              </w:rPr>
              <w:t>不允许超过最高投标限价</w:t>
            </w:r>
          </w:p>
        </w:tc>
      </w:tr>
      <w:tr w14:paraId="0090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5A43056C">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服务期</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2BE7B273">
            <w:pPr>
              <w:keepNext w:val="0"/>
              <w:keepLines w:val="0"/>
              <w:widowControl w:val="0"/>
              <w:suppressLineNumbers w:val="0"/>
              <w:spacing w:before="0" w:beforeAutospacing="0" w:after="0" w:afterAutospacing="0"/>
              <w:ind w:left="0" w:right="0"/>
              <w:jc w:val="left"/>
              <w:rPr>
                <w:rFonts w:hint="default" w:ascii="Calibri" w:hAnsi="Calibri" w:eastAsia="宋体" w:cs="Times New Roman"/>
                <w:kern w:val="2"/>
                <w:sz w:val="32"/>
                <w:szCs w:val="32"/>
                <w:highlight w:val="none"/>
              </w:rPr>
            </w:pPr>
            <w:r>
              <w:rPr>
                <w:rFonts w:hint="eastAsia" w:ascii="宋体" w:hAnsi="宋体" w:eastAsia="宋体" w:cs="宋体"/>
                <w:kern w:val="2"/>
                <w:sz w:val="32"/>
                <w:szCs w:val="32"/>
                <w:highlight w:val="none"/>
                <w:lang w:val="en-US" w:eastAsia="zh-CN" w:bidi="ar"/>
              </w:rPr>
              <w:t>3年</w:t>
            </w:r>
          </w:p>
        </w:tc>
      </w:tr>
      <w:tr w14:paraId="0665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0"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1F9F955D">
            <w:pPr>
              <w:keepNext w:val="0"/>
              <w:keepLines w:val="0"/>
              <w:widowControl w:val="0"/>
              <w:suppressLineNumbers w:val="0"/>
              <w:spacing w:before="0" w:beforeAutospacing="0" w:after="0" w:afterAutospacing="0" w:line="50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项目需求、具体要求、技术参数等</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22394801">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kern w:val="2"/>
                <w:sz w:val="28"/>
                <w:szCs w:val="28"/>
              </w:rPr>
            </w:pPr>
            <w:bookmarkStart w:id="11" w:name="_Toc5441"/>
            <w:r>
              <w:rPr>
                <w:rFonts w:hint="eastAsia" w:ascii="宋体" w:hAnsi="宋体" w:eastAsia="宋体" w:cs="宋体"/>
                <w:kern w:val="2"/>
                <w:sz w:val="28"/>
                <w:szCs w:val="28"/>
                <w:lang w:val="en-US" w:eastAsia="zh-CN" w:bidi="ar"/>
              </w:rPr>
              <w:t>一、主</w:t>
            </w:r>
            <w:bookmarkEnd w:id="11"/>
            <w:r>
              <w:rPr>
                <w:rFonts w:hint="eastAsia" w:ascii="宋体" w:hAnsi="宋体" w:eastAsia="宋体" w:cs="宋体"/>
                <w:kern w:val="2"/>
                <w:sz w:val="28"/>
                <w:szCs w:val="28"/>
                <w:lang w:val="en-US" w:eastAsia="zh-CN" w:bidi="ar"/>
              </w:rPr>
              <w:t>要维保项目：</w:t>
            </w:r>
          </w:p>
          <w:p w14:paraId="34EF6DD1">
            <w:pPr>
              <w:keepNext w:val="0"/>
              <w:keepLines w:val="0"/>
              <w:widowControl w:val="0"/>
              <w:numPr>
                <w:ilvl w:val="0"/>
                <w:numId w:val="7"/>
              </w:numPr>
              <w:suppressLineNumbers w:val="0"/>
              <w:spacing w:before="0" w:beforeAutospacing="0" w:after="0" w:afterAutospacing="0" w:line="500" w:lineRule="exact"/>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提供三台直燃机年度4次主动预防试的季度检测保养服务，包括真空检测、换热管结垢检测、安全装置校验、根据负荷要求控制参数修改、优化等。</w:t>
            </w:r>
          </w:p>
          <w:p w14:paraId="55FA5B6B">
            <w:pPr>
              <w:keepNext w:val="0"/>
              <w:keepLines w:val="0"/>
              <w:widowControl w:val="0"/>
              <w:numPr>
                <w:ilvl w:val="0"/>
                <w:numId w:val="7"/>
              </w:numPr>
              <w:suppressLineNumbers w:val="0"/>
              <w:spacing w:before="0" w:beforeAutospacing="0" w:after="0" w:afterAutospacing="0" w:line="500" w:lineRule="exact"/>
              <w:ind w:left="0" w:right="0"/>
              <w:jc w:val="both"/>
              <w:rPr>
                <w:rFonts w:hint="eastAsia" w:ascii="宋体" w:hAnsi="宋体" w:eastAsia="宋体" w:cs="宋体"/>
                <w:b w:val="0"/>
                <w:bCs w:val="0"/>
                <w:kern w:val="2"/>
                <w:sz w:val="28"/>
                <w:szCs w:val="28"/>
              </w:rPr>
            </w:pPr>
            <w:r>
              <w:rPr>
                <w:rFonts w:hint="eastAsia" w:ascii="宋体" w:hAnsi="宋体" w:eastAsia="宋体" w:cs="宋体"/>
                <w:kern w:val="2"/>
                <w:sz w:val="28"/>
                <w:szCs w:val="28"/>
                <w:lang w:val="en-US" w:eastAsia="zh-CN" w:bidi="ar"/>
              </w:rPr>
              <w:t>提供直燃机机组换季工况转换。机组制冷、制热出力精调。</w:t>
            </w:r>
          </w:p>
          <w:p w14:paraId="6703B2C1">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bCs w:val="0"/>
                <w:kern w:val="2"/>
                <w:sz w:val="28"/>
                <w:szCs w:val="28"/>
              </w:rPr>
            </w:pPr>
            <w:r>
              <w:rPr>
                <w:rFonts w:hint="eastAsia" w:ascii="宋体" w:hAnsi="宋体" w:eastAsia="宋体" w:cs="宋体"/>
                <w:kern w:val="2"/>
                <w:sz w:val="28"/>
                <w:szCs w:val="28"/>
                <w:lang w:val="en-US" w:eastAsia="zh-CN" w:bidi="ar"/>
              </w:rPr>
              <w:t>3.提供直燃机全年，24小时不间断远程联网工况监控、异常预警服务。</w:t>
            </w:r>
          </w:p>
          <w:p w14:paraId="4EB6ACAB">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4.提供日常运行现场巡视服务，至少每季到机房现场，进行一次安全检查、安全督导、机组效率检测、直燃机空调系统能效诊断分析服务。</w:t>
            </w:r>
          </w:p>
          <w:p w14:paraId="570EE5F6">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5.提供三台直燃机机组的常用的易损、老化器件检查，进行免费或有偿更换。</w:t>
            </w:r>
          </w:p>
          <w:p w14:paraId="51164526">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二、直燃机机组检查项目：</w:t>
            </w:r>
          </w:p>
          <w:p w14:paraId="65B9DDAB">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1.机组运行工况监控及控制参数检查，真空泵抽气性能检查和维护。</w:t>
            </w:r>
          </w:p>
          <w:p w14:paraId="77E76768">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机组真空检查，抽（排）气阀性能检查，观察溶液及锈蚀，屏蔽泵噪声及电机温度检查，冷水温都传感器检查，冷水校核温度传感器检查，冷却水温度恒温检查，靶流动作试验，烟管及炉膛烟垢检查，燃烧器（热源阀）检查，火焰检测器检查。</w:t>
            </w:r>
          </w:p>
          <w:p w14:paraId="1798F260">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3.真空密封阀门、真空密封件、电气控制器件、安全保护器件、燃烧器备、燃气阀组备件等。</w:t>
            </w:r>
          </w:p>
          <w:p w14:paraId="59489483">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三、机组溶液管理服务：</w:t>
            </w:r>
          </w:p>
          <w:p w14:paraId="43F4EA1E">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1.每年直燃机制冷运行阶段，进行机内溶液取样检测分析服务。</w:t>
            </w:r>
          </w:p>
          <w:p w14:paraId="09B6AA0A">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2.根据溶液检测结果，进行溶液浓度、PH值、缓蚀剂含量等调整。</w:t>
            </w:r>
          </w:p>
          <w:p w14:paraId="5DD09D6A">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四、清洗服务项目：</w:t>
            </w:r>
          </w:p>
          <w:p w14:paraId="4C80BA17">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1.燃料过滤器清洗，老化无法清洗更换新过滤棉等。</w:t>
            </w:r>
          </w:p>
          <w:p w14:paraId="4922A118">
            <w:pPr>
              <w:keepNext w:val="0"/>
              <w:keepLines w:val="0"/>
              <w:widowControl w:val="0"/>
              <w:suppressLineNumbers w:val="0"/>
              <w:spacing w:before="0" w:beforeAutospacing="0" w:after="0" w:afterAutospacing="0" w:line="500" w:lineRule="exact"/>
              <w:ind w:left="0" w:leftChars="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2.燃烧机喷嘴清洗，燃烧器点火、转火稳定、燃烧效率正常。</w:t>
            </w:r>
          </w:p>
          <w:p w14:paraId="1D1438CC">
            <w:pPr>
              <w:keepNext w:val="0"/>
              <w:keepLines w:val="0"/>
              <w:widowControl w:val="0"/>
              <w:suppressLineNumbers w:val="0"/>
              <w:spacing w:before="0" w:beforeAutospacing="0" w:after="0" w:afterAutospacing="0" w:line="500" w:lineRule="exact"/>
              <w:ind w:left="0" w:right="0"/>
              <w:jc w:val="left"/>
              <w:rPr>
                <w:rFonts w:hint="eastAsia" w:ascii="宋体" w:hAnsi="宋体" w:eastAsia="宋体" w:cs="宋体"/>
                <w:kern w:val="2"/>
                <w:sz w:val="20"/>
                <w:szCs w:val="20"/>
              </w:rPr>
            </w:pPr>
            <w:r>
              <w:rPr>
                <w:rFonts w:hint="eastAsia" w:ascii="宋体" w:hAnsi="宋体" w:eastAsia="宋体" w:cs="宋体"/>
                <w:kern w:val="2"/>
                <w:sz w:val="28"/>
                <w:szCs w:val="28"/>
                <w:lang w:val="en-US" w:eastAsia="zh-CN" w:bidi="ar"/>
              </w:rPr>
              <w:t>3.排水阀清理，无堵塞，提供疏通、更换阀门等技术指导服务。</w:t>
            </w:r>
            <w:r>
              <w:rPr>
                <w:rFonts w:hint="eastAsia" w:ascii="宋体" w:hAnsi="宋体" w:eastAsia="宋体" w:cs="宋体"/>
                <w:kern w:val="2"/>
                <w:sz w:val="20"/>
                <w:szCs w:val="20"/>
                <w:lang w:val="en-US" w:eastAsia="zh-CN" w:bidi="ar"/>
              </w:rPr>
              <w:t xml:space="preserve">           </w:t>
            </w:r>
          </w:p>
          <w:p w14:paraId="1ED62052">
            <w:pPr>
              <w:pStyle w:val="17"/>
              <w:keepNext w:val="0"/>
              <w:keepLines w:val="0"/>
              <w:widowControl w:val="0"/>
              <w:suppressLineNumbers w:val="0"/>
              <w:adjustRightInd w:val="0"/>
              <w:snapToGrid w:val="0"/>
              <w:spacing w:before="0" w:beforeAutospacing="0" w:after="0" w:afterAutospacing="0" w:line="500" w:lineRule="exact"/>
              <w:ind w:left="360" w:right="0" w:firstLine="0" w:firstLineChars="0"/>
              <w:jc w:val="left"/>
              <w:rPr>
                <w:rFonts w:hint="default" w:ascii="Times New Roman" w:hAnsi="Times New Roman" w:eastAsia="宋体" w:cs="Times New Roman"/>
                <w:kern w:val="2"/>
                <w:sz w:val="21"/>
                <w:szCs w:val="21"/>
              </w:rPr>
            </w:pPr>
          </w:p>
        </w:tc>
      </w:tr>
      <w:tr w14:paraId="3A5F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0265C61">
            <w:pPr>
              <w:keepNext w:val="0"/>
              <w:keepLines w:val="0"/>
              <w:widowControl w:val="0"/>
              <w:suppressLineNumbers w:val="0"/>
              <w:snapToGrid w:val="0"/>
              <w:spacing w:before="0" w:beforeAutospacing="0" w:after="0" w:afterAutospacing="0" w:line="50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其他需特殊</w:t>
            </w:r>
          </w:p>
          <w:p w14:paraId="4217AED5">
            <w:pPr>
              <w:keepNext w:val="0"/>
              <w:keepLines w:val="0"/>
              <w:widowControl w:val="0"/>
              <w:suppressLineNumbers w:val="0"/>
              <w:snapToGrid w:val="0"/>
              <w:spacing w:before="0" w:beforeAutospacing="0" w:after="0" w:afterAutospacing="0" w:line="500" w:lineRule="exact"/>
              <w:ind w:left="0" w:right="0"/>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说明内容</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4F8A47F4">
            <w:pPr>
              <w:keepNext w:val="0"/>
              <w:keepLines w:val="0"/>
              <w:widowControl w:val="0"/>
              <w:suppressLineNumbers w:val="0"/>
              <w:spacing w:before="0" w:beforeAutospacing="0" w:after="0" w:afterAutospacing="0" w:line="500" w:lineRule="exact"/>
              <w:ind w:left="0" w:right="0"/>
              <w:jc w:val="both"/>
              <w:rPr>
                <w:rFonts w:hint="default" w:ascii="Calibri" w:hAnsi="Calibri" w:eastAsia="宋体" w:cs="Times New Roman"/>
                <w:kern w:val="2"/>
                <w:sz w:val="32"/>
                <w:szCs w:val="32"/>
              </w:rPr>
            </w:pPr>
            <w:r>
              <w:rPr>
                <w:rFonts w:hint="eastAsia" w:ascii="宋体" w:hAnsi="宋体" w:eastAsia="宋体" w:cs="宋体"/>
                <w:kern w:val="2"/>
                <w:sz w:val="28"/>
                <w:szCs w:val="28"/>
                <w:lang w:val="en-US" w:eastAsia="zh-CN" w:bidi="ar"/>
              </w:rPr>
              <w:t>保证24小时维修响应，接到保修电话后2-4小时内到达现场进行维修。</w:t>
            </w:r>
          </w:p>
        </w:tc>
      </w:tr>
    </w:tbl>
    <w:p w14:paraId="764ABC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7C6F83C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832BD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备注：</w:t>
      </w:r>
    </w:p>
    <w:p w14:paraId="758EB03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★（星号）条款代表购买此产品必须具有的功能、技术、配置等要求。</w:t>
      </w:r>
    </w:p>
    <w:p w14:paraId="3761D371">
      <w:pPr>
        <w:pStyle w:val="17"/>
        <w:keepNext w:val="0"/>
        <w:keepLines w:val="0"/>
        <w:widowControl w:val="0"/>
        <w:suppressLineNumbers w:val="0"/>
        <w:spacing w:before="0" w:beforeAutospacing="1" w:after="12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769B8D4">
      <w:pPr>
        <w:rPr>
          <w:rFonts w:hint="eastAsia" w:ascii="宋体" w:hAnsi="宋体" w:eastAsia="宋体" w:cs="宋体"/>
          <w:iCs/>
          <w:color w:val="000000" w:themeColor="text1"/>
          <w:sz w:val="28"/>
          <w:szCs w:val="28"/>
          <w:highlight w:val="none"/>
          <w14:textFill>
            <w14:solidFill>
              <w14:schemeClr w14:val="tx1"/>
            </w14:solidFill>
          </w14:textFill>
        </w:rPr>
      </w:pPr>
      <w:r>
        <w:rPr>
          <w:rFonts w:hint="eastAsia" w:ascii="宋体" w:hAnsi="宋体" w:eastAsia="宋体" w:cs="宋体"/>
          <w:iCs/>
          <w:color w:val="000000" w:themeColor="text1"/>
          <w:sz w:val="28"/>
          <w:szCs w:val="28"/>
          <w:highlight w:val="none"/>
          <w14:textFill>
            <w14:solidFill>
              <w14:schemeClr w14:val="tx1"/>
            </w14:solidFill>
          </w14:textFill>
        </w:rPr>
        <w:br w:type="page"/>
      </w:r>
    </w:p>
    <w:p w14:paraId="0B7BEDB2">
      <w:pPr>
        <w:pStyle w:val="2"/>
        <w:snapToGrid w:val="0"/>
        <w:spacing w:before="120" w:beforeLines="50" w:after="120" w:afterLines="50" w:line="500" w:lineRule="exact"/>
        <w:ind w:firstLine="3654" w:firstLineChars="1300"/>
        <w:jc w:val="both"/>
        <w:rPr>
          <w:rFonts w:hint="eastAsia" w:ascii="宋体" w:hAnsi="宋体" w:eastAsia="宋体" w:cs="宋体"/>
          <w:iCs/>
          <w:color w:val="000000" w:themeColor="text1"/>
          <w:sz w:val="28"/>
          <w:szCs w:val="28"/>
          <w:highlight w:val="none"/>
          <w14:textFill>
            <w14:solidFill>
              <w14:schemeClr w14:val="tx1"/>
            </w14:solidFill>
          </w14:textFill>
        </w:rPr>
      </w:pPr>
      <w:bookmarkStart w:id="12" w:name="_Toc12349"/>
      <w:r>
        <w:rPr>
          <w:rFonts w:hint="eastAsia" w:ascii="宋体" w:hAnsi="宋体" w:eastAsia="宋体" w:cs="宋体"/>
          <w:iCs/>
          <w:color w:val="000000" w:themeColor="text1"/>
          <w:sz w:val="28"/>
          <w:szCs w:val="28"/>
          <w:highlight w:val="none"/>
          <w14:textFill>
            <w14:solidFill>
              <w14:schemeClr w14:val="tx1"/>
            </w14:solidFill>
          </w14:textFill>
        </w:rPr>
        <w:t>第三章 文件格式</w:t>
      </w:r>
      <w:bookmarkEnd w:id="7"/>
      <w:bookmarkEnd w:id="8"/>
      <w:bookmarkEnd w:id="9"/>
      <w:bookmarkEnd w:id="10"/>
      <w:bookmarkEnd w:id="12"/>
    </w:p>
    <w:p w14:paraId="5EB05DFA">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6567EE9">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290A01F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77C59E6">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8CE2600">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63D1EB8">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D6ADB5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02549E2">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FA6FF71">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17E503A">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BEC2F64">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2BC9D89">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D6813BF">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52B0A39">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221986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B94408D">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0AFA003F">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99A34C1">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5CDD71E">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7CA0CD82">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522CABB">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2CAA650D">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2352D894">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AE63163">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060DD03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643EA5C">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47483D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28B6D2D">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AA7B8D0">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73657B1">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0016925B">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0C8617B">
      <w:pPr>
        <w:rPr>
          <w:rFonts w:hint="eastAsia" w:ascii="宋体" w:hAnsi="宋体" w:eastAsia="宋体" w:cs="宋体"/>
          <w:bCs/>
          <w:color w:val="000000" w:themeColor="text1"/>
          <w:sz w:val="32"/>
          <w:szCs w:val="32"/>
          <w:highlight w:val="none"/>
          <w14:textFill>
            <w14:solidFill>
              <w14:schemeClr w14:val="tx1"/>
            </w14:solidFill>
          </w14:textFill>
        </w:rPr>
      </w:pPr>
    </w:p>
    <w:p w14:paraId="67DBE27C">
      <w:pP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致：吉林大学第一医院</w:t>
      </w:r>
    </w:p>
    <w:p w14:paraId="7314C7ED">
      <w:pPr>
        <w:rPr>
          <w:rFonts w:hint="eastAsia" w:ascii="宋体" w:hAnsi="宋体" w:eastAsia="宋体" w:cs="宋体"/>
          <w:bCs/>
          <w:color w:val="000000" w:themeColor="text1"/>
          <w:sz w:val="28"/>
          <w:szCs w:val="28"/>
          <w:highlight w:val="none"/>
          <w14:textFill>
            <w14:solidFill>
              <w14:schemeClr w14:val="tx1"/>
            </w14:solidFill>
          </w14:textFill>
        </w:rPr>
      </w:pPr>
    </w:p>
    <w:p w14:paraId="5F276C2F">
      <w:pPr>
        <w:rPr>
          <w:rFonts w:hint="eastAsia" w:ascii="宋体" w:hAnsi="宋体" w:eastAsia="宋体" w:cs="宋体"/>
          <w:bCs/>
          <w:color w:val="000000" w:themeColor="text1"/>
          <w:sz w:val="28"/>
          <w:szCs w:val="28"/>
          <w:highlight w:val="none"/>
          <w14:textFill>
            <w14:solidFill>
              <w14:schemeClr w14:val="tx1"/>
            </w14:solidFill>
          </w14:textFill>
        </w:rPr>
      </w:pPr>
    </w:p>
    <w:p w14:paraId="43621BD8">
      <w:pPr>
        <w:rPr>
          <w:rFonts w:hint="eastAsia" w:ascii="宋体" w:hAnsi="宋体" w:eastAsia="宋体" w:cs="宋体"/>
          <w:bCs/>
          <w:color w:val="000000" w:themeColor="text1"/>
          <w:sz w:val="28"/>
          <w:szCs w:val="28"/>
          <w:highlight w:val="none"/>
          <w14:textFill>
            <w14:solidFill>
              <w14:schemeClr w14:val="tx1"/>
            </w14:solidFill>
          </w14:textFill>
        </w:rPr>
      </w:pPr>
    </w:p>
    <w:p w14:paraId="0D4082E5">
      <w:pPr>
        <w:rPr>
          <w:rFonts w:hint="eastAsia" w:ascii="宋体" w:hAnsi="宋体" w:eastAsia="宋体" w:cs="宋体"/>
          <w:bCs/>
          <w:color w:val="000000" w:themeColor="text1"/>
          <w:sz w:val="28"/>
          <w:szCs w:val="28"/>
          <w:highlight w:val="none"/>
          <w14:textFill>
            <w14:solidFill>
              <w14:schemeClr w14:val="tx1"/>
            </w14:solidFill>
          </w14:textFill>
        </w:rPr>
      </w:pPr>
    </w:p>
    <w:p w14:paraId="0EFF7117">
      <w:pPr>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lang w:eastAsia="zh-CN"/>
          <w14:textFill>
            <w14:solidFill>
              <w14:schemeClr w14:val="tx1"/>
            </w14:solidFill>
          </w14:textFill>
        </w:rPr>
        <w:t>产品议价</w:t>
      </w:r>
      <w:r>
        <w:rPr>
          <w:rFonts w:hint="eastAsia" w:ascii="宋体" w:hAnsi="宋体" w:eastAsia="宋体" w:cs="宋体"/>
          <w:bCs/>
          <w:color w:val="000000" w:themeColor="text1"/>
          <w:sz w:val="28"/>
          <w:szCs w:val="28"/>
          <w:highlight w:val="none"/>
          <w14:textFill>
            <w14:solidFill>
              <w14:schemeClr w14:val="tx1"/>
            </w14:solidFill>
          </w14:textFill>
        </w:rPr>
        <w:t>文件</w:t>
      </w:r>
    </w:p>
    <w:p w14:paraId="6B730249">
      <w:pPr>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（正本）</w:t>
      </w:r>
    </w:p>
    <w:p w14:paraId="5DF17A3C">
      <w:pPr>
        <w:rPr>
          <w:rFonts w:hint="eastAsia" w:ascii="宋体" w:hAnsi="宋体" w:eastAsia="宋体" w:cs="宋体"/>
          <w:bCs/>
          <w:color w:val="000000" w:themeColor="text1"/>
          <w:sz w:val="28"/>
          <w:szCs w:val="28"/>
          <w:highlight w:val="none"/>
          <w14:textFill>
            <w14:solidFill>
              <w14:schemeClr w14:val="tx1"/>
            </w14:solidFill>
          </w14:textFill>
        </w:rPr>
      </w:pPr>
    </w:p>
    <w:p w14:paraId="717D0240">
      <w:pPr>
        <w:rPr>
          <w:rFonts w:hint="eastAsia" w:ascii="宋体" w:hAnsi="宋体" w:eastAsia="宋体" w:cs="宋体"/>
          <w:bCs/>
          <w:color w:val="000000" w:themeColor="text1"/>
          <w:sz w:val="28"/>
          <w:szCs w:val="28"/>
          <w:highlight w:val="none"/>
          <w14:textFill>
            <w14:solidFill>
              <w14:schemeClr w14:val="tx1"/>
            </w14:solidFill>
          </w14:textFill>
        </w:rPr>
      </w:pPr>
    </w:p>
    <w:p w14:paraId="281E2F5D">
      <w:pPr>
        <w:rPr>
          <w:rFonts w:hint="eastAsia" w:ascii="宋体" w:hAnsi="宋体" w:eastAsia="宋体" w:cs="宋体"/>
          <w:bCs/>
          <w:color w:val="000000" w:themeColor="text1"/>
          <w:sz w:val="28"/>
          <w:szCs w:val="28"/>
          <w:highlight w:val="none"/>
          <w14:textFill>
            <w14:solidFill>
              <w14:schemeClr w14:val="tx1"/>
            </w14:solidFill>
          </w14:textFill>
        </w:rPr>
      </w:pPr>
    </w:p>
    <w:p w14:paraId="7652C417">
      <w:pPr>
        <w:rPr>
          <w:rFonts w:hint="eastAsia" w:ascii="宋体" w:hAnsi="宋体" w:eastAsia="宋体" w:cs="宋体"/>
          <w:bCs/>
          <w:color w:val="000000" w:themeColor="text1"/>
          <w:sz w:val="28"/>
          <w:szCs w:val="28"/>
          <w:highlight w:val="none"/>
          <w14:textFill>
            <w14:solidFill>
              <w14:schemeClr w14:val="tx1"/>
            </w14:solidFill>
          </w14:textFill>
        </w:rPr>
      </w:pPr>
    </w:p>
    <w:p w14:paraId="27C47427">
      <w:pP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项目编号</w:t>
      </w:r>
      <w:r>
        <w:rPr>
          <w:rFonts w:hint="eastAsia" w:ascii="宋体" w:hAnsi="宋体" w:cs="宋体"/>
          <w:bCs/>
          <w:color w:val="000000" w:themeColor="text1"/>
          <w:sz w:val="28"/>
          <w:szCs w:val="28"/>
          <w:highlight w:val="none"/>
          <w:lang w:val="en-US" w:eastAsia="zh-CN"/>
          <w14:textFill>
            <w14:solidFill>
              <w14:schemeClr w14:val="tx1"/>
            </w14:solidFill>
          </w14:textFill>
        </w:rPr>
        <w:t>及序号</w:t>
      </w:r>
      <w:r>
        <w:rPr>
          <w:rFonts w:hint="eastAsia" w:ascii="宋体" w:hAnsi="宋体" w:eastAsia="宋体" w:cs="宋体"/>
          <w:bCs/>
          <w:color w:val="000000" w:themeColor="text1"/>
          <w:sz w:val="28"/>
          <w:szCs w:val="28"/>
          <w:highlight w:val="none"/>
          <w14:textFill>
            <w14:solidFill>
              <w14:schemeClr w14:val="tx1"/>
            </w14:solidFill>
          </w14:textFill>
        </w:rPr>
        <w:t>：</w:t>
      </w:r>
    </w:p>
    <w:p w14:paraId="76C30C08">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项目</w:t>
      </w:r>
      <w:r>
        <w:rPr>
          <w:rFonts w:hint="eastAsia" w:ascii="宋体" w:hAnsi="宋体" w:eastAsia="宋体" w:cs="宋体"/>
          <w:color w:val="000000" w:themeColor="text1"/>
          <w:sz w:val="28"/>
          <w:szCs w:val="28"/>
          <w:highlight w:val="none"/>
          <w:lang w:val="en-US" w:eastAsia="zh-CN"/>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w:t>
      </w:r>
    </w:p>
    <w:p w14:paraId="2DF816ED">
      <w:pPr>
        <w:rPr>
          <w:rFonts w:hint="eastAsia" w:ascii="宋体" w:hAnsi="宋体" w:eastAsia="宋体" w:cs="宋体"/>
          <w:color w:val="000000" w:themeColor="text1"/>
          <w:sz w:val="28"/>
          <w:szCs w:val="28"/>
          <w:highlight w:val="none"/>
          <w14:textFill>
            <w14:solidFill>
              <w14:schemeClr w14:val="tx1"/>
            </w14:solidFill>
          </w14:textFill>
        </w:rPr>
      </w:pPr>
    </w:p>
    <w:p w14:paraId="2DDD3D03">
      <w:pPr>
        <w:rPr>
          <w:rFonts w:hint="eastAsia" w:ascii="宋体" w:hAnsi="宋体" w:eastAsia="宋体" w:cs="宋体"/>
          <w:color w:val="000000" w:themeColor="text1"/>
          <w:sz w:val="28"/>
          <w:szCs w:val="28"/>
          <w:highlight w:val="none"/>
          <w14:textFill>
            <w14:solidFill>
              <w14:schemeClr w14:val="tx1"/>
            </w14:solidFill>
          </w14:textFill>
        </w:rPr>
      </w:pPr>
    </w:p>
    <w:p w14:paraId="758F5E84">
      <w:pPr>
        <w:rPr>
          <w:rFonts w:hint="eastAsia" w:ascii="宋体" w:hAnsi="宋体" w:eastAsia="宋体" w:cs="宋体"/>
          <w:color w:val="000000" w:themeColor="text1"/>
          <w:sz w:val="28"/>
          <w:szCs w:val="28"/>
          <w:highlight w:val="none"/>
          <w14:textFill>
            <w14:solidFill>
              <w14:schemeClr w14:val="tx1"/>
            </w14:solidFill>
          </w14:textFill>
        </w:rPr>
      </w:pPr>
    </w:p>
    <w:p w14:paraId="6145D5D3">
      <w:pPr>
        <w:rPr>
          <w:rFonts w:hint="eastAsia" w:ascii="宋体" w:hAnsi="宋体" w:eastAsia="宋体" w:cs="宋体"/>
          <w:color w:val="000000" w:themeColor="text1"/>
          <w:sz w:val="28"/>
          <w:szCs w:val="28"/>
          <w:highlight w:val="none"/>
          <w14:textFill>
            <w14:solidFill>
              <w14:schemeClr w14:val="tx1"/>
            </w14:solidFill>
          </w14:textFill>
        </w:rPr>
      </w:pPr>
    </w:p>
    <w:p w14:paraId="5989B620">
      <w:pPr>
        <w:rPr>
          <w:rFonts w:hint="eastAsia" w:ascii="宋体" w:hAnsi="宋体" w:eastAsia="宋体" w:cs="宋体"/>
          <w:color w:val="000000" w:themeColor="text1"/>
          <w:sz w:val="28"/>
          <w:szCs w:val="28"/>
          <w:highlight w:val="none"/>
          <w14:textFill>
            <w14:solidFill>
              <w14:schemeClr w14:val="tx1"/>
            </w14:solidFill>
          </w14:textFill>
        </w:rPr>
      </w:pPr>
    </w:p>
    <w:p w14:paraId="3B17788E">
      <w:pPr>
        <w:rPr>
          <w:rFonts w:hint="eastAsia" w:ascii="宋体" w:hAnsi="宋体" w:eastAsia="宋体" w:cs="宋体"/>
          <w:color w:val="000000" w:themeColor="text1"/>
          <w:sz w:val="28"/>
          <w:szCs w:val="28"/>
          <w:highlight w:val="none"/>
          <w14:textFill>
            <w14:solidFill>
              <w14:schemeClr w14:val="tx1"/>
            </w14:solidFill>
          </w14:textFill>
        </w:rPr>
      </w:pPr>
    </w:p>
    <w:p w14:paraId="281AC671">
      <w:pPr>
        <w:rPr>
          <w:rFonts w:hint="eastAsia" w:ascii="宋体" w:hAnsi="宋体" w:eastAsia="宋体" w:cs="宋体"/>
          <w:color w:val="000000" w:themeColor="text1"/>
          <w:sz w:val="28"/>
          <w:szCs w:val="28"/>
          <w:highlight w:val="none"/>
          <w14:textFill>
            <w14:solidFill>
              <w14:schemeClr w14:val="tx1"/>
            </w14:solidFill>
          </w14:textFill>
        </w:rPr>
      </w:pPr>
    </w:p>
    <w:p w14:paraId="590CC2E4">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供应商（公章）：</w:t>
      </w:r>
    </w:p>
    <w:p w14:paraId="3586B754">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手机：                      固定电话：</w:t>
      </w:r>
    </w:p>
    <w:p w14:paraId="5140E08C">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邮箱：</w:t>
      </w:r>
    </w:p>
    <w:p w14:paraId="1B3B240C">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法定代表人签字：              日期：                            </w:t>
      </w:r>
    </w:p>
    <w:p w14:paraId="488B6A63">
      <w:pPr>
        <w:rPr>
          <w:rFonts w:hint="eastAsia" w:ascii="宋体" w:hAnsi="宋体" w:eastAsia="宋体" w:cs="宋体"/>
          <w:color w:val="000000" w:themeColor="text1"/>
          <w:sz w:val="28"/>
          <w:szCs w:val="28"/>
          <w:highlight w:val="none"/>
          <w14:textFill>
            <w14:solidFill>
              <w14:schemeClr w14:val="tx1"/>
            </w14:solidFill>
          </w14:textFill>
        </w:rPr>
      </w:pPr>
    </w:p>
    <w:p w14:paraId="72BA9863">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59322404">
      <w:pPr>
        <w:pStyle w:val="25"/>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p w14:paraId="070F3B16">
      <w:pPr>
        <w:pStyle w:val="25"/>
        <w:jc w:val="center"/>
        <w:rPr>
          <w:rFonts w:hint="eastAsia"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目</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val="zh-CN"/>
          <w14:textFill>
            <w14:solidFill>
              <w14:schemeClr w14:val="tx1"/>
            </w14:solidFill>
          </w14:textFill>
        </w:rPr>
        <w:t>录</w:t>
      </w:r>
    </w:p>
    <w:p w14:paraId="749E2AD2">
      <w:pPr>
        <w:pStyle w:val="25"/>
        <w:rPr>
          <w:rFonts w:hint="eastAsia" w:ascii="宋体" w:hAnsi="宋体" w:eastAsia="宋体" w:cs="宋体"/>
          <w:highlight w:val="none"/>
        </w:rPr>
      </w:pPr>
    </w:p>
    <w:p w14:paraId="6DA3690C">
      <w:pPr>
        <w:rPr>
          <w:rFonts w:hint="eastAsia" w:ascii="宋体" w:hAnsi="宋体" w:eastAsia="宋体" w:cs="宋体"/>
          <w:highlight w:val="none"/>
        </w:rPr>
      </w:pPr>
    </w:p>
    <w:p w14:paraId="623DE0B5">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val="zh-CN"/>
          <w14:textFill>
            <w14:solidFill>
              <w14:schemeClr w14:val="tx1"/>
            </w14:solidFill>
          </w14:textFill>
        </w:rPr>
        <w:t>关于议价的声明函…………………………………………………………………………………</w:t>
      </w:r>
    </w:p>
    <w:p w14:paraId="0D4838BB">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val="zh-CN"/>
          <w14:textFill>
            <w14:solidFill>
              <w14:schemeClr w14:val="tx1"/>
            </w14:solidFill>
          </w14:textFill>
        </w:rPr>
        <w:t>资格要求……………………………………………………………………………………………</w:t>
      </w:r>
    </w:p>
    <w:p w14:paraId="5D14D39A">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、供应商营业执照</w:t>
      </w:r>
      <w:r>
        <w:rPr>
          <w:rFonts w:hint="eastAsia" w:ascii="宋体" w:hAnsi="宋体" w:eastAsia="宋体" w:cs="宋体"/>
          <w:highlight w:val="none"/>
          <w:lang w:val="en-US" w:eastAsia="zh-CN"/>
        </w:rPr>
        <w:t xml:space="preserve"> </w:t>
      </w:r>
      <w:r>
        <w:rPr>
          <w:rFonts w:hint="eastAsia" w:ascii="宋体" w:hAnsi="宋体" w:eastAsia="宋体" w:cs="宋体"/>
          <w:b/>
          <w:bCs/>
          <w:color w:val="000000" w:themeColor="text1"/>
          <w:highlight w:val="none"/>
          <w:lang w:val="zh-CN"/>
          <w14:textFill>
            <w14:solidFill>
              <w14:schemeClr w14:val="tx1"/>
            </w14:solidFill>
          </w14:textFill>
        </w:rPr>
        <w:t>………………………………………………………………………………………………</w:t>
      </w:r>
    </w:p>
    <w:p w14:paraId="67280544">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、提供近三年内（本项目投标截止期前）信用中国截图</w:t>
      </w:r>
      <w:r>
        <w:rPr>
          <w:rFonts w:hint="eastAsia" w:ascii="宋体" w:hAnsi="宋体" w:eastAsia="宋体" w:cs="宋体"/>
          <w:highlight w:val="none"/>
          <w:lang w:val="en-US" w:eastAsia="zh-CN"/>
        </w:rPr>
        <w:t>和</w:t>
      </w:r>
      <w:r>
        <w:rPr>
          <w:rFonts w:hint="eastAsia" w:ascii="宋体" w:hAnsi="宋体" w:eastAsia="宋体" w:cs="宋体"/>
          <w:highlight w:val="none"/>
          <w:lang w:val="zh-CN" w:eastAsia="zh-CN"/>
        </w:rPr>
        <w:t>未被“中国政府采购网”严重违法失信行为记录名单</w:t>
      </w:r>
      <w:r>
        <w:rPr>
          <w:rFonts w:hint="eastAsia" w:ascii="宋体" w:hAnsi="宋体" w:eastAsia="宋体" w:cs="宋体"/>
          <w:highlight w:val="none"/>
          <w:lang w:val="en-US" w:eastAsia="zh-CN"/>
        </w:rPr>
        <w:t>截图</w:t>
      </w:r>
      <w:r>
        <w:rPr>
          <w:rFonts w:hint="eastAsia" w:ascii="宋体" w:hAnsi="宋体" w:eastAsia="宋体" w:cs="宋体"/>
          <w:highlight w:val="none"/>
          <w:lang w:val="zh-CN" w:eastAsia="zh-CN"/>
        </w:rPr>
        <w:t>…</w:t>
      </w:r>
      <w:r>
        <w:rPr>
          <w:rFonts w:hint="eastAsia" w:ascii="宋体" w:hAnsi="宋体" w:eastAsia="宋体" w:cs="宋体"/>
          <w:b/>
          <w:bCs/>
          <w:color w:val="000000" w:themeColor="text1"/>
          <w:highlight w:val="none"/>
          <w:lang w:val="zh-CN"/>
          <w14:textFill>
            <w14:solidFill>
              <w14:schemeClr w14:val="tx1"/>
            </w14:solidFill>
          </w14:textFill>
        </w:rPr>
        <w:t>………………………………………………………………………………………………………</w:t>
      </w:r>
    </w:p>
    <w:p w14:paraId="6AC1CCB9">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、提供国家企业信用信息公示系统网站的基础信息截图</w:t>
      </w:r>
      <w:r>
        <w:rPr>
          <w:rFonts w:hint="eastAsia" w:ascii="宋体" w:hAnsi="宋体" w:eastAsia="宋体" w:cs="宋体"/>
          <w:b/>
          <w:bCs/>
          <w:color w:val="000000" w:themeColor="text1"/>
          <w:highlight w:val="none"/>
          <w:lang w:val="zh-CN"/>
          <w14:textFill>
            <w14:solidFill>
              <w14:schemeClr w14:val="tx1"/>
            </w14:solidFill>
          </w14:textFill>
        </w:rPr>
        <w:t>………………………………………………………</w:t>
      </w:r>
    </w:p>
    <w:p w14:paraId="1B41C4B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4）、近三年同等级三甲医院所报产品的业绩</w:t>
      </w:r>
      <w:r>
        <w:rPr>
          <w:rFonts w:hint="eastAsia" w:ascii="宋体" w:hAnsi="宋体" w:eastAsia="宋体" w:cs="宋体"/>
          <w:b/>
          <w:bCs/>
          <w:color w:val="000000" w:themeColor="text1"/>
          <w:highlight w:val="none"/>
          <w:lang w:val="zh-CN"/>
          <w14:textFill>
            <w14:solidFill>
              <w14:schemeClr w14:val="tx1"/>
            </w14:solidFill>
          </w14:textFill>
        </w:rPr>
        <w:t>………………………………………………………………………</w:t>
      </w:r>
    </w:p>
    <w:p w14:paraId="118BC727">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、序号1提供原设备生产厂家的授权证明文件原件及原厂家的售后服务承诺函</w:t>
      </w:r>
      <w:r>
        <w:rPr>
          <w:rFonts w:hint="eastAsia" w:ascii="宋体" w:hAnsi="宋体" w:eastAsia="宋体" w:cs="宋体"/>
          <w:b/>
          <w:bCs/>
          <w:color w:val="000000" w:themeColor="text1"/>
          <w:highlight w:val="none"/>
          <w:lang w:val="zh-CN"/>
          <w14:textFill>
            <w14:solidFill>
              <w14:schemeClr w14:val="tx1"/>
            </w14:solidFill>
          </w14:textFill>
        </w:rPr>
        <w:t>……………………………</w:t>
      </w:r>
    </w:p>
    <w:p w14:paraId="0E10EC91">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lang w:val="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eastAsia="宋体" w:cs="宋体"/>
          <w:highlight w:val="none"/>
        </w:rPr>
        <w:t>、供应商相关资质</w:t>
      </w:r>
      <w:r>
        <w:rPr>
          <w:rFonts w:hint="eastAsia" w:ascii="宋体" w:hAnsi="宋体" w:eastAsia="宋体" w:cs="宋体"/>
          <w:b/>
          <w:bCs/>
          <w:color w:val="000000" w:themeColor="text1"/>
          <w:highlight w:val="none"/>
          <w:lang w:val="zh-CN"/>
          <w14:textFill>
            <w14:solidFill>
              <w14:schemeClr w14:val="tx1"/>
            </w14:solidFill>
          </w14:textFill>
        </w:rPr>
        <w:t>………………………………………………………………………………………………</w:t>
      </w:r>
    </w:p>
    <w:p w14:paraId="06596635">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val="zh-CN"/>
          <w14:textFill>
            <w14:solidFill>
              <w14:schemeClr w14:val="tx1"/>
            </w14:solidFill>
          </w14:textFill>
        </w:rPr>
        <w:t>法定代表人授权书…………………………………………………………………………………</w:t>
      </w:r>
    </w:p>
    <w:p w14:paraId="59582908">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4、信息汇总表.</w:t>
      </w:r>
      <w:r>
        <w:rPr>
          <w:rFonts w:hint="eastAsia" w:ascii="宋体" w:hAnsi="宋体" w:eastAsia="宋体" w:cs="宋体"/>
          <w:b/>
          <w:bCs/>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p w14:paraId="63BE47A1">
      <w:pPr>
        <w:pStyle w:val="2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偏离表</w:t>
      </w:r>
      <w:r>
        <w:rPr>
          <w:rFonts w:hint="eastAsia" w:ascii="宋体" w:hAnsi="宋体" w:eastAsia="宋体" w:cs="宋体"/>
          <w:b/>
          <w:bCs/>
          <w:color w:val="000000" w:themeColor="text1"/>
          <w:highlight w:val="none"/>
          <w:lang w:val="zh-CN"/>
          <w14:textFill>
            <w14:solidFill>
              <w14:schemeClr w14:val="tx1"/>
            </w14:solidFill>
          </w14:textFill>
        </w:rPr>
        <w:t>………………………………………………………………………………………………</w:t>
      </w:r>
    </w:p>
    <w:p w14:paraId="1487F4F4">
      <w:pPr>
        <w:pStyle w:val="2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6、</w:t>
      </w:r>
      <w:r>
        <w:rPr>
          <w:rFonts w:hint="eastAsia" w:ascii="宋体" w:hAnsi="宋体" w:eastAsia="宋体" w:cs="宋体"/>
          <w:b/>
          <w:sz w:val="24"/>
          <w:szCs w:val="24"/>
          <w:highlight w:val="none"/>
          <w:lang w:val="en-US" w:eastAsia="zh-CN"/>
        </w:rPr>
        <w:t>服务方案</w:t>
      </w:r>
      <w:r>
        <w:rPr>
          <w:rFonts w:hint="eastAsia" w:ascii="宋体" w:hAnsi="宋体" w:eastAsia="宋体" w:cs="宋体"/>
          <w:b/>
          <w:bCs/>
          <w:color w:val="000000" w:themeColor="text1"/>
          <w:highlight w:val="none"/>
          <w:lang w:val="zh-CN"/>
          <w14:textFill>
            <w14:solidFill>
              <w14:schemeClr w14:val="tx1"/>
            </w14:solidFill>
          </w14:textFill>
        </w:rPr>
        <w:t>………………………………………………………………………………………</w:t>
      </w:r>
    </w:p>
    <w:p w14:paraId="07812133">
      <w:pPr>
        <w:pStyle w:val="2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7</w:t>
      </w:r>
      <w:r>
        <w:rPr>
          <w:rFonts w:hint="eastAsia" w:ascii="宋体" w:hAnsi="宋体" w:eastAsia="宋体" w:cs="宋体"/>
          <w:b/>
          <w:bCs/>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eastAsia="zh-CN"/>
          <w14:textFill>
            <w14:solidFill>
              <w14:schemeClr w14:val="tx1"/>
            </w14:solidFill>
          </w14:textFill>
        </w:rPr>
        <w:t>报价单</w:t>
      </w:r>
      <w:r>
        <w:rPr>
          <w:rFonts w:hint="eastAsia" w:ascii="宋体" w:hAnsi="宋体" w:eastAsia="宋体" w:cs="宋体"/>
          <w:b/>
          <w:bCs/>
          <w:color w:val="000000" w:themeColor="text1"/>
          <w:highlight w:val="none"/>
          <w:lang w:val="zh-CN"/>
          <w14:textFill>
            <w14:solidFill>
              <w14:schemeClr w14:val="tx1"/>
            </w14:solidFill>
          </w14:textFill>
        </w:rPr>
        <w:t>………………………………………………………………………………………………</w:t>
      </w:r>
    </w:p>
    <w:p w14:paraId="37D6ACC1">
      <w:pPr>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br w:type="page"/>
      </w:r>
    </w:p>
    <w:p w14:paraId="6A9C4C87">
      <w:pPr>
        <w:pStyle w:val="25"/>
        <w:spacing w:line="560" w:lineRule="exact"/>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格式一、关于产品议价的声明函</w:t>
      </w:r>
    </w:p>
    <w:p w14:paraId="06629A2F">
      <w:pPr>
        <w:pStyle w:val="25"/>
        <w:spacing w:line="560" w:lineRule="exact"/>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F69E73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关于</w:t>
      </w:r>
      <w:r>
        <w:rPr>
          <w:rFonts w:hint="eastAsia" w:ascii="宋体" w:hAnsi="宋体" w:eastAsia="宋体" w:cs="宋体"/>
          <w:b/>
          <w:color w:val="000000" w:themeColor="text1"/>
          <w:szCs w:val="21"/>
          <w:highlight w:val="none"/>
          <w:lang w:val="zh-CN"/>
          <w14:textFill>
            <w14:solidFill>
              <w14:schemeClr w14:val="tx1"/>
            </w14:solidFill>
          </w14:textFill>
        </w:rPr>
        <w:t>产品议价</w:t>
      </w:r>
      <w:r>
        <w:rPr>
          <w:rFonts w:hint="eastAsia" w:ascii="宋体" w:hAnsi="宋体" w:eastAsia="宋体" w:cs="宋体"/>
          <w:b/>
          <w:color w:val="000000" w:themeColor="text1"/>
          <w:szCs w:val="21"/>
          <w:highlight w:val="none"/>
          <w14:textFill>
            <w14:solidFill>
              <w14:schemeClr w14:val="tx1"/>
            </w14:solidFill>
          </w14:textFill>
        </w:rPr>
        <w:t>的声明函</w:t>
      </w:r>
    </w:p>
    <w:p w14:paraId="159AB4D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73A88568">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吉林大学第一医院：</w:t>
      </w:r>
    </w:p>
    <w:p w14:paraId="6F8C6CB3">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关于贵院编号：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的产品</w:t>
      </w:r>
      <w:r>
        <w:rPr>
          <w:rFonts w:hint="eastAsia" w:ascii="宋体" w:hAnsi="宋体" w:eastAsia="宋体" w:cs="宋体"/>
          <w:color w:val="000000" w:themeColor="text1"/>
          <w:szCs w:val="21"/>
          <w:highlight w:val="none"/>
          <w:lang w:eastAsia="zh-CN"/>
          <w14:textFill>
            <w14:solidFill>
              <w14:schemeClr w14:val="tx1"/>
            </w14:solidFill>
          </w14:textFill>
        </w:rPr>
        <w:t>议价</w:t>
      </w:r>
      <w:r>
        <w:rPr>
          <w:rFonts w:hint="eastAsia" w:ascii="宋体" w:hAnsi="宋体" w:eastAsia="宋体" w:cs="宋体"/>
          <w:color w:val="000000" w:themeColor="text1"/>
          <w:szCs w:val="21"/>
          <w:highlight w:val="none"/>
          <w14:textFill>
            <w14:solidFill>
              <w14:schemeClr w14:val="tx1"/>
            </w14:solidFill>
          </w14:textFill>
        </w:rPr>
        <w:t>公告，本公司愿意参加</w:t>
      </w:r>
      <w:r>
        <w:rPr>
          <w:rFonts w:hint="eastAsia" w:ascii="宋体" w:hAnsi="宋体" w:eastAsia="宋体" w:cs="宋体"/>
          <w:color w:val="000000" w:themeColor="text1"/>
          <w:szCs w:val="21"/>
          <w:highlight w:val="none"/>
          <w:lang w:eastAsia="zh-CN"/>
          <w14:textFill>
            <w14:solidFill>
              <w14:schemeClr w14:val="tx1"/>
            </w14:solidFill>
          </w14:textFill>
        </w:rPr>
        <w:t>产品议价会</w:t>
      </w:r>
      <w:r>
        <w:rPr>
          <w:rFonts w:hint="eastAsia" w:ascii="宋体" w:hAnsi="宋体" w:eastAsia="宋体" w:cs="宋体"/>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37A51AAC">
      <w:pPr>
        <w:pStyle w:val="9"/>
        <w:rPr>
          <w:rFonts w:hint="eastAsia" w:ascii="宋体" w:hAnsi="宋体" w:eastAsia="宋体" w:cs="宋体"/>
          <w:highlight w:val="none"/>
          <w:lang w:eastAsia="zh-CN"/>
        </w:rPr>
      </w:pPr>
    </w:p>
    <w:p w14:paraId="4CA8B6EC">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供应商名称：__________________________________</w:t>
      </w:r>
    </w:p>
    <w:p w14:paraId="16A536C0">
      <w:pPr>
        <w:pStyle w:val="9"/>
        <w:rPr>
          <w:rFonts w:hint="eastAsia" w:ascii="宋体" w:hAnsi="宋体" w:eastAsia="宋体" w:cs="宋体"/>
          <w:highlight w:val="none"/>
          <w:lang w:eastAsia="zh-CN"/>
        </w:rPr>
      </w:pPr>
    </w:p>
    <w:p w14:paraId="5E43EB0C">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址：_______________________________________</w:t>
      </w:r>
    </w:p>
    <w:p w14:paraId="5EE75A0E">
      <w:pPr>
        <w:pStyle w:val="9"/>
        <w:rPr>
          <w:rFonts w:hint="eastAsia" w:ascii="宋体" w:hAnsi="宋体" w:eastAsia="宋体" w:cs="宋体"/>
          <w:highlight w:val="none"/>
          <w:lang w:eastAsia="zh-CN"/>
        </w:rPr>
      </w:pPr>
    </w:p>
    <w:p w14:paraId="4963A937">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法定代表人或被授权人签字：_______________</w:t>
      </w:r>
      <w:r>
        <w:rPr>
          <w:rFonts w:hint="eastAsia" w:ascii="宋体" w:hAnsi="宋体" w:eastAsia="宋体" w:cs="宋体"/>
          <w:color w:val="000000" w:themeColor="text1"/>
          <w:szCs w:val="21"/>
          <w:highlight w:val="none"/>
          <w14:textFill>
            <w14:solidFill>
              <w14:schemeClr w14:val="tx1"/>
            </w14:solidFill>
          </w14:textFill>
        </w:rPr>
        <w:t>_____</w:t>
      </w:r>
    </w:p>
    <w:p w14:paraId="033B8CB2">
      <w:pPr>
        <w:pStyle w:val="9"/>
        <w:rPr>
          <w:rFonts w:hint="eastAsia" w:ascii="宋体" w:hAnsi="宋体" w:eastAsia="宋体" w:cs="宋体"/>
          <w:highlight w:val="none"/>
          <w:lang w:eastAsia="zh-CN"/>
        </w:rPr>
      </w:pPr>
    </w:p>
    <w:p w14:paraId="586F035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话：_________________</w:t>
      </w:r>
    </w:p>
    <w:p w14:paraId="4B68551A">
      <w:pPr>
        <w:pStyle w:val="9"/>
        <w:rPr>
          <w:rFonts w:hint="eastAsia" w:ascii="宋体" w:hAnsi="宋体" w:eastAsia="宋体" w:cs="宋体"/>
          <w:highlight w:val="none"/>
          <w:lang w:eastAsia="zh-CN"/>
        </w:rPr>
      </w:pPr>
    </w:p>
    <w:p w14:paraId="67CD4008">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真：_________________</w:t>
      </w:r>
    </w:p>
    <w:p w14:paraId="381A9501">
      <w:pPr>
        <w:pStyle w:val="9"/>
        <w:rPr>
          <w:rFonts w:hint="eastAsia" w:ascii="宋体" w:hAnsi="宋体" w:eastAsia="宋体" w:cs="宋体"/>
          <w:highlight w:val="none"/>
          <w:lang w:eastAsia="zh-CN"/>
        </w:rPr>
      </w:pPr>
    </w:p>
    <w:p w14:paraId="6BE38F7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 编：_________________</w:t>
      </w:r>
    </w:p>
    <w:p w14:paraId="6D725A0A">
      <w:pPr>
        <w:spacing w:line="360" w:lineRule="auto"/>
        <w:ind w:firstLine="1680" w:firstLineChars="8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 公司盖章 ）</w:t>
      </w:r>
    </w:p>
    <w:p w14:paraId="17B94EF0">
      <w:pPr>
        <w:spacing w:line="360" w:lineRule="auto"/>
        <w:ind w:firstLine="4515" w:firstLineChars="2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678D56A1">
      <w:pPr>
        <w:rPr>
          <w:rFonts w:hint="eastAsia" w:ascii="宋体" w:hAnsi="宋体" w:eastAsia="宋体" w:cs="宋体"/>
          <w:b/>
          <w:bCs/>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highlight w:val="none"/>
          <w:lang w:val="zh-CN"/>
          <w14:textFill>
            <w14:solidFill>
              <w14:schemeClr w14:val="tx1"/>
            </w14:solidFill>
          </w14:textFill>
        </w:rPr>
        <w:t>格式二、</w:t>
      </w:r>
      <w:r>
        <w:rPr>
          <w:rFonts w:hint="eastAsia" w:ascii="宋体" w:hAnsi="宋体" w:eastAsia="宋体" w:cs="宋体"/>
          <w:b/>
          <w:bCs/>
          <w:color w:val="000000" w:themeColor="text1"/>
          <w:kern w:val="2"/>
          <w:highlight w:val="none"/>
          <w14:textFill>
            <w14:solidFill>
              <w14:schemeClr w14:val="tx1"/>
            </w14:solidFill>
          </w14:textFill>
        </w:rPr>
        <w:t>资格</w:t>
      </w:r>
      <w:r>
        <w:rPr>
          <w:rFonts w:hint="eastAsia" w:ascii="宋体" w:hAnsi="宋体" w:eastAsia="宋体" w:cs="宋体"/>
          <w:b/>
          <w:bCs/>
          <w:color w:val="000000" w:themeColor="text1"/>
          <w:kern w:val="2"/>
          <w:highlight w:val="none"/>
          <w:lang w:eastAsia="zh-CN"/>
          <w14:textFill>
            <w14:solidFill>
              <w14:schemeClr w14:val="tx1"/>
            </w14:solidFill>
          </w14:textFill>
        </w:rPr>
        <w:t>要求</w:t>
      </w:r>
    </w:p>
    <w:p w14:paraId="04822433">
      <w:pPr>
        <w:rPr>
          <w:rFonts w:hint="eastAsia" w:ascii="宋体" w:hAnsi="宋体" w:eastAsia="宋体" w:cs="宋体"/>
          <w:color w:val="000000" w:themeColor="text1"/>
          <w:sz w:val="21"/>
          <w:szCs w:val="21"/>
          <w:highlight w:val="none"/>
          <w:lang w:eastAsia="zh-CN"/>
          <w14:textFill>
            <w14:solidFill>
              <w14:schemeClr w14:val="tx1"/>
            </w14:solidFill>
          </w14:textFill>
        </w:rPr>
      </w:pPr>
    </w:p>
    <w:p w14:paraId="6F448A0E">
      <w:pPr>
        <w:pStyle w:val="25"/>
        <w:numPr>
          <w:ilvl w:val="0"/>
          <w:numId w:val="0"/>
        </w:numPr>
        <w:spacing w:line="48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一、供应商《营业执照》（三证合一）；</w:t>
      </w:r>
    </w:p>
    <w:p w14:paraId="3085B98C">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提供近三年内（本项目投标截止期前）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19AC4B2">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1.未被“信用中国”网站列入失信被执行人和重大税收违法案件当事人名单的；</w:t>
      </w:r>
    </w:p>
    <w:p w14:paraId="12F021BF">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00A9ABC">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提供国家企业信用信息公示系统网站的基础信息截图（应包含营业执照信息、股东及出资信息、主要人员信息）；</w:t>
      </w:r>
    </w:p>
    <w:p w14:paraId="4A40E6A9">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四、近三年完成的类似业绩；</w:t>
      </w:r>
    </w:p>
    <w:p w14:paraId="3875B703">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五、序号1提供原设备生产厂家的授权证明文件原件及原厂家的售后服务承诺函</w:t>
      </w:r>
    </w:p>
    <w:p w14:paraId="2795DCD3">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六、供应商相关资质。</w:t>
      </w:r>
      <w:r>
        <w:rPr>
          <w:rFonts w:hint="eastAsia" w:ascii="宋体" w:hAnsi="宋体" w:eastAsia="宋体" w:cs="宋体"/>
          <w:color w:val="000000" w:themeColor="text1"/>
          <w:sz w:val="21"/>
          <w:szCs w:val="21"/>
          <w:highlight w:val="none"/>
          <w14:textFill>
            <w14:solidFill>
              <w14:schemeClr w14:val="tx1"/>
            </w14:solidFill>
          </w14:textFill>
        </w:rPr>
        <w:br w:type="page"/>
      </w:r>
    </w:p>
    <w:p w14:paraId="72A791DA">
      <w:pPr>
        <w:pStyle w:val="25"/>
        <w:spacing w:line="320" w:lineRule="exact"/>
        <w:rPr>
          <w:rFonts w:hint="eastAsia" w:ascii="宋体" w:hAnsi="宋体" w:eastAsia="宋体" w:cs="宋体"/>
          <w:b/>
          <w:bCs/>
          <w:color w:val="000000" w:themeColor="text1"/>
          <w:kern w:val="2"/>
          <w:highlight w:val="non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格式三、法定代表人授权书</w:t>
      </w:r>
      <w:r>
        <w:rPr>
          <w:rFonts w:hint="eastAsia" w:ascii="宋体" w:hAnsi="宋体" w:eastAsia="宋体" w:cs="宋体"/>
          <w:b/>
          <w:bCs/>
          <w:color w:val="000000" w:themeColor="text1"/>
          <w:kern w:val="2"/>
          <w:highlight w:val="none"/>
          <w:lang w:val="zh-CN"/>
          <w14:textFill>
            <w14:solidFill>
              <w14:schemeClr w14:val="tx1"/>
            </w14:solidFill>
          </w14:textFill>
        </w:rPr>
        <w:t>（法人参与产品议价会的可不提供）</w:t>
      </w:r>
    </w:p>
    <w:p w14:paraId="2FA1C157">
      <w:pPr>
        <w:autoSpaceDE w:val="0"/>
        <w:autoSpaceDN w:val="0"/>
        <w:adjustRightInd w:val="0"/>
        <w:spacing w:line="320" w:lineRule="exact"/>
        <w:ind w:firstLine="480"/>
        <w:rPr>
          <w:rFonts w:hint="eastAsia" w:ascii="宋体" w:hAnsi="宋体" w:eastAsia="宋体" w:cs="宋体"/>
          <w:color w:val="000000" w:themeColor="text1"/>
          <w:szCs w:val="21"/>
          <w:highlight w:val="none"/>
          <w:lang w:val="zh-CN"/>
          <w14:textFill>
            <w14:solidFill>
              <w14:schemeClr w14:val="tx1"/>
            </w14:solidFill>
          </w14:textFill>
        </w:rPr>
      </w:pPr>
    </w:p>
    <w:p w14:paraId="7FCA256E">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本授权书声明：注册于</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（注册地点）   </w:t>
      </w:r>
      <w:r>
        <w:rPr>
          <w:rFonts w:hint="eastAsia" w:ascii="宋体" w:hAnsi="宋体" w:eastAsia="宋体" w:cs="宋体"/>
          <w:color w:val="000000" w:themeColor="text1"/>
          <w:szCs w:val="21"/>
          <w:highlight w:val="none"/>
          <w:lang w:val="zh-CN"/>
          <w14:textFill>
            <w14:solidFill>
              <w14:schemeClr w14:val="tx1"/>
            </w14:solidFill>
          </w14:textFill>
        </w:rPr>
        <w:t>的</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（供应商名称）   </w:t>
      </w:r>
      <w:r>
        <w:rPr>
          <w:rFonts w:hint="eastAsia" w:ascii="宋体" w:hAnsi="宋体" w:eastAsia="宋体" w:cs="宋体"/>
          <w:color w:val="000000" w:themeColor="text1"/>
          <w:szCs w:val="21"/>
          <w:highlight w:val="none"/>
          <w:lang w:val="zh-CN"/>
          <w14:textFill>
            <w14:solidFill>
              <w14:schemeClr w14:val="tx1"/>
            </w14:solidFill>
          </w14:textFill>
        </w:rPr>
        <w:t>公司的</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（供应商法定代表人姓名、职务）  </w:t>
      </w:r>
      <w:r>
        <w:rPr>
          <w:rFonts w:hint="eastAsia" w:ascii="宋体" w:hAnsi="宋体" w:eastAsia="宋体" w:cs="宋体"/>
          <w:color w:val="000000" w:themeColor="text1"/>
          <w:szCs w:val="21"/>
          <w:highlight w:val="none"/>
          <w:lang w:val="zh-CN"/>
          <w14:textFill>
            <w14:solidFill>
              <w14:schemeClr w14:val="tx1"/>
            </w14:solidFill>
          </w14:textFill>
        </w:rPr>
        <w:t>代表本公司授权</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14:textFill>
            <w14:solidFill>
              <w14:schemeClr w14:val="tx1"/>
            </w14:solidFill>
          </w14:textFill>
        </w:rPr>
        <w:t>（被授权人单位名称）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(被授权人姓名、职务)   </w:t>
      </w:r>
      <w:r>
        <w:rPr>
          <w:rFonts w:hint="eastAsia" w:ascii="宋体" w:hAnsi="宋体" w:eastAsia="宋体" w:cs="宋体"/>
          <w:color w:val="000000" w:themeColor="text1"/>
          <w:szCs w:val="21"/>
          <w:highlight w:val="none"/>
          <w:lang w:val="zh-CN"/>
          <w14:textFill>
            <w14:solidFill>
              <w14:schemeClr w14:val="tx1"/>
            </w14:solidFill>
          </w14:textFill>
        </w:rPr>
        <w:t>为本公司的被授权人，就___</w:t>
      </w:r>
      <w:r>
        <w:rPr>
          <w:rFonts w:hint="eastAsia" w:ascii="宋体" w:hAnsi="宋体" w:eastAsia="宋体" w:cs="宋体"/>
          <w:color w:val="000000" w:themeColor="text1"/>
          <w:szCs w:val="21"/>
          <w:highlight w:val="none"/>
          <w:u w:val="single"/>
          <w:lang w:val="zh-CN"/>
          <w14:textFill>
            <w14:solidFill>
              <w14:schemeClr w14:val="tx1"/>
            </w14:solidFill>
          </w14:textFill>
        </w:rPr>
        <w:t>（议价名称）</w:t>
      </w:r>
      <w:r>
        <w:rPr>
          <w:rFonts w:hint="eastAsia" w:ascii="宋体" w:hAnsi="宋体" w:eastAsia="宋体" w:cs="宋体"/>
          <w:color w:val="000000" w:themeColor="text1"/>
          <w:szCs w:val="21"/>
          <w:highlight w:val="none"/>
          <w:lang w:val="zh-CN"/>
          <w14:textFill>
            <w14:solidFill>
              <w14:schemeClr w14:val="tx1"/>
            </w14:solidFill>
          </w14:textFill>
        </w:rPr>
        <w:t>___项目（项目编号: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23AFC856">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本授权书于</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年</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月</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日签字生效，授权期限为</w:t>
      </w:r>
      <w:r>
        <w:rPr>
          <w:rFonts w:hint="eastAsia" w:ascii="宋体" w:hAnsi="宋体" w:eastAsia="宋体" w:cs="宋体"/>
          <w:color w:val="000000" w:themeColor="text1"/>
          <w:szCs w:val="21"/>
          <w:highlight w:val="none"/>
          <w14:textFill>
            <w14:solidFill>
              <w14:schemeClr w14:val="tx1"/>
            </w14:solidFill>
          </w14:textFill>
        </w:rPr>
        <w:t>一年，</w:t>
      </w:r>
      <w:r>
        <w:rPr>
          <w:rFonts w:hint="eastAsia" w:ascii="宋体" w:hAnsi="宋体" w:eastAsia="宋体" w:cs="宋体"/>
          <w:color w:val="000000" w:themeColor="text1"/>
          <w:szCs w:val="21"/>
          <w:highlight w:val="none"/>
          <w:lang w:val="zh-CN"/>
          <w14:textFill>
            <w14:solidFill>
              <w14:schemeClr w14:val="tx1"/>
            </w14:solidFill>
          </w14:textFill>
        </w:rPr>
        <w:t>特此声明。</w:t>
      </w:r>
    </w:p>
    <w:p w14:paraId="1021F86C">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p>
    <w:p w14:paraId="4820FA04">
      <w:pPr>
        <w:autoSpaceDE w:val="0"/>
        <w:autoSpaceDN w:val="0"/>
        <w:adjustRightInd w:val="0"/>
        <w:spacing w:line="480" w:lineRule="auto"/>
        <w:ind w:firstLine="48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供应商名称</w:t>
      </w:r>
      <w:r>
        <w:rPr>
          <w:rFonts w:hint="eastAsia" w:ascii="宋体" w:hAnsi="宋体" w:eastAsia="宋体" w:cs="宋体"/>
          <w:b/>
          <w:bCs/>
          <w:color w:val="000000" w:themeColor="text1"/>
          <w:szCs w:val="21"/>
          <w:highlight w:val="none"/>
          <w:lang w:val="zh-CN"/>
          <w14:textFill>
            <w14:solidFill>
              <w14:schemeClr w14:val="tx1"/>
            </w14:solidFill>
          </w14:textFill>
        </w:rPr>
        <w:t>（加盖公章）：</w:t>
      </w:r>
    </w:p>
    <w:p w14:paraId="17EDAA59">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地址：</w:t>
      </w:r>
    </w:p>
    <w:p w14:paraId="37B0C98B">
      <w:pPr>
        <w:pStyle w:val="25"/>
        <w:spacing w:line="48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w:t>
      </w:r>
      <w:r>
        <w:rPr>
          <w:rFonts w:hint="eastAsia" w:ascii="宋体" w:hAnsi="宋体" w:eastAsia="宋体" w:cs="宋体"/>
          <w:b/>
          <w:bCs/>
          <w:color w:val="000000" w:themeColor="text1"/>
          <w:sz w:val="21"/>
          <w:szCs w:val="21"/>
          <w:highlight w:val="none"/>
          <w14:textFill>
            <w14:solidFill>
              <w14:schemeClr w14:val="tx1"/>
            </w14:solidFill>
          </w14:textFill>
        </w:rPr>
        <w:t>（签字或</w:t>
      </w:r>
      <w:r>
        <w:rPr>
          <w:rFonts w:hint="eastAsia" w:ascii="宋体" w:hAnsi="宋体" w:eastAsia="宋体" w:cs="宋体"/>
          <w:b/>
          <w:bCs/>
          <w:color w:val="000000" w:themeColor="text1"/>
          <w:sz w:val="21"/>
          <w:szCs w:val="21"/>
          <w:highlight w:val="none"/>
          <w:lang w:eastAsia="zh-CN"/>
          <w14:textFill>
            <w14:solidFill>
              <w14:schemeClr w14:val="tx1"/>
            </w14:solidFill>
          </w14:textFill>
        </w:rPr>
        <w:t>盖章</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516DB37C">
      <w:pPr>
        <w:pStyle w:val="25"/>
        <w:spacing w:line="480" w:lineRule="auto"/>
        <w:ind w:firstLine="420" w:firstLineChars="200"/>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w:t>
      </w:r>
      <w:r>
        <w:rPr>
          <w:rFonts w:hint="eastAsia" w:ascii="宋体" w:hAnsi="宋体" w:eastAsia="宋体" w:cs="宋体"/>
          <w:b/>
          <w:bCs/>
          <w:color w:val="000000" w:themeColor="text1"/>
          <w:sz w:val="21"/>
          <w:szCs w:val="21"/>
          <w:highlight w:val="none"/>
          <w14:textFill>
            <w14:solidFill>
              <w14:schemeClr w14:val="tx1"/>
            </w14:solidFill>
          </w14:textFill>
        </w:rPr>
        <w:t>（签字）</w:t>
      </w:r>
      <w:r>
        <w:rPr>
          <w:rFonts w:hint="eastAsia" w:ascii="宋体" w:hAnsi="宋体" w:eastAsia="宋体" w:cs="宋体"/>
          <w:color w:val="000000" w:themeColor="text1"/>
          <w:sz w:val="21"/>
          <w:szCs w:val="21"/>
          <w:highlight w:val="none"/>
          <w14:textFill>
            <w14:solidFill>
              <w14:schemeClr w14:val="tx1"/>
            </w14:solidFill>
          </w14:textFill>
        </w:rPr>
        <w:t>：</w:t>
      </w:r>
    </w:p>
    <w:p w14:paraId="2D3F225E">
      <w:pPr>
        <w:pStyle w:val="25"/>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附：</w:t>
      </w:r>
      <w:r>
        <w:rPr>
          <w:rFonts w:hint="eastAsia" w:ascii="宋体" w:hAnsi="宋体" w:eastAsia="宋体" w:cs="宋体"/>
          <w:b/>
          <w:bCs/>
          <w:color w:val="000000" w:themeColor="text1"/>
          <w:sz w:val="21"/>
          <w:szCs w:val="21"/>
          <w:highlight w:val="none"/>
          <w:lang w:val="zh-CN"/>
          <w14:textFill>
            <w14:solidFill>
              <w14:schemeClr w14:val="tx1"/>
            </w14:solidFill>
          </w14:textFill>
        </w:rPr>
        <w:t>（法定代表人身份证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正反面</w:t>
      </w:r>
      <w:r>
        <w:rPr>
          <w:rFonts w:hint="eastAsia" w:ascii="宋体" w:hAnsi="宋体" w:eastAsia="宋体" w:cs="宋体"/>
          <w:b/>
          <w:bCs/>
          <w:color w:val="000000" w:themeColor="text1"/>
          <w:sz w:val="21"/>
          <w:szCs w:val="21"/>
          <w:highlight w:val="none"/>
          <w:lang w:val="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 xml:space="preserve">          （被授权人身份证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正反面</w:t>
      </w:r>
      <w:r>
        <w:rPr>
          <w:rFonts w:hint="eastAsia" w:ascii="宋体" w:hAnsi="宋体" w:eastAsia="宋体" w:cs="宋体"/>
          <w:b/>
          <w:bCs/>
          <w:color w:val="000000" w:themeColor="text1"/>
          <w:sz w:val="21"/>
          <w:szCs w:val="21"/>
          <w:highlight w:val="none"/>
          <w14:textFill>
            <w14:solidFill>
              <w14:schemeClr w14:val="tx1"/>
            </w14:solidFill>
          </w14:textFill>
        </w:rPr>
        <w:t>复印件）</w:t>
      </w:r>
    </w:p>
    <w:p w14:paraId="33AB41EF">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6CC3581C">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29A95353">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7EC1BB17">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6860E6AE">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A2FEFCE">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2815FAF8">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7C16423">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1ECAF763">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2163354">
      <w:pPr>
        <w:autoSpaceDE w:val="0"/>
        <w:autoSpaceDN w:val="0"/>
        <w:adjustRightInd w:val="0"/>
        <w:spacing w:line="480" w:lineRule="auto"/>
        <w:ind w:firstLine="495"/>
        <w:rPr>
          <w:rFonts w:hint="eastAsia" w:ascii="宋体" w:hAnsi="宋体" w:eastAsia="宋体" w:cs="宋体"/>
          <w:b/>
          <w:bCs/>
          <w:color w:val="000000" w:themeColor="text1"/>
          <w:szCs w:val="21"/>
          <w:highlight w:val="none"/>
          <w:lang w:val="zh-CN"/>
          <w14:textFill>
            <w14:solidFill>
              <w14:schemeClr w14:val="tx1"/>
            </w14:solidFill>
          </w14:textFill>
        </w:rPr>
      </w:pPr>
    </w:p>
    <w:p w14:paraId="67C20376">
      <w:pPr>
        <w:widowControl/>
        <w:autoSpaceDE w:val="0"/>
        <w:autoSpaceDN w:val="0"/>
        <w:adjustRightInd w:val="0"/>
        <w:spacing w:line="400" w:lineRule="exact"/>
        <w:ind w:right="-481"/>
        <w:rPr>
          <w:rFonts w:hint="eastAsia" w:ascii="宋体" w:hAnsi="宋体" w:eastAsia="宋体" w:cs="宋体"/>
          <w:color w:val="auto"/>
          <w:kern w:val="1"/>
          <w:szCs w:val="21"/>
          <w:highlight w:val="none"/>
        </w:rPr>
      </w:pPr>
      <w:r>
        <w:rPr>
          <w:rFonts w:hint="eastAsia" w:ascii="宋体" w:hAnsi="宋体" w:eastAsia="宋体" w:cs="宋体"/>
          <w:b/>
          <w:bCs/>
          <w:color w:val="000000" w:themeColor="text1"/>
          <w:szCs w:val="21"/>
          <w:highlight w:val="none"/>
          <w:lang w:val="zh-CN"/>
          <w14:textFill>
            <w14:solidFill>
              <w14:schemeClr w14:val="tx1"/>
            </w14:solidFill>
          </w14:textFill>
        </w:rPr>
        <w:t>注：法定代表人授权书必须按规定有效签署和加盖公章。</w:t>
      </w:r>
    </w:p>
    <w:p w14:paraId="139AC352">
      <w:pPr>
        <w:widowControl/>
        <w:autoSpaceDE w:val="0"/>
        <w:autoSpaceDN w:val="0"/>
        <w:adjustRightInd w:val="0"/>
        <w:spacing w:line="400" w:lineRule="exact"/>
        <w:ind w:right="-481"/>
        <w:rPr>
          <w:rFonts w:hint="eastAsia" w:ascii="宋体" w:hAnsi="宋体" w:eastAsia="宋体" w:cs="宋体"/>
          <w:color w:val="auto"/>
          <w:kern w:val="1"/>
          <w:szCs w:val="21"/>
          <w:highlight w:val="none"/>
        </w:rPr>
      </w:pPr>
    </w:p>
    <w:p w14:paraId="133D40E6">
      <w:pPr>
        <w:pStyle w:val="25"/>
        <w:spacing w:line="48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57C24D65">
      <w:pPr>
        <w:rPr>
          <w:rFonts w:hint="eastAsia" w:ascii="宋体" w:hAnsi="宋体" w:eastAsia="宋体" w:cs="宋体"/>
          <w:color w:val="000000" w:themeColor="text1"/>
          <w:szCs w:val="21"/>
          <w:highlight w:val="none"/>
          <w14:textFill>
            <w14:solidFill>
              <w14:schemeClr w14:val="tx1"/>
            </w14:solidFill>
          </w14:textFill>
        </w:rPr>
      </w:pPr>
    </w:p>
    <w:p w14:paraId="6FB14EEB">
      <w:pPr>
        <w:pStyle w:val="25"/>
        <w:spacing w:line="320" w:lineRule="exact"/>
        <w:rPr>
          <w:rFonts w:hint="eastAsia" w:ascii="宋体" w:hAnsi="宋体" w:eastAsia="宋体" w:cs="宋体"/>
          <w:b/>
          <w:bCs/>
          <w:color w:val="000000" w:themeColor="text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F1C84A4">
      <w:pPr>
        <w:autoSpaceDE w:val="0"/>
        <w:autoSpaceDN w:val="0"/>
        <w:adjustRightInd w:val="0"/>
        <w:spacing w:line="320" w:lineRule="exact"/>
        <w:rPr>
          <w:rFonts w:hint="eastAsia" w:ascii="宋体" w:hAnsi="宋体" w:eastAsia="宋体" w:cs="宋体"/>
          <w:b/>
          <w:bCs/>
          <w:color w:val="000000" w:themeColor="text1"/>
          <w:sz w:val="24"/>
          <w:highlight w:val="none"/>
          <w:u w:val="singl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 xml:space="preserve">格式四、信息汇总表 </w:t>
      </w:r>
    </w:p>
    <w:p w14:paraId="07B23006">
      <w:pPr>
        <w:autoSpaceDE w:val="0"/>
        <w:autoSpaceDN w:val="0"/>
        <w:adjustRightInd w:val="0"/>
        <w:spacing w:line="320" w:lineRule="exact"/>
        <w:rPr>
          <w:rFonts w:hint="eastAsia" w:ascii="宋体" w:hAnsi="宋体" w:eastAsia="宋体" w:cs="宋体"/>
          <w:color w:val="000000" w:themeColor="text1"/>
          <w:szCs w:val="21"/>
          <w:highlight w:val="none"/>
          <w:lang w:val="zh-CN"/>
          <w14:textFill>
            <w14:solidFill>
              <w14:schemeClr w14:val="tx1"/>
            </w14:solidFill>
          </w14:textFill>
        </w:rPr>
      </w:pPr>
    </w:p>
    <w:p w14:paraId="1EAE78CA">
      <w:pPr>
        <w:spacing w:line="360" w:lineRule="exact"/>
        <w:jc w:val="center"/>
        <w:rPr>
          <w:rFonts w:hint="eastAsia" w:ascii="宋体" w:hAnsi="宋体" w:eastAsia="宋体" w:cs="宋体"/>
          <w:b/>
          <w:bCs/>
          <w:sz w:val="24"/>
          <w:highlight w:val="none"/>
          <w:lang w:eastAsia="zh-CN"/>
        </w:rPr>
      </w:pPr>
      <w:r>
        <w:rPr>
          <w:rFonts w:hint="eastAsia" w:ascii="宋体" w:hAnsi="宋体" w:eastAsia="宋体" w:cs="宋体"/>
          <w:b/>
          <w:bCs/>
          <w:sz w:val="28"/>
          <w:szCs w:val="28"/>
          <w:highlight w:val="none"/>
          <w:lang w:eastAsia="zh-CN"/>
        </w:rPr>
        <w:t>信息汇总表</w:t>
      </w:r>
    </w:p>
    <w:p w14:paraId="7B67D8DE">
      <w:pPr>
        <w:spacing w:line="360" w:lineRule="exact"/>
        <w:rPr>
          <w:rFonts w:hint="eastAsia" w:ascii="宋体" w:hAnsi="宋体" w:eastAsia="宋体" w:cs="宋体"/>
          <w:sz w:val="24"/>
          <w:highlight w:val="none"/>
        </w:rPr>
      </w:pPr>
      <w:r>
        <w:rPr>
          <w:rFonts w:hint="eastAsia" w:ascii="宋体" w:hAnsi="宋体" w:eastAsia="宋体" w:cs="宋体"/>
          <w:b/>
          <w:bCs/>
          <w:sz w:val="24"/>
          <w:highlight w:val="none"/>
        </w:rPr>
        <w:t>项目编号：</w:t>
      </w:r>
      <w:r>
        <w:rPr>
          <w:rFonts w:hint="eastAsia" w:ascii="宋体" w:hAnsi="宋体" w:eastAsia="宋体" w:cs="宋体"/>
          <w:b/>
          <w:bCs/>
          <w:sz w:val="24"/>
          <w:highlight w:val="none"/>
          <w:u w:val="single"/>
        </w:rPr>
        <w:t xml:space="preserve">                              </w:t>
      </w:r>
    </w:p>
    <w:p w14:paraId="1EFE3E06">
      <w:pPr>
        <w:spacing w:line="440" w:lineRule="exact"/>
        <w:rPr>
          <w:rFonts w:hint="eastAsia" w:ascii="宋体" w:hAnsi="宋体" w:eastAsia="宋体" w:cs="宋体"/>
          <w:bCs/>
          <w:sz w:val="24"/>
          <w:highlight w:val="none"/>
        </w:rPr>
      </w:pPr>
    </w:p>
    <w:tbl>
      <w:tblPr>
        <w:tblStyle w:val="18"/>
        <w:tblpPr w:leftFromText="180" w:rightFromText="180" w:vertAnchor="text" w:horzAnchor="page" w:tblpXSpec="center" w:tblpY="259"/>
        <w:tblOverlap w:val="never"/>
        <w:tblW w:w="14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972"/>
        <w:gridCol w:w="2499"/>
        <w:gridCol w:w="3284"/>
        <w:gridCol w:w="2450"/>
        <w:gridCol w:w="1477"/>
      </w:tblGrid>
      <w:tr w14:paraId="5DD7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92" w:type="dxa"/>
            <w:tcBorders>
              <w:top w:val="single" w:color="auto" w:sz="4" w:space="0"/>
              <w:left w:val="single" w:color="auto" w:sz="4" w:space="0"/>
              <w:right w:val="single" w:color="auto" w:sz="4" w:space="0"/>
            </w:tcBorders>
            <w:vAlign w:val="center"/>
          </w:tcPr>
          <w:p w14:paraId="6A061FF9">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序</w:t>
            </w:r>
            <w:r>
              <w:rPr>
                <w:rFonts w:hint="eastAsia" w:ascii="宋体" w:hAnsi="宋体" w:eastAsia="宋体" w:cs="宋体"/>
                <w:b/>
                <w:sz w:val="21"/>
                <w:szCs w:val="21"/>
                <w:highlight w:val="none"/>
              </w:rPr>
              <w:t>号</w:t>
            </w:r>
          </w:p>
        </w:tc>
        <w:tc>
          <w:tcPr>
            <w:tcW w:w="3972" w:type="dxa"/>
            <w:tcBorders>
              <w:top w:val="single" w:color="auto" w:sz="4" w:space="0"/>
              <w:left w:val="single" w:color="auto" w:sz="4" w:space="0"/>
              <w:right w:val="single" w:color="auto" w:sz="4" w:space="0"/>
            </w:tcBorders>
            <w:vAlign w:val="center"/>
          </w:tcPr>
          <w:p w14:paraId="42B10BB5">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名称</w:t>
            </w:r>
          </w:p>
        </w:tc>
        <w:tc>
          <w:tcPr>
            <w:tcW w:w="2499" w:type="dxa"/>
            <w:tcBorders>
              <w:top w:val="single" w:color="auto" w:sz="4" w:space="0"/>
              <w:left w:val="single" w:color="auto" w:sz="4" w:space="0"/>
              <w:right w:val="single" w:color="auto" w:sz="4" w:space="0"/>
            </w:tcBorders>
            <w:shd w:val="clear" w:color="auto" w:fill="auto"/>
            <w:vAlign w:val="center"/>
          </w:tcPr>
          <w:p w14:paraId="2630F03D">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供货期限</w:t>
            </w:r>
          </w:p>
          <w:p w14:paraId="05236E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none"/>
                <w:lang w:val="en-US" w:eastAsia="zh-CN" w:bidi="ar"/>
              </w:rPr>
              <w:t>服务</w:t>
            </w:r>
            <w:r>
              <w:rPr>
                <w:rFonts w:hint="eastAsia" w:ascii="宋体" w:hAnsi="宋体" w:cs="宋体"/>
                <w:b/>
                <w:bCs/>
                <w:i w:val="0"/>
                <w:iCs w:val="0"/>
                <w:color w:val="000000"/>
                <w:kern w:val="0"/>
                <w:sz w:val="21"/>
                <w:szCs w:val="21"/>
                <w:highlight w:val="none"/>
                <w:u w:val="none"/>
                <w:lang w:val="en-US" w:eastAsia="zh-CN" w:bidi="ar"/>
              </w:rPr>
              <w:t>期</w:t>
            </w:r>
            <w:r>
              <w:rPr>
                <w:rFonts w:hint="eastAsia" w:ascii="宋体" w:hAnsi="宋体" w:eastAsia="宋体" w:cs="宋体"/>
                <w:b/>
                <w:bCs/>
                <w:i w:val="0"/>
                <w:iCs w:val="0"/>
                <w:color w:val="000000"/>
                <w:kern w:val="0"/>
                <w:sz w:val="21"/>
                <w:szCs w:val="21"/>
                <w:highlight w:val="none"/>
                <w:u w:val="none"/>
                <w:lang w:val="en-US" w:eastAsia="zh-CN" w:bidi="ar"/>
              </w:rPr>
              <w:t>限</w:t>
            </w:r>
            <w:r>
              <w:rPr>
                <w:rFonts w:hint="eastAsia" w:ascii="宋体" w:hAnsi="宋体" w:cs="宋体"/>
                <w:b/>
                <w:bCs/>
                <w:i w:val="0"/>
                <w:iCs w:val="0"/>
                <w:color w:val="000000"/>
                <w:kern w:val="0"/>
                <w:sz w:val="21"/>
                <w:szCs w:val="21"/>
                <w:highlight w:val="none"/>
                <w:u w:val="none"/>
                <w:lang w:val="en-US" w:eastAsia="zh-CN" w:bidi="ar"/>
              </w:rPr>
              <w:t>）</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05C940B0">
            <w:pPr>
              <w:keepNext w:val="0"/>
              <w:keepLines w:val="0"/>
              <w:suppressLineNumbers w:val="0"/>
              <w:spacing w:before="0" w:beforeAutospacing="0" w:after="0" w:afterAutospacing="0"/>
              <w:ind w:left="0" w:right="0"/>
              <w:jc w:val="center"/>
              <w:rPr>
                <w:rFonts w:hint="default" w:ascii="宋体" w:hAnsi="宋体" w:eastAsia="宋体" w:cs="宋体"/>
                <w:kern w:val="2"/>
                <w:sz w:val="21"/>
                <w:szCs w:val="21"/>
                <w:highlight w:val="none"/>
                <w:lang w:val="en-US" w:eastAsia="zh-CN" w:bidi="ar-SA"/>
              </w:rPr>
            </w:pPr>
            <w:r>
              <w:rPr>
                <w:rFonts w:hint="eastAsia" w:ascii="宋体" w:hAnsi="宋体" w:cs="宋体"/>
                <w:b/>
                <w:bCs/>
                <w:sz w:val="21"/>
                <w:szCs w:val="21"/>
                <w:highlight w:val="none"/>
                <w:lang w:val="en-US" w:eastAsia="zh-CN"/>
              </w:rPr>
              <w:t>质量</w:t>
            </w:r>
            <w:r>
              <w:rPr>
                <w:rFonts w:hint="eastAsia" w:ascii="宋体" w:hAnsi="宋体" w:eastAsia="宋体" w:cs="宋体"/>
                <w:b/>
                <w:bCs/>
                <w:sz w:val="21"/>
                <w:szCs w:val="21"/>
                <w:highlight w:val="none"/>
                <w:lang w:val="en-US" w:eastAsia="zh-CN"/>
              </w:rPr>
              <w:t>标准</w:t>
            </w:r>
            <w:r>
              <w:rPr>
                <w:rFonts w:hint="eastAsia" w:ascii="宋体" w:hAnsi="宋体" w:eastAsia="宋体" w:cs="宋体"/>
                <w:b/>
                <w:bCs/>
                <w:i w:val="0"/>
                <w:iCs w:val="0"/>
                <w:color w:val="000000"/>
                <w:kern w:val="0"/>
                <w:sz w:val="21"/>
                <w:szCs w:val="21"/>
                <w:highlight w:val="none"/>
                <w:u w:val="none"/>
                <w:lang w:val="en-US" w:eastAsia="zh-CN" w:bidi="ar"/>
              </w:rPr>
              <w:t>（如有）</w:t>
            </w:r>
          </w:p>
        </w:tc>
        <w:tc>
          <w:tcPr>
            <w:tcW w:w="2450" w:type="dxa"/>
            <w:tcBorders>
              <w:top w:val="single" w:color="auto" w:sz="4" w:space="0"/>
              <w:left w:val="single" w:color="auto" w:sz="4" w:space="0"/>
              <w:bottom w:val="single" w:color="auto" w:sz="4" w:space="0"/>
              <w:right w:val="single" w:color="auto" w:sz="4" w:space="0"/>
            </w:tcBorders>
            <w:vAlign w:val="center"/>
          </w:tcPr>
          <w:p w14:paraId="33306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质保期（如有）</w:t>
            </w:r>
          </w:p>
        </w:tc>
        <w:tc>
          <w:tcPr>
            <w:tcW w:w="1477" w:type="dxa"/>
            <w:tcBorders>
              <w:top w:val="single" w:color="auto" w:sz="4" w:space="0"/>
              <w:left w:val="single" w:color="auto" w:sz="4" w:space="0"/>
              <w:bottom w:val="single" w:color="auto" w:sz="4" w:space="0"/>
              <w:right w:val="single" w:color="auto" w:sz="4" w:space="0"/>
            </w:tcBorders>
            <w:vAlign w:val="center"/>
          </w:tcPr>
          <w:p w14:paraId="67E7C161">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392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292" w:type="dxa"/>
            <w:vAlign w:val="top"/>
          </w:tcPr>
          <w:p w14:paraId="3E3409FA">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p>
        </w:tc>
        <w:tc>
          <w:tcPr>
            <w:tcW w:w="3972" w:type="dxa"/>
            <w:vAlign w:val="top"/>
          </w:tcPr>
          <w:p w14:paraId="76434AD9">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p>
        </w:tc>
        <w:tc>
          <w:tcPr>
            <w:tcW w:w="2499" w:type="dxa"/>
            <w:vAlign w:val="top"/>
          </w:tcPr>
          <w:p w14:paraId="3598DD31">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p>
        </w:tc>
        <w:tc>
          <w:tcPr>
            <w:tcW w:w="3284" w:type="dxa"/>
            <w:vAlign w:val="center"/>
          </w:tcPr>
          <w:p w14:paraId="2AFFEA7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u w:val="single"/>
              </w:rPr>
            </w:pPr>
          </w:p>
        </w:tc>
        <w:tc>
          <w:tcPr>
            <w:tcW w:w="2450" w:type="dxa"/>
            <w:vAlign w:val="center"/>
          </w:tcPr>
          <w:p w14:paraId="4AE0DEE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u w:val="single"/>
              </w:rPr>
            </w:pPr>
          </w:p>
        </w:tc>
        <w:tc>
          <w:tcPr>
            <w:tcW w:w="1477" w:type="dxa"/>
            <w:vAlign w:val="center"/>
          </w:tcPr>
          <w:p w14:paraId="7B85151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u w:val="single"/>
              </w:rPr>
            </w:pPr>
          </w:p>
        </w:tc>
      </w:tr>
      <w:tr w14:paraId="0C98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292" w:type="dxa"/>
            <w:vAlign w:val="top"/>
          </w:tcPr>
          <w:p w14:paraId="3EAEBF06">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p>
        </w:tc>
        <w:tc>
          <w:tcPr>
            <w:tcW w:w="3972" w:type="dxa"/>
            <w:vAlign w:val="top"/>
          </w:tcPr>
          <w:p w14:paraId="047CD612">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p>
        </w:tc>
        <w:tc>
          <w:tcPr>
            <w:tcW w:w="2499" w:type="dxa"/>
            <w:vAlign w:val="top"/>
          </w:tcPr>
          <w:p w14:paraId="2FF168F5">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p>
        </w:tc>
        <w:tc>
          <w:tcPr>
            <w:tcW w:w="3284" w:type="dxa"/>
            <w:vAlign w:val="center"/>
          </w:tcPr>
          <w:p w14:paraId="2B2D326D">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u w:val="single"/>
              </w:rPr>
            </w:pPr>
          </w:p>
        </w:tc>
        <w:tc>
          <w:tcPr>
            <w:tcW w:w="2450" w:type="dxa"/>
            <w:vAlign w:val="center"/>
          </w:tcPr>
          <w:p w14:paraId="66122E02">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u w:val="single"/>
              </w:rPr>
            </w:pPr>
          </w:p>
        </w:tc>
        <w:tc>
          <w:tcPr>
            <w:tcW w:w="1477" w:type="dxa"/>
            <w:vAlign w:val="center"/>
          </w:tcPr>
          <w:p w14:paraId="0A008F1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u w:val="single"/>
              </w:rPr>
            </w:pPr>
          </w:p>
        </w:tc>
      </w:tr>
    </w:tbl>
    <w:p w14:paraId="2CD22A66">
      <w:pPr>
        <w:spacing w:line="440" w:lineRule="exact"/>
        <w:rPr>
          <w:rFonts w:hint="eastAsia" w:ascii="宋体" w:hAnsi="宋体" w:eastAsia="宋体" w:cs="宋体"/>
          <w:bCs/>
          <w:sz w:val="24"/>
          <w:highlight w:val="none"/>
        </w:rPr>
      </w:pPr>
    </w:p>
    <w:p w14:paraId="0D37A64D">
      <w:pPr>
        <w:spacing w:line="440" w:lineRule="exact"/>
        <w:rPr>
          <w:rFonts w:hint="eastAsia" w:ascii="宋体" w:hAnsi="宋体" w:eastAsia="宋体" w:cs="宋体"/>
          <w:bCs/>
          <w:sz w:val="24"/>
          <w:highlight w:val="none"/>
        </w:rPr>
      </w:pPr>
    </w:p>
    <w:p w14:paraId="681B1079">
      <w:pPr>
        <w:rPr>
          <w:rFonts w:hint="eastAsia" w:ascii="宋体" w:hAnsi="宋体" w:eastAsia="宋体" w:cs="宋体"/>
          <w:b/>
          <w:bCs/>
          <w:color w:val="000000" w:themeColor="text1"/>
          <w:sz w:val="24"/>
          <w:highlight w:val="none"/>
          <w:lang w:val="zh-CN"/>
          <w14:textFill>
            <w14:solidFill>
              <w14:schemeClr w14:val="tx1"/>
            </w14:solidFill>
          </w14:textFill>
        </w:rPr>
        <w:sectPr>
          <w:headerReference r:id="rId5" w:type="default"/>
          <w:footerReference r:id="rId6" w:type="default"/>
          <w:pgSz w:w="16838" w:h="11906" w:orient="landscape"/>
          <w:pgMar w:top="850" w:right="1440" w:bottom="1134"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Cs/>
          <w:sz w:val="24"/>
          <w:highlight w:val="none"/>
        </w:rPr>
        <w:t>供应商名称（加盖公章）：</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供应商被授权人签字：</w:t>
      </w:r>
      <w:r>
        <w:rPr>
          <w:rFonts w:hint="eastAsia" w:ascii="宋体" w:hAnsi="宋体" w:eastAsia="宋体" w:cs="宋体"/>
          <w:bCs/>
          <w:sz w:val="24"/>
          <w:highlight w:val="none"/>
          <w:u w:val="single"/>
        </w:rPr>
        <w:t xml:space="preserve">               </w:t>
      </w:r>
    </w:p>
    <w:p w14:paraId="3F55EB6A">
      <w:pP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格式</w:t>
      </w:r>
      <w:r>
        <w:rPr>
          <w:rFonts w:hint="eastAsia" w:ascii="宋体" w:hAnsi="宋体" w:eastAsia="宋体" w:cs="宋体"/>
          <w:b/>
          <w:bCs/>
          <w:color w:val="000000" w:themeColor="text1"/>
          <w:sz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highlight w:val="none"/>
          <w:lang w:val="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偏离表</w:t>
      </w:r>
    </w:p>
    <w:p w14:paraId="612BB0F6">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商务条款偏离表</w:t>
      </w:r>
    </w:p>
    <w:tbl>
      <w:tblPr>
        <w:tblStyle w:val="18"/>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713"/>
        <w:gridCol w:w="3004"/>
        <w:gridCol w:w="887"/>
        <w:gridCol w:w="1283"/>
      </w:tblGrid>
      <w:tr w14:paraId="275B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565" w:type="dxa"/>
            <w:vAlign w:val="center"/>
          </w:tcPr>
          <w:p w14:paraId="793C5739">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项目条款</w:t>
            </w:r>
          </w:p>
        </w:tc>
        <w:tc>
          <w:tcPr>
            <w:tcW w:w="2713" w:type="dxa"/>
            <w:vAlign w:val="center"/>
          </w:tcPr>
          <w:p w14:paraId="7E449AE7">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sz w:val="21"/>
                <w:szCs w:val="21"/>
                <w:highlight w:val="none"/>
              </w:rPr>
              <w:t>采购条款</w:t>
            </w:r>
          </w:p>
        </w:tc>
        <w:tc>
          <w:tcPr>
            <w:tcW w:w="3004" w:type="dxa"/>
            <w:vAlign w:val="center"/>
          </w:tcPr>
          <w:p w14:paraId="688D257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条款</w:t>
            </w:r>
          </w:p>
        </w:tc>
        <w:tc>
          <w:tcPr>
            <w:tcW w:w="887" w:type="dxa"/>
            <w:vAlign w:val="center"/>
          </w:tcPr>
          <w:p w14:paraId="29D254DF">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是否偏离</w:t>
            </w:r>
          </w:p>
        </w:tc>
        <w:tc>
          <w:tcPr>
            <w:tcW w:w="1283" w:type="dxa"/>
            <w:vAlign w:val="center"/>
          </w:tcPr>
          <w:p w14:paraId="13ABA6B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5A7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65" w:type="dxa"/>
            <w:vAlign w:val="center"/>
          </w:tcPr>
          <w:p w14:paraId="2B1CABD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报价</w:t>
            </w:r>
          </w:p>
        </w:tc>
        <w:tc>
          <w:tcPr>
            <w:tcW w:w="2713" w:type="dxa"/>
            <w:vAlign w:val="center"/>
          </w:tcPr>
          <w:p w14:paraId="641E63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p>
        </w:tc>
        <w:tc>
          <w:tcPr>
            <w:tcW w:w="3004" w:type="dxa"/>
            <w:vAlign w:val="center"/>
          </w:tcPr>
          <w:p w14:paraId="3349AB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2DFDD1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176F27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3D3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5" w:type="dxa"/>
            <w:vAlign w:val="center"/>
          </w:tcPr>
          <w:p w14:paraId="2BB67B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713" w:type="dxa"/>
            <w:vAlign w:val="center"/>
          </w:tcPr>
          <w:p w14:paraId="085639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*付款方式：最终以合同签订的付款方式为准。</w:t>
            </w:r>
          </w:p>
        </w:tc>
        <w:tc>
          <w:tcPr>
            <w:tcW w:w="3004" w:type="dxa"/>
            <w:vAlign w:val="center"/>
          </w:tcPr>
          <w:p w14:paraId="7D013F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3B53CA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114D29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6ECA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565" w:type="dxa"/>
            <w:vAlign w:val="center"/>
          </w:tcPr>
          <w:p w14:paraId="46D264B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供货地点（</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w:t>
            </w:r>
          </w:p>
        </w:tc>
        <w:tc>
          <w:tcPr>
            <w:tcW w:w="2713" w:type="dxa"/>
            <w:vAlign w:val="center"/>
          </w:tcPr>
          <w:p w14:paraId="2356C9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吉林大学第一医院指定地点</w:t>
            </w:r>
          </w:p>
        </w:tc>
        <w:tc>
          <w:tcPr>
            <w:tcW w:w="3004" w:type="dxa"/>
            <w:vAlign w:val="center"/>
          </w:tcPr>
          <w:p w14:paraId="7A56AE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01252C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573C17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170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565" w:type="dxa"/>
            <w:vAlign w:val="center"/>
          </w:tcPr>
          <w:p w14:paraId="03A7A71B">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713" w:type="dxa"/>
            <w:vAlign w:val="center"/>
          </w:tcPr>
          <w:p w14:paraId="0F9CBE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004" w:type="dxa"/>
            <w:vAlign w:val="center"/>
          </w:tcPr>
          <w:p w14:paraId="023E6E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650569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163A93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14:paraId="22212A68">
      <w:pPr>
        <w:autoSpaceDE w:val="0"/>
        <w:autoSpaceDN w:val="0"/>
        <w:adjustRightInd w:val="0"/>
        <w:spacing w:line="360" w:lineRule="auto"/>
        <w:ind w:firstLine="420"/>
        <w:rPr>
          <w:rFonts w:hint="eastAsia" w:ascii="宋体" w:hAnsi="宋体" w:eastAsia="宋体" w:cs="宋体"/>
          <w:b/>
          <w:bCs/>
          <w:szCs w:val="21"/>
          <w:highlight w:val="none"/>
          <w:lang w:val="zh-CN"/>
        </w:rPr>
      </w:pPr>
    </w:p>
    <w:p w14:paraId="74A60EA8">
      <w:pPr>
        <w:pStyle w:val="9"/>
        <w:rPr>
          <w:rFonts w:hint="eastAsia" w:ascii="宋体" w:hAnsi="宋体" w:eastAsia="宋体" w:cs="宋体"/>
          <w:b/>
          <w:bCs/>
          <w:color w:val="auto"/>
          <w:szCs w:val="21"/>
          <w:highlight w:val="none"/>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FF0000"/>
          <w:szCs w:val="21"/>
          <w:highlight w:val="none"/>
          <w:lang w:val="zh-CN"/>
        </w:rPr>
        <w:t>注</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供应商不得复制</w:t>
      </w:r>
      <w:r>
        <w:rPr>
          <w:rFonts w:hint="eastAsia" w:ascii="宋体" w:hAnsi="宋体" w:eastAsia="宋体" w:cs="宋体"/>
          <w:b/>
          <w:bCs/>
          <w:color w:val="auto"/>
          <w:szCs w:val="21"/>
          <w:highlight w:val="none"/>
          <w:lang w:val="en-US" w:eastAsia="zh-CN"/>
        </w:rPr>
        <w:t>议价</w:t>
      </w:r>
      <w:r>
        <w:rPr>
          <w:rFonts w:hint="eastAsia" w:ascii="宋体" w:hAnsi="宋体" w:eastAsia="宋体" w:cs="宋体"/>
          <w:b/>
          <w:bCs/>
          <w:color w:val="auto"/>
          <w:szCs w:val="21"/>
          <w:highlight w:val="none"/>
        </w:rPr>
        <w:t>文件</w:t>
      </w:r>
      <w:r>
        <w:rPr>
          <w:rFonts w:hint="eastAsia" w:ascii="宋体" w:hAnsi="宋体" w:eastAsia="宋体" w:cs="宋体"/>
          <w:b/>
          <w:bCs/>
          <w:color w:val="auto"/>
          <w:szCs w:val="21"/>
          <w:highlight w:val="none"/>
          <w:lang w:eastAsia="zh-CN"/>
        </w:rPr>
        <w:t>商务条款的</w:t>
      </w:r>
      <w:r>
        <w:rPr>
          <w:rFonts w:hint="eastAsia" w:ascii="宋体" w:hAnsi="宋体" w:eastAsia="宋体" w:cs="宋体"/>
          <w:b/>
          <w:bCs/>
          <w:color w:val="auto"/>
          <w:szCs w:val="21"/>
          <w:highlight w:val="none"/>
        </w:rPr>
        <w:t>相关内容作为其响应文件中</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一部分，需</w:t>
      </w:r>
      <w:r>
        <w:rPr>
          <w:rFonts w:hint="eastAsia" w:ascii="宋体" w:hAnsi="宋体" w:eastAsia="宋体" w:cs="宋体"/>
          <w:b/>
          <w:bCs/>
          <w:color w:val="auto"/>
          <w:szCs w:val="21"/>
          <w:highlight w:val="none"/>
          <w:lang w:eastAsia="zh-CN"/>
        </w:rPr>
        <w:t>以综合评分表中商务条款得分项为依据，并结合</w:t>
      </w:r>
      <w:r>
        <w:rPr>
          <w:rFonts w:hint="eastAsia" w:ascii="宋体" w:hAnsi="宋体" w:eastAsia="宋体" w:cs="宋体"/>
          <w:b/>
          <w:bCs/>
          <w:color w:val="auto"/>
          <w:szCs w:val="21"/>
          <w:highlight w:val="none"/>
        </w:rPr>
        <w:t>实际</w:t>
      </w:r>
      <w:r>
        <w:rPr>
          <w:rFonts w:hint="eastAsia" w:ascii="宋体" w:hAnsi="宋体" w:eastAsia="宋体" w:cs="宋体"/>
          <w:b/>
          <w:bCs/>
          <w:color w:val="auto"/>
          <w:szCs w:val="21"/>
          <w:highlight w:val="none"/>
          <w:lang w:eastAsia="zh-CN"/>
        </w:rPr>
        <w:t>情况如实</w:t>
      </w:r>
      <w:r>
        <w:rPr>
          <w:rFonts w:hint="eastAsia" w:ascii="宋体" w:hAnsi="宋体" w:eastAsia="宋体" w:cs="宋体"/>
          <w:b/>
          <w:bCs/>
          <w:color w:val="auto"/>
          <w:szCs w:val="21"/>
          <w:highlight w:val="none"/>
        </w:rPr>
        <w:t>填写</w:t>
      </w:r>
    </w:p>
    <w:p w14:paraId="183B749D">
      <w:pPr>
        <w:pStyle w:val="9"/>
        <w:jc w:val="left"/>
        <w:rPr>
          <w:rFonts w:hint="eastAsia" w:ascii="宋体" w:hAnsi="宋体" w:eastAsia="宋体" w:cs="宋体"/>
          <w:b/>
          <w:sz w:val="24"/>
          <w:szCs w:val="24"/>
          <w:highlight w:val="none"/>
          <w:lang w:val="en-US" w:eastAsia="zh-CN"/>
        </w:rPr>
      </w:pPr>
      <w:bookmarkStart w:id="13" w:name="_Toc449013654"/>
      <w:bookmarkStart w:id="14" w:name="_Toc419989229"/>
      <w:bookmarkStart w:id="15" w:name="_Toc256408661"/>
      <w:r>
        <w:rPr>
          <w:rFonts w:hint="eastAsia" w:ascii="宋体" w:hAnsi="宋体" w:eastAsia="宋体" w:cs="宋体"/>
          <w:b/>
          <w:bCs/>
          <w:color w:val="000000" w:themeColor="text1"/>
          <w:sz w:val="24"/>
          <w:highlight w:val="none"/>
          <w:lang w:val="zh-CN"/>
          <w14:textFill>
            <w14:solidFill>
              <w14:schemeClr w14:val="tx1"/>
            </w14:solidFill>
          </w14:textFill>
        </w:rPr>
        <w:t>格式</w:t>
      </w:r>
      <w:r>
        <w:rPr>
          <w:rFonts w:hint="eastAsia" w:ascii="宋体" w:hAnsi="宋体" w:eastAsia="宋体" w:cs="宋体"/>
          <w:b/>
          <w:bCs/>
          <w:color w:val="000000" w:themeColor="text1"/>
          <w:sz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highlight w:val="none"/>
          <w:lang w:val="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供货方案（</w:t>
      </w:r>
      <w:r>
        <w:rPr>
          <w:rFonts w:hint="eastAsia" w:ascii="宋体" w:hAnsi="宋体" w:eastAsia="宋体" w:cs="宋体"/>
          <w:b/>
          <w:sz w:val="24"/>
          <w:szCs w:val="24"/>
          <w:highlight w:val="none"/>
          <w:lang w:val="en-US" w:eastAsia="zh-CN"/>
        </w:rPr>
        <w:t>服务方案</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（供应商格式自拟）</w:t>
      </w:r>
    </w:p>
    <w:p w14:paraId="1EE748BC">
      <w:pPr>
        <w:pStyle w:val="3"/>
        <w:rPr>
          <w:rFonts w:hint="eastAsia" w:ascii="宋体" w:hAnsi="宋体" w:eastAsia="宋体" w:cs="宋体"/>
          <w:highlight w:val="none"/>
          <w:lang w:val="zh-CN"/>
        </w:rPr>
      </w:pPr>
    </w:p>
    <w:p w14:paraId="68475EC3">
      <w:pPr>
        <w:rPr>
          <w:rFonts w:hint="eastAsia" w:ascii="宋体" w:hAnsi="宋体" w:eastAsia="宋体" w:cs="宋体"/>
          <w:highlight w:val="none"/>
          <w:lang w:val="zh-CN"/>
        </w:rPr>
      </w:pPr>
    </w:p>
    <w:p w14:paraId="6FA451D8">
      <w:pPr>
        <w:rPr>
          <w:rFonts w:hint="eastAsia" w:ascii="宋体" w:hAnsi="宋体" w:eastAsia="宋体" w:cs="宋体"/>
          <w:b/>
          <w:bCs/>
          <w:color w:val="000000" w:themeColor="text1"/>
          <w:sz w:val="24"/>
          <w:highlight w:val="none"/>
          <w:lang w:val="zh-CN"/>
          <w14:textFill>
            <w14:solidFill>
              <w14:schemeClr w14:val="tx1"/>
            </w14:solidFill>
          </w14:textFill>
        </w:rPr>
      </w:pPr>
    </w:p>
    <w:p w14:paraId="4945AB9B">
      <w:pPr>
        <w:rPr>
          <w:rFonts w:hint="eastAsia" w:ascii="宋体" w:hAnsi="宋体" w:eastAsia="宋体" w:cs="宋体"/>
          <w:b/>
          <w:bCs/>
          <w:color w:val="000000" w:themeColor="text1"/>
          <w:sz w:val="24"/>
          <w:highlight w:val="none"/>
          <w:lang w:val="zh-CN"/>
          <w14:textFill>
            <w14:solidFill>
              <w14:schemeClr w14:val="tx1"/>
            </w14:solidFill>
          </w14:textFill>
        </w:rPr>
      </w:pPr>
    </w:p>
    <w:p w14:paraId="623429DE">
      <w:pPr>
        <w:pStyle w:val="9"/>
        <w:rPr>
          <w:rFonts w:hint="eastAsia" w:ascii="宋体" w:hAnsi="宋体" w:eastAsia="宋体" w:cs="宋体"/>
          <w:b/>
          <w:bCs/>
          <w:color w:val="000000" w:themeColor="text1"/>
          <w:sz w:val="24"/>
          <w:highlight w:val="none"/>
          <w:lang w:val="zh-CN"/>
          <w14:textFill>
            <w14:solidFill>
              <w14:schemeClr w14:val="tx1"/>
            </w14:solidFill>
          </w14:textFill>
        </w:rPr>
      </w:pPr>
    </w:p>
    <w:p w14:paraId="35C397B0">
      <w:pPr>
        <w:pStyle w:val="10"/>
        <w:rPr>
          <w:rFonts w:hint="eastAsia" w:ascii="宋体" w:hAnsi="宋体" w:eastAsia="宋体" w:cs="宋体"/>
          <w:b/>
          <w:bCs/>
          <w:color w:val="000000" w:themeColor="text1"/>
          <w:sz w:val="24"/>
          <w:highlight w:val="none"/>
          <w:lang w:val="zh-CN"/>
          <w14:textFill>
            <w14:solidFill>
              <w14:schemeClr w14:val="tx1"/>
            </w14:solidFill>
          </w14:textFill>
        </w:rPr>
      </w:pPr>
    </w:p>
    <w:p w14:paraId="0C8ED8F1">
      <w:pPr>
        <w:rPr>
          <w:rFonts w:hint="eastAsia" w:ascii="宋体" w:hAnsi="宋体" w:eastAsia="宋体" w:cs="宋体"/>
          <w:highlight w:val="none"/>
          <w:lang w:val="zh-CN"/>
        </w:rPr>
      </w:pPr>
    </w:p>
    <w:p w14:paraId="1AEBE511">
      <w:pPr>
        <w:rPr>
          <w:rFonts w:hint="eastAsia" w:ascii="宋体" w:hAnsi="宋体" w:eastAsia="宋体" w:cs="宋体"/>
          <w:b/>
          <w:bCs/>
          <w:color w:val="000000" w:themeColor="text1"/>
          <w:sz w:val="24"/>
          <w:highlight w:val="none"/>
          <w:lang w:val="zh-CN"/>
          <w14:textFill>
            <w14:solidFill>
              <w14:schemeClr w14:val="tx1"/>
            </w14:solidFill>
          </w14:textFill>
        </w:rPr>
      </w:pPr>
    </w:p>
    <w:p w14:paraId="127CB39B">
      <w:pPr>
        <w:rPr>
          <w:rFonts w:hint="eastAsia" w:ascii="宋体" w:hAnsi="宋体" w:eastAsia="宋体" w:cs="宋体"/>
          <w:b/>
          <w:bCs/>
          <w:color w:val="000000" w:themeColor="text1"/>
          <w:sz w:val="24"/>
          <w:highlight w:val="none"/>
          <w:lang w:val="zh-CN"/>
          <w14:textFill>
            <w14:solidFill>
              <w14:schemeClr w14:val="tx1"/>
            </w14:solidFill>
          </w14:textFill>
        </w:rPr>
      </w:pPr>
    </w:p>
    <w:bookmarkEnd w:id="13"/>
    <w:bookmarkEnd w:id="14"/>
    <w:bookmarkEnd w:id="15"/>
    <w:p w14:paraId="343DDE51">
      <w:pPr>
        <w:rPr>
          <w:rFonts w:hint="eastAsia" w:ascii="宋体" w:hAnsi="宋体" w:eastAsia="宋体" w:cs="宋体"/>
          <w:b/>
          <w:bCs/>
          <w:color w:val="000000" w:themeColor="text1"/>
          <w:sz w:val="24"/>
          <w:szCs w:val="24"/>
          <w:highlight w:val="none"/>
          <w:lang w:val="zh-CN"/>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000000" w:themeColor="text1"/>
          <w:sz w:val="24"/>
          <w:szCs w:val="24"/>
          <w:highlight w:val="none"/>
          <w:lang w:val="zh-CN"/>
          <w14:textFill>
            <w14:solidFill>
              <w14:schemeClr w14:val="tx1"/>
            </w14:solidFill>
          </w14:textFill>
        </w:rPr>
        <w:br w:type="page"/>
      </w:r>
    </w:p>
    <w:p w14:paraId="071105F6">
      <w:pPr>
        <w:autoSpaceDE w:val="0"/>
        <w:autoSpaceDN w:val="0"/>
        <w:adjustRightInd w:val="0"/>
        <w:spacing w:line="360" w:lineRule="auto"/>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附件一、</w:t>
      </w:r>
      <w:r>
        <w:rPr>
          <w:rFonts w:hint="eastAsia" w:ascii="宋体" w:hAnsi="宋体" w:eastAsia="宋体" w:cs="宋体"/>
          <w:b/>
          <w:bCs/>
          <w:color w:val="000000" w:themeColor="text1"/>
          <w:szCs w:val="21"/>
          <w:highlight w:val="none"/>
          <w:lang w:eastAsia="zh-CN"/>
          <w14:textFill>
            <w14:solidFill>
              <w14:schemeClr w14:val="tx1"/>
            </w14:solidFill>
          </w14:textFill>
        </w:rPr>
        <w:t>报价单</w:t>
      </w:r>
    </w:p>
    <w:p w14:paraId="2FB4BF05">
      <w:pPr>
        <w:spacing w:line="360" w:lineRule="auto"/>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报价单（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第一轮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4406CC34">
      <w:pPr>
        <w:spacing w:line="360" w:lineRule="auto"/>
        <w:rPr>
          <w:rFonts w:hint="eastAsia"/>
          <w:highlight w:val="none"/>
          <w:lang w:eastAsia="zh-CN"/>
        </w:rPr>
      </w:pPr>
      <w:r>
        <w:rPr>
          <w:rFonts w:hint="eastAsia" w:ascii="宋体" w:hAnsi="宋体" w:eastAsia="宋体" w:cs="宋体"/>
          <w:color w:val="000000" w:themeColor="text1"/>
          <w:szCs w:val="21"/>
          <w:highlight w:val="none"/>
          <w14:textFill>
            <w14:solidFill>
              <w14:schemeClr w14:val="tx1"/>
            </w14:solidFill>
          </w14:textFill>
        </w:rPr>
        <w:t>项目编号：_______________</w:t>
      </w:r>
    </w:p>
    <w:tbl>
      <w:tblPr>
        <w:tblStyle w:val="18"/>
        <w:tblW w:w="14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904"/>
        <w:gridCol w:w="2416"/>
        <w:gridCol w:w="1928"/>
        <w:gridCol w:w="3193"/>
        <w:gridCol w:w="1782"/>
        <w:gridCol w:w="877"/>
      </w:tblGrid>
      <w:tr w14:paraId="5FE8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30" w:type="dxa"/>
            <w:tcBorders>
              <w:top w:val="single" w:color="auto" w:sz="4" w:space="0"/>
              <w:left w:val="single" w:color="auto" w:sz="4" w:space="0"/>
              <w:right w:val="single" w:color="auto" w:sz="4" w:space="0"/>
            </w:tcBorders>
            <w:vAlign w:val="center"/>
          </w:tcPr>
          <w:p w14:paraId="16260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sz w:val="20"/>
                <w:szCs w:val="20"/>
                <w:highlight w:val="none"/>
                <w:lang w:eastAsia="zh-CN"/>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904" w:type="dxa"/>
            <w:tcBorders>
              <w:top w:val="single" w:color="auto" w:sz="4" w:space="0"/>
              <w:left w:val="single" w:color="auto" w:sz="4" w:space="0"/>
              <w:right w:val="single" w:color="auto" w:sz="4" w:space="0"/>
            </w:tcBorders>
            <w:vAlign w:val="center"/>
          </w:tcPr>
          <w:p w14:paraId="79A14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sz w:val="20"/>
                <w:szCs w:val="20"/>
                <w:highlight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2416" w:type="dxa"/>
            <w:tcBorders>
              <w:top w:val="single" w:color="auto" w:sz="4" w:space="0"/>
              <w:left w:val="single" w:color="auto" w:sz="4" w:space="0"/>
              <w:right w:val="single" w:color="auto" w:sz="4" w:space="0"/>
            </w:tcBorders>
            <w:shd w:val="clear" w:color="auto" w:fill="auto"/>
            <w:vAlign w:val="center"/>
          </w:tcPr>
          <w:p w14:paraId="5C0B3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供货期限（服务期限）</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2596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质量</w:t>
            </w:r>
            <w:r>
              <w:rPr>
                <w:rFonts w:hint="eastAsia" w:ascii="宋体" w:hAnsi="宋体" w:eastAsia="宋体" w:cs="宋体"/>
                <w:b/>
                <w:bCs/>
                <w:i w:val="0"/>
                <w:iCs w:val="0"/>
                <w:color w:val="000000"/>
                <w:kern w:val="0"/>
                <w:sz w:val="24"/>
                <w:szCs w:val="24"/>
                <w:highlight w:val="none"/>
                <w:u w:val="none"/>
                <w:lang w:val="en-US" w:eastAsia="zh-CN" w:bidi="ar"/>
              </w:rPr>
              <w:t>标准</w:t>
            </w:r>
            <w:r>
              <w:rPr>
                <w:rFonts w:hint="eastAsia" w:ascii="宋体" w:hAnsi="宋体" w:eastAsia="宋体" w:cs="宋体"/>
                <w:b/>
                <w:bCs/>
                <w:i w:val="0"/>
                <w:iCs w:val="0"/>
                <w:color w:val="000000"/>
                <w:kern w:val="0"/>
                <w:sz w:val="21"/>
                <w:szCs w:val="21"/>
                <w:highlight w:val="none"/>
                <w:u w:val="none"/>
                <w:lang w:val="en-US" w:eastAsia="zh-CN" w:bidi="ar"/>
              </w:rPr>
              <w:t>（如有）</w:t>
            </w:r>
          </w:p>
        </w:tc>
        <w:tc>
          <w:tcPr>
            <w:tcW w:w="3193" w:type="dxa"/>
            <w:tcBorders>
              <w:top w:val="single" w:color="auto" w:sz="4" w:space="0"/>
              <w:left w:val="single" w:color="auto" w:sz="4" w:space="0"/>
              <w:bottom w:val="single" w:color="auto" w:sz="4" w:space="0"/>
              <w:right w:val="single" w:color="auto" w:sz="4" w:space="0"/>
            </w:tcBorders>
            <w:vAlign w:val="center"/>
          </w:tcPr>
          <w:p w14:paraId="4B0D43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投标报价</w:t>
            </w:r>
          </w:p>
        </w:tc>
        <w:tc>
          <w:tcPr>
            <w:tcW w:w="1782" w:type="dxa"/>
            <w:tcBorders>
              <w:top w:val="single" w:color="auto" w:sz="4" w:space="0"/>
              <w:left w:val="single" w:color="auto" w:sz="4" w:space="0"/>
              <w:bottom w:val="single" w:color="auto" w:sz="4" w:space="0"/>
              <w:right w:val="single" w:color="auto" w:sz="4" w:space="0"/>
            </w:tcBorders>
            <w:vAlign w:val="center"/>
          </w:tcPr>
          <w:p w14:paraId="42B1D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质保期（如有）</w:t>
            </w:r>
          </w:p>
        </w:tc>
        <w:tc>
          <w:tcPr>
            <w:tcW w:w="877" w:type="dxa"/>
            <w:tcBorders>
              <w:top w:val="single" w:color="auto" w:sz="4" w:space="0"/>
              <w:left w:val="single" w:color="auto" w:sz="4" w:space="0"/>
              <w:bottom w:val="single" w:color="auto" w:sz="4" w:space="0"/>
              <w:right w:val="single" w:color="auto" w:sz="4" w:space="0"/>
            </w:tcBorders>
            <w:vAlign w:val="center"/>
          </w:tcPr>
          <w:p w14:paraId="783FB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327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230" w:type="dxa"/>
            <w:vAlign w:val="top"/>
          </w:tcPr>
          <w:p w14:paraId="07203B43">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904" w:type="dxa"/>
            <w:vAlign w:val="top"/>
          </w:tcPr>
          <w:p w14:paraId="14AC7983">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416" w:type="dxa"/>
            <w:vAlign w:val="top"/>
          </w:tcPr>
          <w:p w14:paraId="1F39CAA0">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1928" w:type="dxa"/>
            <w:vAlign w:val="center"/>
          </w:tcPr>
          <w:p w14:paraId="0C7DD6A8">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single"/>
              </w:rPr>
            </w:pPr>
          </w:p>
        </w:tc>
        <w:tc>
          <w:tcPr>
            <w:tcW w:w="3193" w:type="dxa"/>
            <w:vAlign w:val="center"/>
          </w:tcPr>
          <w:p w14:paraId="24423B7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0C72D33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21104A5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r>
      <w:tr w14:paraId="2D76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1230" w:type="dxa"/>
            <w:vAlign w:val="top"/>
          </w:tcPr>
          <w:p w14:paraId="4DF80F32">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904" w:type="dxa"/>
            <w:vAlign w:val="top"/>
          </w:tcPr>
          <w:p w14:paraId="7D9B5C39">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416" w:type="dxa"/>
            <w:vAlign w:val="top"/>
          </w:tcPr>
          <w:p w14:paraId="4212BC3E">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1928" w:type="dxa"/>
            <w:vAlign w:val="center"/>
          </w:tcPr>
          <w:p w14:paraId="1D9D1BD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single"/>
              </w:rPr>
            </w:pPr>
          </w:p>
        </w:tc>
        <w:tc>
          <w:tcPr>
            <w:tcW w:w="3193" w:type="dxa"/>
            <w:vAlign w:val="center"/>
          </w:tcPr>
          <w:p w14:paraId="02931ED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65C304E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714D46C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r>
    </w:tbl>
    <w:p w14:paraId="0773DDA8">
      <w:pPr>
        <w:spacing w:before="312" w:beforeLines="100" w:after="156" w:afterLine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供应商被授权人签字：_________</w:t>
      </w:r>
    </w:p>
    <w:p w14:paraId="3534E824">
      <w:pPr>
        <w:autoSpaceDE w:val="0"/>
        <w:autoSpaceDN w:val="0"/>
        <w:adjustRightInd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范围：</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中包含全部</w:t>
      </w:r>
      <w:r>
        <w:rPr>
          <w:rFonts w:hint="eastAsia" w:ascii="宋体" w:hAnsi="宋体" w:eastAsia="宋体" w:cs="宋体"/>
          <w:b/>
          <w:color w:val="000000" w:themeColor="text1"/>
          <w:szCs w:val="21"/>
          <w:highlight w:val="none"/>
          <w:lang w:eastAsia="zh-CN"/>
          <w14:textFill>
            <w14:solidFill>
              <w14:schemeClr w14:val="tx1"/>
            </w14:solidFill>
          </w14:textFill>
        </w:rPr>
        <w:t>费用</w:t>
      </w:r>
      <w:r>
        <w:rPr>
          <w:rFonts w:hint="eastAsia" w:ascii="宋体" w:hAnsi="宋体" w:eastAsia="宋体" w:cs="宋体"/>
          <w:b/>
          <w:color w:val="000000" w:themeColor="text1"/>
          <w:szCs w:val="21"/>
          <w:highlight w:val="none"/>
          <w14:textFill>
            <w14:solidFill>
              <w14:schemeClr w14:val="tx1"/>
            </w14:solidFill>
          </w14:textFill>
        </w:rPr>
        <w:t>。</w:t>
      </w:r>
    </w:p>
    <w:p w14:paraId="0D25C05F">
      <w:pPr>
        <w:pStyle w:val="25"/>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2.对于供应商免费提供的产品和服务，应在报价单中注明“免费”。</w:t>
      </w:r>
    </w:p>
    <w:p w14:paraId="587F9811">
      <w:pPr>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color w:val="auto"/>
          <w:sz w:val="21"/>
          <w:szCs w:val="21"/>
          <w:highlight w:val="none"/>
          <w:lang w:val="en-US" w:eastAsia="zh-CN"/>
        </w:rPr>
        <w:t>3.第一轮、第二轮产品报价单必须用统一格式（格式详见附件一）。打印后加盖公章，放入信封后密封带到议价会现场。第二轮产品报价单“价格”可以现场填写，要求字迹清晰，明确小数点，不可涂改。</w:t>
      </w:r>
    </w:p>
    <w:p w14:paraId="092A120C">
      <w:pPr>
        <w:spacing w:line="360" w:lineRule="auto"/>
        <w:jc w:val="center"/>
        <w:rPr>
          <w:rFonts w:hint="eastAsia" w:ascii="宋体" w:hAnsi="宋体" w:eastAsia="宋体" w:cs="宋体"/>
          <w:b/>
          <w:bCs/>
          <w:color w:val="000000" w:themeColor="text1"/>
          <w:szCs w:val="21"/>
          <w:highlight w:val="none"/>
          <w:u w:val="none"/>
          <w:lang w:eastAsia="zh-CN"/>
          <w14:textFill>
            <w14:solidFill>
              <w14:schemeClr w14:val="tx1"/>
            </w14:solidFill>
          </w14:textFill>
        </w:rPr>
      </w:pPr>
    </w:p>
    <w:p w14:paraId="3BF08241">
      <w:pPr>
        <w:spacing w:line="36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报价单（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第二轮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0E97818E">
      <w:pPr>
        <w:spacing w:line="360" w:lineRule="auto"/>
        <w:jc w:val="center"/>
        <w:rPr>
          <w:rFonts w:hint="eastAsia" w:ascii="宋体" w:hAnsi="宋体" w:eastAsia="宋体" w:cs="宋体"/>
          <w:b/>
          <w:color w:val="000000" w:themeColor="text1"/>
          <w:szCs w:val="21"/>
          <w:highlight w:val="none"/>
          <w:lang w:eastAsia="zh-CN"/>
          <w14:textFill>
            <w14:solidFill>
              <w14:schemeClr w14:val="tx1"/>
            </w14:solidFill>
          </w14:textFill>
        </w:rPr>
      </w:pPr>
    </w:p>
    <w:p w14:paraId="010C7EC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项目编号：_______________</w:t>
      </w:r>
    </w:p>
    <w:tbl>
      <w:tblPr>
        <w:tblStyle w:val="18"/>
        <w:tblW w:w="14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904"/>
        <w:gridCol w:w="2416"/>
        <w:gridCol w:w="1928"/>
        <w:gridCol w:w="3193"/>
        <w:gridCol w:w="1782"/>
        <w:gridCol w:w="877"/>
      </w:tblGrid>
      <w:tr w14:paraId="49DB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30" w:type="dxa"/>
            <w:tcBorders>
              <w:top w:val="single" w:color="auto" w:sz="4" w:space="0"/>
              <w:left w:val="single" w:color="auto" w:sz="4" w:space="0"/>
              <w:right w:val="single" w:color="auto" w:sz="4" w:space="0"/>
            </w:tcBorders>
            <w:vAlign w:val="center"/>
          </w:tcPr>
          <w:p w14:paraId="68F5C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sz w:val="20"/>
                <w:szCs w:val="20"/>
                <w:highlight w:val="none"/>
                <w:lang w:eastAsia="zh-CN"/>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904" w:type="dxa"/>
            <w:tcBorders>
              <w:top w:val="single" w:color="auto" w:sz="4" w:space="0"/>
              <w:left w:val="single" w:color="auto" w:sz="4" w:space="0"/>
              <w:right w:val="single" w:color="auto" w:sz="4" w:space="0"/>
            </w:tcBorders>
            <w:vAlign w:val="center"/>
          </w:tcPr>
          <w:p w14:paraId="292E8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sz w:val="20"/>
                <w:szCs w:val="20"/>
                <w:highlight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2416" w:type="dxa"/>
            <w:tcBorders>
              <w:top w:val="single" w:color="auto" w:sz="4" w:space="0"/>
              <w:left w:val="single" w:color="auto" w:sz="4" w:space="0"/>
              <w:right w:val="single" w:color="auto" w:sz="4" w:space="0"/>
            </w:tcBorders>
            <w:shd w:val="clear" w:color="auto" w:fill="auto"/>
            <w:vAlign w:val="center"/>
          </w:tcPr>
          <w:p w14:paraId="2CFEB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供货期限（服务期限）</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0C00F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质量</w:t>
            </w:r>
            <w:r>
              <w:rPr>
                <w:rFonts w:hint="eastAsia" w:ascii="宋体" w:hAnsi="宋体" w:eastAsia="宋体" w:cs="宋体"/>
                <w:b/>
                <w:bCs/>
                <w:i w:val="0"/>
                <w:iCs w:val="0"/>
                <w:color w:val="000000"/>
                <w:kern w:val="0"/>
                <w:sz w:val="24"/>
                <w:szCs w:val="24"/>
                <w:highlight w:val="none"/>
                <w:u w:val="none"/>
                <w:lang w:val="en-US" w:eastAsia="zh-CN" w:bidi="ar"/>
              </w:rPr>
              <w:t>标准</w:t>
            </w:r>
            <w:r>
              <w:rPr>
                <w:rFonts w:hint="eastAsia" w:ascii="宋体" w:hAnsi="宋体" w:eastAsia="宋体" w:cs="宋体"/>
                <w:b/>
                <w:bCs/>
                <w:i w:val="0"/>
                <w:iCs w:val="0"/>
                <w:color w:val="000000"/>
                <w:kern w:val="0"/>
                <w:sz w:val="21"/>
                <w:szCs w:val="21"/>
                <w:highlight w:val="none"/>
                <w:u w:val="none"/>
                <w:lang w:val="en-US" w:eastAsia="zh-CN" w:bidi="ar"/>
              </w:rPr>
              <w:t>（如有）</w:t>
            </w:r>
          </w:p>
        </w:tc>
        <w:tc>
          <w:tcPr>
            <w:tcW w:w="3193" w:type="dxa"/>
            <w:tcBorders>
              <w:top w:val="single" w:color="auto" w:sz="4" w:space="0"/>
              <w:left w:val="single" w:color="auto" w:sz="4" w:space="0"/>
              <w:bottom w:val="single" w:color="auto" w:sz="4" w:space="0"/>
              <w:right w:val="single" w:color="auto" w:sz="4" w:space="0"/>
            </w:tcBorders>
            <w:vAlign w:val="center"/>
          </w:tcPr>
          <w:p w14:paraId="7FEBC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投标报价（元）</w:t>
            </w:r>
          </w:p>
        </w:tc>
        <w:tc>
          <w:tcPr>
            <w:tcW w:w="1782" w:type="dxa"/>
            <w:tcBorders>
              <w:top w:val="single" w:color="auto" w:sz="4" w:space="0"/>
              <w:left w:val="single" w:color="auto" w:sz="4" w:space="0"/>
              <w:bottom w:val="single" w:color="auto" w:sz="4" w:space="0"/>
              <w:right w:val="single" w:color="auto" w:sz="4" w:space="0"/>
            </w:tcBorders>
            <w:vAlign w:val="center"/>
          </w:tcPr>
          <w:p w14:paraId="76E77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质保期（如有）</w:t>
            </w:r>
          </w:p>
        </w:tc>
        <w:tc>
          <w:tcPr>
            <w:tcW w:w="877" w:type="dxa"/>
            <w:tcBorders>
              <w:top w:val="single" w:color="auto" w:sz="4" w:space="0"/>
              <w:left w:val="single" w:color="auto" w:sz="4" w:space="0"/>
              <w:bottom w:val="single" w:color="auto" w:sz="4" w:space="0"/>
              <w:right w:val="single" w:color="auto" w:sz="4" w:space="0"/>
            </w:tcBorders>
            <w:vAlign w:val="center"/>
          </w:tcPr>
          <w:p w14:paraId="53069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BEA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230" w:type="dxa"/>
            <w:vAlign w:val="top"/>
          </w:tcPr>
          <w:p w14:paraId="642A1FE5">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904" w:type="dxa"/>
            <w:vAlign w:val="top"/>
          </w:tcPr>
          <w:p w14:paraId="14DDD956">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416" w:type="dxa"/>
            <w:vAlign w:val="top"/>
          </w:tcPr>
          <w:p w14:paraId="0C6852EF">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1928" w:type="dxa"/>
            <w:vAlign w:val="center"/>
          </w:tcPr>
          <w:p w14:paraId="2B2548AD">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single"/>
              </w:rPr>
            </w:pPr>
          </w:p>
        </w:tc>
        <w:tc>
          <w:tcPr>
            <w:tcW w:w="3193" w:type="dxa"/>
            <w:vAlign w:val="center"/>
          </w:tcPr>
          <w:p w14:paraId="234B52F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2EF3BE9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1FC9035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r>
      <w:tr w14:paraId="112D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1230" w:type="dxa"/>
            <w:vAlign w:val="top"/>
          </w:tcPr>
          <w:p w14:paraId="5E09896E">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904" w:type="dxa"/>
            <w:vAlign w:val="top"/>
          </w:tcPr>
          <w:p w14:paraId="0AE254C1">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2416" w:type="dxa"/>
            <w:vAlign w:val="top"/>
          </w:tcPr>
          <w:p w14:paraId="5B74D447">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p>
        </w:tc>
        <w:tc>
          <w:tcPr>
            <w:tcW w:w="1928" w:type="dxa"/>
            <w:vAlign w:val="center"/>
          </w:tcPr>
          <w:p w14:paraId="204B3565">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single"/>
              </w:rPr>
            </w:pPr>
          </w:p>
        </w:tc>
        <w:tc>
          <w:tcPr>
            <w:tcW w:w="3193" w:type="dxa"/>
            <w:vAlign w:val="center"/>
          </w:tcPr>
          <w:p w14:paraId="61B7373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5E9FF640">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1A1413D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u w:val="single"/>
                <w:lang w:val="en-US" w:eastAsia="zh-CN" w:bidi="ar-SA"/>
              </w:rPr>
            </w:pPr>
          </w:p>
        </w:tc>
      </w:tr>
    </w:tbl>
    <w:p w14:paraId="17BC419A">
      <w:pPr>
        <w:spacing w:before="312" w:beforeLines="100" w:after="156" w:afterLine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供应商被授权人签字：_________</w:t>
      </w:r>
    </w:p>
    <w:p w14:paraId="7A20EB74">
      <w:pPr>
        <w:autoSpaceDE w:val="0"/>
        <w:autoSpaceDN w:val="0"/>
        <w:adjustRightInd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范围：</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中包含全部</w:t>
      </w:r>
      <w:r>
        <w:rPr>
          <w:rFonts w:hint="eastAsia" w:ascii="宋体" w:hAnsi="宋体" w:eastAsia="宋体" w:cs="宋体"/>
          <w:b/>
          <w:color w:val="000000" w:themeColor="text1"/>
          <w:szCs w:val="21"/>
          <w:highlight w:val="none"/>
          <w:lang w:eastAsia="zh-CN"/>
          <w14:textFill>
            <w14:solidFill>
              <w14:schemeClr w14:val="tx1"/>
            </w14:solidFill>
          </w14:textFill>
        </w:rPr>
        <w:t>费用</w:t>
      </w:r>
      <w:r>
        <w:rPr>
          <w:rFonts w:hint="eastAsia" w:ascii="宋体" w:hAnsi="宋体" w:eastAsia="宋体" w:cs="宋体"/>
          <w:b/>
          <w:color w:val="000000" w:themeColor="text1"/>
          <w:szCs w:val="21"/>
          <w:highlight w:val="none"/>
          <w14:textFill>
            <w14:solidFill>
              <w14:schemeClr w14:val="tx1"/>
            </w14:solidFill>
          </w14:textFill>
        </w:rPr>
        <w:t>。</w:t>
      </w:r>
    </w:p>
    <w:p w14:paraId="59741811">
      <w:pPr>
        <w:pStyle w:val="25"/>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2.对于供应商免费提供的产品和服务，应在报价单中注明“免费”。</w:t>
      </w:r>
    </w:p>
    <w:p w14:paraId="76A08B07">
      <w:pPr>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color w:val="auto"/>
          <w:sz w:val="21"/>
          <w:szCs w:val="21"/>
          <w:highlight w:val="none"/>
          <w:lang w:val="en-US" w:eastAsia="zh-CN"/>
        </w:rPr>
        <w:t>3.第一轮、第二轮产品报价单必须用统一格式（格式详见附件一）。打印后加盖公章，放入信封后密封带到议价会现场。第二轮产品报价单“价格”可以现场填写，要求字迹清晰，明确小数点，不可涂改。</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9D7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106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30C4C">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B30C4C">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10A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8274F">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88274F">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601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9B098">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299B098">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6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88B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C2755"/>
    <w:multiLevelType w:val="multilevel"/>
    <w:tmpl w:val="9CDC275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43F3C09"/>
    <w:multiLevelType w:val="multilevel"/>
    <w:tmpl w:val="A43F3C09"/>
    <w:lvl w:ilvl="0" w:tentative="0">
      <w:start w:val="4"/>
      <w:numFmt w:val="chineseCounting"/>
      <w:suff w:val="nothing"/>
      <w:lvlText w:val="%1、"/>
      <w:lvlJc w:val="left"/>
      <w:pPr>
        <w:ind w:left="0" w:firstLine="0"/>
      </w:pPr>
      <w:rPr>
        <w:rFonts w:hint="eastAsia" w:ascii="宋体" w:hAnsi="宋体" w:eastAsia="宋体" w:cs="宋体"/>
        <w:sz w:val="28"/>
        <w:szCs w:val="28"/>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ADD15D72"/>
    <w:multiLevelType w:val="multilevel"/>
    <w:tmpl w:val="ADD15D72"/>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AB8CAAE"/>
    <w:multiLevelType w:val="singleLevel"/>
    <w:tmpl w:val="BAB8CAAE"/>
    <w:lvl w:ilvl="0" w:tentative="0">
      <w:start w:val="5"/>
      <w:numFmt w:val="chineseCounting"/>
      <w:suff w:val="nothing"/>
      <w:lvlText w:val="%1、"/>
      <w:lvlJc w:val="left"/>
      <w:rPr>
        <w:rFonts w:hint="eastAsia"/>
      </w:rPr>
    </w:lvl>
  </w:abstractNum>
  <w:abstractNum w:abstractNumId="4">
    <w:nsid w:val="C9B8D2B3"/>
    <w:multiLevelType w:val="multilevel"/>
    <w:tmpl w:val="C9B8D2B3"/>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36BF80DE"/>
    <w:multiLevelType w:val="singleLevel"/>
    <w:tmpl w:val="36BF80DE"/>
    <w:lvl w:ilvl="0" w:tentative="0">
      <w:start w:val="2"/>
      <w:numFmt w:val="chineseCounting"/>
      <w:suff w:val="space"/>
      <w:lvlText w:val="第%1章"/>
      <w:lvlJc w:val="left"/>
      <w:rPr>
        <w:rFonts w:hint="eastAsia"/>
      </w:rPr>
    </w:lvl>
  </w:abstractNum>
  <w:abstractNum w:abstractNumId="6">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ZjZDU5YmRlNDBhZmIzYmQwZmVkMDU0ODNmOWUifQ=="/>
  </w:docVars>
  <w:rsids>
    <w:rsidRoot w:val="00172A27"/>
    <w:rsid w:val="00117275"/>
    <w:rsid w:val="002A3780"/>
    <w:rsid w:val="01101FE2"/>
    <w:rsid w:val="013613C5"/>
    <w:rsid w:val="01BF25CB"/>
    <w:rsid w:val="02184C85"/>
    <w:rsid w:val="02C70DA8"/>
    <w:rsid w:val="02C927A1"/>
    <w:rsid w:val="034539FC"/>
    <w:rsid w:val="03A84519"/>
    <w:rsid w:val="03DA38C8"/>
    <w:rsid w:val="03F51B6D"/>
    <w:rsid w:val="043F3C6F"/>
    <w:rsid w:val="048F28E7"/>
    <w:rsid w:val="04996518"/>
    <w:rsid w:val="04E9700E"/>
    <w:rsid w:val="0539563E"/>
    <w:rsid w:val="06E65CD9"/>
    <w:rsid w:val="06F74FB2"/>
    <w:rsid w:val="073D614E"/>
    <w:rsid w:val="07525FC8"/>
    <w:rsid w:val="0754675E"/>
    <w:rsid w:val="07E656BE"/>
    <w:rsid w:val="07E65C20"/>
    <w:rsid w:val="089A4646"/>
    <w:rsid w:val="08CA4DA2"/>
    <w:rsid w:val="09095327"/>
    <w:rsid w:val="09883191"/>
    <w:rsid w:val="0A9E5B31"/>
    <w:rsid w:val="0AA74DF8"/>
    <w:rsid w:val="0AAA2AA3"/>
    <w:rsid w:val="0AB00BF0"/>
    <w:rsid w:val="0AC275E7"/>
    <w:rsid w:val="0B6902FF"/>
    <w:rsid w:val="0BA20151"/>
    <w:rsid w:val="0BBF4658"/>
    <w:rsid w:val="0C3258D1"/>
    <w:rsid w:val="0CB00082"/>
    <w:rsid w:val="0D105242"/>
    <w:rsid w:val="0DA40E5A"/>
    <w:rsid w:val="0DCE6DB4"/>
    <w:rsid w:val="0E5F143F"/>
    <w:rsid w:val="0EAC6B4A"/>
    <w:rsid w:val="0F376E4C"/>
    <w:rsid w:val="0FA60903"/>
    <w:rsid w:val="0FD44EC7"/>
    <w:rsid w:val="10454472"/>
    <w:rsid w:val="1094349A"/>
    <w:rsid w:val="10EC5C5A"/>
    <w:rsid w:val="110009A3"/>
    <w:rsid w:val="113810CC"/>
    <w:rsid w:val="11E37B79"/>
    <w:rsid w:val="11EE297F"/>
    <w:rsid w:val="11FD7A85"/>
    <w:rsid w:val="1219146B"/>
    <w:rsid w:val="12282CC2"/>
    <w:rsid w:val="124C625D"/>
    <w:rsid w:val="125C296C"/>
    <w:rsid w:val="12C70730"/>
    <w:rsid w:val="133D261D"/>
    <w:rsid w:val="13711568"/>
    <w:rsid w:val="14080ED8"/>
    <w:rsid w:val="14BA7E1E"/>
    <w:rsid w:val="14D27187"/>
    <w:rsid w:val="14DA4B8E"/>
    <w:rsid w:val="14E76B65"/>
    <w:rsid w:val="16097365"/>
    <w:rsid w:val="161C2B3E"/>
    <w:rsid w:val="16216BFD"/>
    <w:rsid w:val="16557DFE"/>
    <w:rsid w:val="16BE0C5C"/>
    <w:rsid w:val="16D51FA8"/>
    <w:rsid w:val="16E05795"/>
    <w:rsid w:val="171A69E0"/>
    <w:rsid w:val="17C93D69"/>
    <w:rsid w:val="17D6162A"/>
    <w:rsid w:val="18901F7E"/>
    <w:rsid w:val="18951A73"/>
    <w:rsid w:val="18B057C0"/>
    <w:rsid w:val="18D01F9F"/>
    <w:rsid w:val="19396934"/>
    <w:rsid w:val="19476AB2"/>
    <w:rsid w:val="196B1932"/>
    <w:rsid w:val="198527A8"/>
    <w:rsid w:val="1A137F5A"/>
    <w:rsid w:val="1A4E5290"/>
    <w:rsid w:val="1A6F49F8"/>
    <w:rsid w:val="1AC524FF"/>
    <w:rsid w:val="1B041DF3"/>
    <w:rsid w:val="1B137BE6"/>
    <w:rsid w:val="1B70408C"/>
    <w:rsid w:val="1BB1604B"/>
    <w:rsid w:val="1BF60C71"/>
    <w:rsid w:val="1C0301DF"/>
    <w:rsid w:val="1C6E128E"/>
    <w:rsid w:val="1CB10D6A"/>
    <w:rsid w:val="1CD15969"/>
    <w:rsid w:val="1D1B3F41"/>
    <w:rsid w:val="1D2C75C0"/>
    <w:rsid w:val="1DFB2E31"/>
    <w:rsid w:val="1E354DD8"/>
    <w:rsid w:val="1E740C6C"/>
    <w:rsid w:val="1E860450"/>
    <w:rsid w:val="1EA00084"/>
    <w:rsid w:val="1EC75F2D"/>
    <w:rsid w:val="1EE355E9"/>
    <w:rsid w:val="1F06043E"/>
    <w:rsid w:val="1F4D080A"/>
    <w:rsid w:val="1F50646A"/>
    <w:rsid w:val="1F7312F5"/>
    <w:rsid w:val="1FAF6633"/>
    <w:rsid w:val="1FD77AD6"/>
    <w:rsid w:val="2005715D"/>
    <w:rsid w:val="202034A8"/>
    <w:rsid w:val="20380900"/>
    <w:rsid w:val="20497CF3"/>
    <w:rsid w:val="20517888"/>
    <w:rsid w:val="20A04210"/>
    <w:rsid w:val="20C52024"/>
    <w:rsid w:val="20CA0488"/>
    <w:rsid w:val="20D1333A"/>
    <w:rsid w:val="210576F4"/>
    <w:rsid w:val="21170081"/>
    <w:rsid w:val="217F37F1"/>
    <w:rsid w:val="21886884"/>
    <w:rsid w:val="22EC3BCE"/>
    <w:rsid w:val="234A3E31"/>
    <w:rsid w:val="23521349"/>
    <w:rsid w:val="237A5862"/>
    <w:rsid w:val="23D36806"/>
    <w:rsid w:val="23E10F23"/>
    <w:rsid w:val="243B51E0"/>
    <w:rsid w:val="24CA45F1"/>
    <w:rsid w:val="24FB7A3D"/>
    <w:rsid w:val="250D579E"/>
    <w:rsid w:val="25494348"/>
    <w:rsid w:val="258204E4"/>
    <w:rsid w:val="259667D1"/>
    <w:rsid w:val="26204A40"/>
    <w:rsid w:val="263E2A82"/>
    <w:rsid w:val="268F2EA5"/>
    <w:rsid w:val="26BD3179"/>
    <w:rsid w:val="26D81B45"/>
    <w:rsid w:val="26E81C4B"/>
    <w:rsid w:val="26FA4716"/>
    <w:rsid w:val="27054F28"/>
    <w:rsid w:val="275D01D5"/>
    <w:rsid w:val="279A3AD7"/>
    <w:rsid w:val="281B1724"/>
    <w:rsid w:val="2842607D"/>
    <w:rsid w:val="28B82F83"/>
    <w:rsid w:val="28D26A14"/>
    <w:rsid w:val="28E2682A"/>
    <w:rsid w:val="29780811"/>
    <w:rsid w:val="29D62BAC"/>
    <w:rsid w:val="29E140B7"/>
    <w:rsid w:val="2A6379F0"/>
    <w:rsid w:val="2A8713DC"/>
    <w:rsid w:val="2AA563A6"/>
    <w:rsid w:val="2B601CDD"/>
    <w:rsid w:val="2B8D4DBA"/>
    <w:rsid w:val="2B94255C"/>
    <w:rsid w:val="2BD926F3"/>
    <w:rsid w:val="2C5544DD"/>
    <w:rsid w:val="2CBB44B1"/>
    <w:rsid w:val="2CD418C9"/>
    <w:rsid w:val="2D093907"/>
    <w:rsid w:val="2DE124DA"/>
    <w:rsid w:val="2DF44523"/>
    <w:rsid w:val="2F5C6B97"/>
    <w:rsid w:val="2F675CA4"/>
    <w:rsid w:val="2FB7522E"/>
    <w:rsid w:val="2FC13F2A"/>
    <w:rsid w:val="30361BBA"/>
    <w:rsid w:val="303B1B22"/>
    <w:rsid w:val="30465964"/>
    <w:rsid w:val="30632B87"/>
    <w:rsid w:val="30D40010"/>
    <w:rsid w:val="316E3FCC"/>
    <w:rsid w:val="317767B0"/>
    <w:rsid w:val="31E5163B"/>
    <w:rsid w:val="31FE051F"/>
    <w:rsid w:val="32790FD3"/>
    <w:rsid w:val="32E542DC"/>
    <w:rsid w:val="3390201E"/>
    <w:rsid w:val="33BA381B"/>
    <w:rsid w:val="33C8385C"/>
    <w:rsid w:val="33CD182D"/>
    <w:rsid w:val="33EA5BD2"/>
    <w:rsid w:val="34272982"/>
    <w:rsid w:val="34422DB6"/>
    <w:rsid w:val="34BE37C1"/>
    <w:rsid w:val="353B1758"/>
    <w:rsid w:val="353C5C2E"/>
    <w:rsid w:val="354561F7"/>
    <w:rsid w:val="35704203"/>
    <w:rsid w:val="3578707F"/>
    <w:rsid w:val="35840C13"/>
    <w:rsid w:val="35DC3172"/>
    <w:rsid w:val="36026CE5"/>
    <w:rsid w:val="36162CAE"/>
    <w:rsid w:val="36457B1B"/>
    <w:rsid w:val="36484883"/>
    <w:rsid w:val="3653268B"/>
    <w:rsid w:val="367D2D2D"/>
    <w:rsid w:val="36B349A1"/>
    <w:rsid w:val="36EC0897"/>
    <w:rsid w:val="36F32B5F"/>
    <w:rsid w:val="370906A3"/>
    <w:rsid w:val="37C824A9"/>
    <w:rsid w:val="385F5DAC"/>
    <w:rsid w:val="3875500A"/>
    <w:rsid w:val="38AE0E70"/>
    <w:rsid w:val="38BD0BA5"/>
    <w:rsid w:val="38D176A1"/>
    <w:rsid w:val="391D12FC"/>
    <w:rsid w:val="3A0A0B9B"/>
    <w:rsid w:val="3A3809FB"/>
    <w:rsid w:val="3A82285B"/>
    <w:rsid w:val="3A8E2FC5"/>
    <w:rsid w:val="3BBB339F"/>
    <w:rsid w:val="3BE25F43"/>
    <w:rsid w:val="3BE63123"/>
    <w:rsid w:val="3C2B1B71"/>
    <w:rsid w:val="3CF27478"/>
    <w:rsid w:val="3D9168D5"/>
    <w:rsid w:val="3D9937C8"/>
    <w:rsid w:val="3DB065CF"/>
    <w:rsid w:val="3E6D7DC8"/>
    <w:rsid w:val="3EC4291B"/>
    <w:rsid w:val="3F5710F1"/>
    <w:rsid w:val="3FD943E3"/>
    <w:rsid w:val="401E6000"/>
    <w:rsid w:val="406905AF"/>
    <w:rsid w:val="407556DD"/>
    <w:rsid w:val="40D8602E"/>
    <w:rsid w:val="40DA72E0"/>
    <w:rsid w:val="412C7C92"/>
    <w:rsid w:val="41325D81"/>
    <w:rsid w:val="413A107D"/>
    <w:rsid w:val="414A528E"/>
    <w:rsid w:val="43697887"/>
    <w:rsid w:val="436D774F"/>
    <w:rsid w:val="43B21B3C"/>
    <w:rsid w:val="44B80233"/>
    <w:rsid w:val="44CC7A6C"/>
    <w:rsid w:val="452A5EE1"/>
    <w:rsid w:val="453A2417"/>
    <w:rsid w:val="456652D4"/>
    <w:rsid w:val="45906DB3"/>
    <w:rsid w:val="45B933A3"/>
    <w:rsid w:val="461B428E"/>
    <w:rsid w:val="46470C62"/>
    <w:rsid w:val="469A5C91"/>
    <w:rsid w:val="46DB7756"/>
    <w:rsid w:val="472D4BB7"/>
    <w:rsid w:val="47485543"/>
    <w:rsid w:val="475D09EB"/>
    <w:rsid w:val="4761009E"/>
    <w:rsid w:val="49163A5A"/>
    <w:rsid w:val="49550A68"/>
    <w:rsid w:val="49B74606"/>
    <w:rsid w:val="4A0B698A"/>
    <w:rsid w:val="4A5110D4"/>
    <w:rsid w:val="4B750647"/>
    <w:rsid w:val="4B985576"/>
    <w:rsid w:val="4C2000CC"/>
    <w:rsid w:val="4C452C38"/>
    <w:rsid w:val="4C6B1B87"/>
    <w:rsid w:val="4C6B3CA8"/>
    <w:rsid w:val="4C9636F8"/>
    <w:rsid w:val="4D2B081D"/>
    <w:rsid w:val="4D2B46E5"/>
    <w:rsid w:val="4D4237F7"/>
    <w:rsid w:val="4D4D6C0A"/>
    <w:rsid w:val="4DEB1D72"/>
    <w:rsid w:val="4E3840B3"/>
    <w:rsid w:val="4E537616"/>
    <w:rsid w:val="4E574EC5"/>
    <w:rsid w:val="4E606520"/>
    <w:rsid w:val="4EF460F6"/>
    <w:rsid w:val="4F644633"/>
    <w:rsid w:val="4F686209"/>
    <w:rsid w:val="4F775762"/>
    <w:rsid w:val="4F907EF0"/>
    <w:rsid w:val="4FCC501F"/>
    <w:rsid w:val="4FCF1FF8"/>
    <w:rsid w:val="4FD53E69"/>
    <w:rsid w:val="502A762A"/>
    <w:rsid w:val="504534A9"/>
    <w:rsid w:val="50AB4CF4"/>
    <w:rsid w:val="50CF01D2"/>
    <w:rsid w:val="5166329B"/>
    <w:rsid w:val="516813B7"/>
    <w:rsid w:val="51961C80"/>
    <w:rsid w:val="519D21B1"/>
    <w:rsid w:val="51A34303"/>
    <w:rsid w:val="51A87F19"/>
    <w:rsid w:val="51E32F7D"/>
    <w:rsid w:val="53241E32"/>
    <w:rsid w:val="53504BBC"/>
    <w:rsid w:val="53AE035E"/>
    <w:rsid w:val="53B06098"/>
    <w:rsid w:val="53BC6309"/>
    <w:rsid w:val="53E67E71"/>
    <w:rsid w:val="53E95C3D"/>
    <w:rsid w:val="53EB2448"/>
    <w:rsid w:val="54547810"/>
    <w:rsid w:val="546A0236"/>
    <w:rsid w:val="547A002E"/>
    <w:rsid w:val="549E5733"/>
    <w:rsid w:val="54D135FE"/>
    <w:rsid w:val="550757F5"/>
    <w:rsid w:val="550F5041"/>
    <w:rsid w:val="555A708C"/>
    <w:rsid w:val="55676596"/>
    <w:rsid w:val="557C1983"/>
    <w:rsid w:val="562475A8"/>
    <w:rsid w:val="56335879"/>
    <w:rsid w:val="567C4775"/>
    <w:rsid w:val="56987216"/>
    <w:rsid w:val="56BF34E7"/>
    <w:rsid w:val="56C655B6"/>
    <w:rsid w:val="572A423A"/>
    <w:rsid w:val="574B7E86"/>
    <w:rsid w:val="57615FD9"/>
    <w:rsid w:val="57A67901"/>
    <w:rsid w:val="57F60270"/>
    <w:rsid w:val="58670B4D"/>
    <w:rsid w:val="587670AB"/>
    <w:rsid w:val="58D23BF3"/>
    <w:rsid w:val="58FB7ABB"/>
    <w:rsid w:val="597E3139"/>
    <w:rsid w:val="59921DEC"/>
    <w:rsid w:val="59DE576D"/>
    <w:rsid w:val="59FC4F70"/>
    <w:rsid w:val="5A0B6AF9"/>
    <w:rsid w:val="5A3773F8"/>
    <w:rsid w:val="5A9262B0"/>
    <w:rsid w:val="5AB218DF"/>
    <w:rsid w:val="5B686961"/>
    <w:rsid w:val="5B874BEF"/>
    <w:rsid w:val="5B9C5BD2"/>
    <w:rsid w:val="5BD60666"/>
    <w:rsid w:val="5C177BFF"/>
    <w:rsid w:val="5C3C1834"/>
    <w:rsid w:val="5DD966A6"/>
    <w:rsid w:val="5DF620A1"/>
    <w:rsid w:val="5E015851"/>
    <w:rsid w:val="5E360CA9"/>
    <w:rsid w:val="5F780AAE"/>
    <w:rsid w:val="60591A0F"/>
    <w:rsid w:val="60A51DE4"/>
    <w:rsid w:val="60A84BB0"/>
    <w:rsid w:val="61001DD1"/>
    <w:rsid w:val="614E16CD"/>
    <w:rsid w:val="61533EC7"/>
    <w:rsid w:val="61613AB1"/>
    <w:rsid w:val="61A06D7F"/>
    <w:rsid w:val="61D90BD4"/>
    <w:rsid w:val="62381E48"/>
    <w:rsid w:val="626277DF"/>
    <w:rsid w:val="627748B5"/>
    <w:rsid w:val="62876290"/>
    <w:rsid w:val="628D0427"/>
    <w:rsid w:val="629923ED"/>
    <w:rsid w:val="63C30B9C"/>
    <w:rsid w:val="63DD1280"/>
    <w:rsid w:val="63E372A8"/>
    <w:rsid w:val="6460766D"/>
    <w:rsid w:val="64974AAE"/>
    <w:rsid w:val="64A24E36"/>
    <w:rsid w:val="64F51A85"/>
    <w:rsid w:val="655641F5"/>
    <w:rsid w:val="659A15A4"/>
    <w:rsid w:val="659F71D3"/>
    <w:rsid w:val="65D32FF8"/>
    <w:rsid w:val="6614145A"/>
    <w:rsid w:val="66317F97"/>
    <w:rsid w:val="66F017EB"/>
    <w:rsid w:val="670E33AA"/>
    <w:rsid w:val="674D4113"/>
    <w:rsid w:val="67526DE5"/>
    <w:rsid w:val="675E140E"/>
    <w:rsid w:val="67626BDC"/>
    <w:rsid w:val="682C523E"/>
    <w:rsid w:val="683C56FB"/>
    <w:rsid w:val="684706A4"/>
    <w:rsid w:val="68E84068"/>
    <w:rsid w:val="696D3286"/>
    <w:rsid w:val="6A6B1179"/>
    <w:rsid w:val="6AD62492"/>
    <w:rsid w:val="6AFB3920"/>
    <w:rsid w:val="6B0A4C6B"/>
    <w:rsid w:val="6B201EF3"/>
    <w:rsid w:val="6B5668D9"/>
    <w:rsid w:val="6B8F20B9"/>
    <w:rsid w:val="6C094AE8"/>
    <w:rsid w:val="6C370583"/>
    <w:rsid w:val="6C53360D"/>
    <w:rsid w:val="6CC21416"/>
    <w:rsid w:val="6CDE73B7"/>
    <w:rsid w:val="6D32345D"/>
    <w:rsid w:val="6D3942FA"/>
    <w:rsid w:val="6D54588F"/>
    <w:rsid w:val="6DA4338E"/>
    <w:rsid w:val="6E476D7E"/>
    <w:rsid w:val="6EA62805"/>
    <w:rsid w:val="6EE3414D"/>
    <w:rsid w:val="6F0B7529"/>
    <w:rsid w:val="6F3D3AAD"/>
    <w:rsid w:val="6F827452"/>
    <w:rsid w:val="6F9B1C3E"/>
    <w:rsid w:val="70952446"/>
    <w:rsid w:val="70BD2ED2"/>
    <w:rsid w:val="71774A1F"/>
    <w:rsid w:val="7185454B"/>
    <w:rsid w:val="719D2279"/>
    <w:rsid w:val="71AD776B"/>
    <w:rsid w:val="72241FF5"/>
    <w:rsid w:val="72687710"/>
    <w:rsid w:val="72FD35D9"/>
    <w:rsid w:val="73650BEB"/>
    <w:rsid w:val="737A1966"/>
    <w:rsid w:val="73E012D1"/>
    <w:rsid w:val="73E06E60"/>
    <w:rsid w:val="73FF1C70"/>
    <w:rsid w:val="7430720B"/>
    <w:rsid w:val="7439413B"/>
    <w:rsid w:val="74A973AB"/>
    <w:rsid w:val="74E132BE"/>
    <w:rsid w:val="74F60783"/>
    <w:rsid w:val="752F3139"/>
    <w:rsid w:val="758E30F2"/>
    <w:rsid w:val="75BE22A7"/>
    <w:rsid w:val="76665F7B"/>
    <w:rsid w:val="76A86E6F"/>
    <w:rsid w:val="76B35EAE"/>
    <w:rsid w:val="77C90B4A"/>
    <w:rsid w:val="77E237E9"/>
    <w:rsid w:val="78465F9A"/>
    <w:rsid w:val="788C1656"/>
    <w:rsid w:val="789254BD"/>
    <w:rsid w:val="78AF1976"/>
    <w:rsid w:val="78B21690"/>
    <w:rsid w:val="78CA596F"/>
    <w:rsid w:val="79116E24"/>
    <w:rsid w:val="792B4E76"/>
    <w:rsid w:val="793F73F3"/>
    <w:rsid w:val="797F4201"/>
    <w:rsid w:val="798E4BE5"/>
    <w:rsid w:val="7998662A"/>
    <w:rsid w:val="79DA0797"/>
    <w:rsid w:val="79FC47F9"/>
    <w:rsid w:val="7A3743FA"/>
    <w:rsid w:val="7A3945A5"/>
    <w:rsid w:val="7A510139"/>
    <w:rsid w:val="7A591A19"/>
    <w:rsid w:val="7AD60013"/>
    <w:rsid w:val="7AE21D55"/>
    <w:rsid w:val="7B6271C8"/>
    <w:rsid w:val="7B7E2FB6"/>
    <w:rsid w:val="7B7E59C6"/>
    <w:rsid w:val="7BCD1748"/>
    <w:rsid w:val="7C127C90"/>
    <w:rsid w:val="7C1B7DAC"/>
    <w:rsid w:val="7C406D6A"/>
    <w:rsid w:val="7C605FFE"/>
    <w:rsid w:val="7C607AB2"/>
    <w:rsid w:val="7C617254"/>
    <w:rsid w:val="7C9F7BAB"/>
    <w:rsid w:val="7CAB3C55"/>
    <w:rsid w:val="7CC343B3"/>
    <w:rsid w:val="7D6506BA"/>
    <w:rsid w:val="7D771A2F"/>
    <w:rsid w:val="7DD6268B"/>
    <w:rsid w:val="7E0D39F5"/>
    <w:rsid w:val="7E8404E7"/>
    <w:rsid w:val="7E89375C"/>
    <w:rsid w:val="7E8A2AAD"/>
    <w:rsid w:val="7E9D2BE3"/>
    <w:rsid w:val="7EF96E18"/>
    <w:rsid w:val="7F014421"/>
    <w:rsid w:val="7F1D4023"/>
    <w:rsid w:val="7F5815A4"/>
    <w:rsid w:val="7F926080"/>
    <w:rsid w:val="7FA33B69"/>
    <w:rsid w:val="7FB7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00" w:lineRule="auto"/>
      <w:outlineLvl w:val="0"/>
    </w:pPr>
    <w:rPr>
      <w:b/>
      <w:bCs/>
      <w:sz w:val="24"/>
      <w:szCs w:val="20"/>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qFormat/>
    <w:uiPriority w:val="0"/>
    <w:pPr>
      <w:ind w:left="210" w:hanging="210"/>
      <w:jc w:val="left"/>
    </w:pPr>
    <w:rPr>
      <w:sz w:val="20"/>
      <w:szCs w:val="20"/>
    </w:r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99"/>
    <w:pPr>
      <w:jc w:val="left"/>
    </w:pPr>
  </w:style>
  <w:style w:type="paragraph" w:styleId="9">
    <w:name w:val="Body Text"/>
    <w:basedOn w:val="1"/>
    <w:next w:val="10"/>
    <w:semiHidden/>
    <w:unhideWhenUsed/>
    <w:qFormat/>
    <w:uiPriority w:val="0"/>
    <w:pPr>
      <w:spacing w:after="120"/>
    </w:pPr>
  </w:style>
  <w:style w:type="paragraph" w:customStyle="1" w:styleId="10">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1">
    <w:name w:val="Body Text Indent"/>
    <w:basedOn w:val="1"/>
    <w:qFormat/>
    <w:uiPriority w:val="0"/>
    <w:pPr>
      <w:ind w:firstLine="225" w:firstLineChars="225"/>
    </w:pPr>
    <w:rPr>
      <w:rFonts w:ascii="楷体_GB2312" w:hAnsi="楷体_GB2312" w:eastAsia="楷体_GB2312"/>
      <w:sz w:val="32"/>
    </w:rPr>
  </w:style>
  <w:style w:type="paragraph" w:styleId="12">
    <w:name w:val="Plain Text"/>
    <w:basedOn w:val="1"/>
    <w:next w:val="1"/>
    <w:qFormat/>
    <w:uiPriority w:val="99"/>
    <w:rPr>
      <w:rFonts w:ascii="宋体" w:hAnsi="Courier New"/>
      <w:kern w:val="0"/>
      <w:sz w:val="24"/>
      <w:szCs w:val="21"/>
    </w:rPr>
  </w:style>
  <w:style w:type="paragraph" w:styleId="13">
    <w:name w:val="Date"/>
    <w:basedOn w:val="1"/>
    <w:next w:val="1"/>
    <w:qFormat/>
    <w:uiPriority w:val="0"/>
    <w:pPr>
      <w:ind w:left="100" w:leftChars="2500"/>
    </w:pPr>
    <w:rPr>
      <w:rFonts w:ascii="黑体" w:hAnsi="宋体" w:eastAsia="黑体"/>
      <w:b/>
      <w:bCs/>
      <w:spacing w:val="66"/>
      <w:kern w:val="28"/>
      <w:sz w:val="44"/>
      <w:szCs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7">
    <w:name w:val="Normal (Web)"/>
    <w:basedOn w:val="1"/>
    <w:qFormat/>
    <w:uiPriority w:val="0"/>
    <w:pPr>
      <w:spacing w:before="0" w:beforeAutospacing="0" w:after="20" w:afterAutospacing="0"/>
      <w:ind w:left="0" w:right="0"/>
      <w:jc w:val="left"/>
    </w:pPr>
    <w:rPr>
      <w:kern w:val="0"/>
      <w:sz w:val="24"/>
      <w:lang w:val="en-US" w:eastAsia="zh-CN" w:bidi="a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annotation reference"/>
    <w:basedOn w:val="20"/>
    <w:qFormat/>
    <w:uiPriority w:val="99"/>
    <w:rPr>
      <w:sz w:val="21"/>
      <w:szCs w:val="21"/>
    </w:rPr>
  </w:style>
  <w:style w:type="paragraph" w:customStyle="1" w:styleId="23">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4">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5">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6">
    <w:name w:val="List Paragraph"/>
    <w:basedOn w:val="1"/>
    <w:qFormat/>
    <w:uiPriority w:val="0"/>
    <w:pPr>
      <w:ind w:firstLine="420" w:firstLineChars="200"/>
    </w:pPr>
  </w:style>
  <w:style w:type="character" w:customStyle="1" w:styleId="27">
    <w:name w:val="x11"/>
    <w:basedOn w:val="20"/>
    <w:qFormat/>
    <w:uiPriority w:val="0"/>
    <w:rPr>
      <w:rFonts w:ascii="Calibri" w:hAnsi="Calibri" w:cs="Calibri"/>
      <w:sz w:val="18"/>
      <w:szCs w:val="18"/>
    </w:rPr>
  </w:style>
  <w:style w:type="character" w:customStyle="1" w:styleId="28">
    <w:name w:val="x5"/>
    <w:basedOn w:val="20"/>
    <w:qFormat/>
    <w:uiPriority w:val="0"/>
    <w:rPr>
      <w:sz w:val="18"/>
      <w:szCs w:val="18"/>
    </w:rPr>
  </w:style>
  <w:style w:type="character" w:customStyle="1" w:styleId="29">
    <w:name w:val="x4"/>
    <w:basedOn w:val="20"/>
    <w:qFormat/>
    <w:uiPriority w:val="0"/>
    <w:rPr>
      <w:b/>
      <w:bCs/>
      <w:sz w:val="24"/>
      <w:szCs w:val="24"/>
    </w:rPr>
  </w:style>
  <w:style w:type="character" w:customStyle="1" w:styleId="30">
    <w:name w:val="x12"/>
    <w:basedOn w:val="20"/>
    <w:qFormat/>
    <w:uiPriority w:val="0"/>
    <w:rPr>
      <w:rFonts w:hint="default" w:ascii="Calibri" w:hAnsi="Calibri" w:cs="Calibri"/>
      <w:b/>
      <w:bCs/>
      <w:sz w:val="24"/>
      <w:szCs w:val="24"/>
    </w:rPr>
  </w:style>
  <w:style w:type="character" w:customStyle="1" w:styleId="31">
    <w:name w:val="x1"/>
    <w:basedOn w:val="20"/>
    <w:qFormat/>
    <w:uiPriority w:val="0"/>
    <w:rPr>
      <w:rFonts w:hint="default" w:ascii="Calibri" w:hAnsi="Calibri" w:cs="Calibri"/>
      <w:sz w:val="20"/>
      <w:szCs w:val="20"/>
    </w:rPr>
  </w:style>
  <w:style w:type="character" w:customStyle="1" w:styleId="32">
    <w:name w:val="x31"/>
    <w:basedOn w:val="20"/>
    <w:qFormat/>
    <w:uiPriority w:val="0"/>
    <w:rPr>
      <w:rFonts w:hint="default" w:ascii="Times New Roman" w:hAnsi="Times New Roman" w:cs="Times New Roman"/>
      <w:sz w:val="20"/>
      <w:szCs w:val="20"/>
    </w:rPr>
  </w:style>
  <w:style w:type="character" w:customStyle="1" w:styleId="33">
    <w:name w:val="x61"/>
    <w:basedOn w:val="20"/>
    <w:qFormat/>
    <w:uiPriority w:val="0"/>
    <w:rPr>
      <w:sz w:val="18"/>
      <w:szCs w:val="18"/>
    </w:rPr>
  </w:style>
  <w:style w:type="character" w:customStyle="1" w:styleId="34">
    <w:name w:val="x9"/>
    <w:basedOn w:val="20"/>
    <w:qFormat/>
    <w:uiPriority w:val="0"/>
    <w:rPr>
      <w:rFonts w:ascii="Sim Sun" w:hAnsi="Sim Sun" w:eastAsia="Sim Sun" w:cs="Sim Sun"/>
      <w:color w:val="000000"/>
      <w:sz w:val="24"/>
      <w:szCs w:val="24"/>
    </w:rPr>
  </w:style>
  <w:style w:type="character" w:customStyle="1" w:styleId="35">
    <w:name w:val="x10"/>
    <w:basedOn w:val="20"/>
    <w:qFormat/>
    <w:uiPriority w:val="0"/>
    <w:rPr>
      <w:rFonts w:ascii="����" w:hAnsi="����" w:eastAsia="����" w:cs="����"/>
      <w:sz w:val="24"/>
      <w:szCs w:val="24"/>
    </w:rPr>
  </w:style>
  <w:style w:type="character" w:customStyle="1" w:styleId="36">
    <w:name w:val="font51"/>
    <w:basedOn w:val="20"/>
    <w:qFormat/>
    <w:uiPriority w:val="0"/>
    <w:rPr>
      <w:rFonts w:hint="eastAsia" w:ascii="宋体" w:hAnsi="宋体" w:eastAsia="宋体" w:cs="宋体"/>
      <w:b/>
      <w:color w:val="000000"/>
      <w:sz w:val="24"/>
      <w:szCs w:val="24"/>
      <w:u w:val="none"/>
    </w:rPr>
  </w:style>
  <w:style w:type="paragraph" w:customStyle="1" w:styleId="37">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8">
    <w:name w:val="font31"/>
    <w:basedOn w:val="20"/>
    <w:qFormat/>
    <w:uiPriority w:val="0"/>
    <w:rPr>
      <w:rFonts w:hint="eastAsia" w:ascii="宋体" w:hAnsi="宋体" w:eastAsia="宋体" w:cs="宋体"/>
      <w:b/>
      <w:bCs/>
      <w:color w:val="000000"/>
      <w:sz w:val="21"/>
      <w:szCs w:val="21"/>
      <w:u w:val="none"/>
    </w:rPr>
  </w:style>
  <w:style w:type="paragraph" w:customStyle="1" w:styleId="39">
    <w:name w:val="Table Text"/>
    <w:basedOn w:val="1"/>
    <w:semiHidden/>
    <w:qFormat/>
    <w:uiPriority w:val="0"/>
    <w:rPr>
      <w:rFonts w:ascii="宋体" w:hAnsi="宋体" w:eastAsia="宋体" w:cs="宋体"/>
      <w:sz w:val="22"/>
      <w:szCs w:val="22"/>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_Style 7"/>
    <w:basedOn w:val="1"/>
    <w:next w:val="26"/>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2891</Words>
  <Characters>3216</Characters>
  <Lines>1</Lines>
  <Paragraphs>1</Paragraphs>
  <TotalTime>18</TotalTime>
  <ScaleCrop>false</ScaleCrop>
  <LinksUpToDate>false</LinksUpToDate>
  <CharactersWithSpaces>3306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2021-11-11T06:11:00Z</dcterms:created>
  <dc:creator>zj</dc:creator>
  <cp:lastModifiedBy>马</cp:lastModifiedBy>
  <dcterms:modified xsi:type="dcterms:W3CDTF">2025-10-27T01:39:52Z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CFA222AD766148D8BE7572FAC3DA47A3_13</vt:lpwstr>
  </property>
  <property fmtid="{D5CDD505-2E9C-101B-9397-08002B2CF9AE}" pid="4" name="KSOTemplateDocerSaveRecord">
    <vt:lpwstr>eyJoZGlkIjoiMmIwOTFlMjM3Y2U1MGMxNTk3ZjBlMTI1NzBmOGJhMzUiLCJ1c2VySWQiOiIxMDYzNTk2MTg5In0=</vt:lpwstr>
  </property>
</Properties>
</file>