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14:paraId="7F50B6E7">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167B59A4">
      <w:pPr>
        <w:spacing w:line="480" w:lineRule="auto"/>
        <w:jc w:val="cente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吉林大学第一医院25-YJ-167</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眼底内界膜镊23G（一体式加长）等手术器械</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采购项目</w:t>
      </w:r>
    </w:p>
    <w:p w14:paraId="5B99986F">
      <w:pPr>
        <w:rPr>
          <w:rFonts w:asciiTheme="majorEastAsia" w:hAnsiTheme="majorEastAsia" w:eastAsiaTheme="majorEastAsia" w:cstheme="majorEastAsia"/>
          <w:color w:val="000000" w:themeColor="text1"/>
          <w:highlight w:val="none"/>
          <w14:textFill>
            <w14:solidFill>
              <w14:schemeClr w14:val="tx1"/>
            </w14:solidFill>
          </w14:textFill>
        </w:rPr>
      </w:pP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both"/>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jc w:val="left"/>
        <w:textAlignment w:val="auto"/>
        <w:rPr>
          <w:rFonts w:hint="eastAsia" w:eastAsia="宋体" w:asciiTheme="majorEastAsia" w:hAnsiTheme="majorEastAsia" w:cstheme="majorEastAsia"/>
          <w:color w:val="000000" w:themeColor="text1"/>
          <w:highlight w:val="none"/>
          <w:lang w:eastAsia="zh-CN"/>
          <w14:textFill>
            <w14:solidFill>
              <w14:schemeClr w14:val="tx1"/>
            </w14:solidFill>
          </w14:textFill>
        </w:rPr>
      </w:pPr>
      <w:r>
        <w:rPr>
          <w:rFonts w:hint="eastAsia" w:hAnsi="宋体"/>
          <w:b/>
          <w:bCs/>
          <w:color w:val="auto"/>
          <w:sz w:val="32"/>
          <w:highlight w:val="none"/>
        </w:rPr>
        <w:t>采购代理机构：</w:t>
      </w:r>
      <w:r>
        <w:rPr>
          <w:rFonts w:hint="eastAsia" w:hAnsi="宋体"/>
          <w:b/>
          <w:bCs/>
          <w:color w:val="auto"/>
          <w:sz w:val="32"/>
          <w:highlight w:val="none"/>
          <w:lang w:eastAsia="zh-CN"/>
        </w:rPr>
        <w:t>吉林省天成工程建设项目招标代理有限责任公司</w:t>
      </w:r>
    </w:p>
    <w:p w14:paraId="41354442">
      <w:pPr>
        <w:spacing w:line="48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09</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1A5C74F9">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8D949E7">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_Toc665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_Toc665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341B38A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_Toc10913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第二章 技术参数</w:t>
      </w:r>
      <w:r>
        <w:rPr>
          <w:highlight w:val="none"/>
        </w:rPr>
        <w:tab/>
      </w:r>
      <w:r>
        <w:rPr>
          <w:highlight w:val="none"/>
        </w:rPr>
        <w:fldChar w:fldCharType="begin"/>
      </w:r>
      <w:r>
        <w:rPr>
          <w:highlight w:val="none"/>
        </w:rPr>
        <w:instrText xml:space="preserve"> PAGEREF _Toc10913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386058ED">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 </w:instrText>
      </w:r>
      <w:r>
        <w:rPr>
          <w:rFonts w:hint="eastAsia" w:asciiTheme="majorEastAsia" w:hAnsiTheme="majorEastAsia" w:eastAsiaTheme="majorEastAsia" w:cstheme="majorEastAsia"/>
          <w:highlight w:val="none"/>
        </w:rPr>
        <w:fldChar w:fldCharType="separate"/>
      </w:r>
      <w:r>
        <w:rPr>
          <w:rFonts w:hint="eastAsia"/>
          <w:highlight w:val="none"/>
        </w:rPr>
        <w:t>第三章 文件格式</w:t>
      </w:r>
      <w:r>
        <w:rPr>
          <w:highlight w:val="none"/>
        </w:rPr>
        <w:tab/>
      </w:r>
      <w:r>
        <w:rPr>
          <w:highlight w:val="none"/>
        </w:rPr>
        <w:fldChar w:fldCharType="begin"/>
      </w:r>
      <w:r>
        <w:rPr>
          <w:highlight w:val="none"/>
        </w:rPr>
        <w:instrText xml:space="preserve"> PAGEREF _Toc283 \h </w:instrText>
      </w:r>
      <w:r>
        <w:rPr>
          <w:highlight w:val="none"/>
        </w:rPr>
        <w:fldChar w:fldCharType="separate"/>
      </w:r>
      <w:r>
        <w:rPr>
          <w:highlight w:val="none"/>
        </w:rPr>
        <w:t>7</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60D919AD">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792BB731">
      <w:pPr>
        <w:pStyle w:val="2"/>
        <w:numPr>
          <w:ilvl w:val="0"/>
          <w:numId w:val="0"/>
        </w:numPr>
        <w:bidi w:val="0"/>
        <w:jc w:val="center"/>
        <w:rPr>
          <w:rFonts w:hint="eastAsia"/>
          <w:highlight w:val="none"/>
          <w:lang w:val="en-US" w:eastAsia="zh-CN"/>
        </w:rPr>
      </w:pPr>
      <w:bookmarkStart w:id="0" w:name="_Toc665"/>
      <w:bookmarkStart w:id="1" w:name="_Toc2118"/>
      <w:bookmarkStart w:id="2" w:name="_Toc28895"/>
      <w:bookmarkStart w:id="3" w:name="_Toc11932"/>
      <w:bookmarkStart w:id="4" w:name="_Toc7300"/>
      <w:r>
        <w:rPr>
          <w:rFonts w:hint="eastAsia"/>
          <w:highlight w:val="none"/>
          <w:lang w:val="en-US" w:eastAsia="zh-CN"/>
        </w:rPr>
        <w:t xml:space="preserve">第一章 </w:t>
      </w:r>
      <w:bookmarkEnd w:id="0"/>
      <w:r>
        <w:rPr>
          <w:rFonts w:hint="eastAsia"/>
          <w:highlight w:val="none"/>
          <w:lang w:val="en-US" w:eastAsia="zh-CN"/>
        </w:rPr>
        <w:t>吉林大学第一医院25-YJ-167眼底内界膜镊23G（一体式加长）等手术器械采购项目</w:t>
      </w:r>
    </w:p>
    <w:p w14:paraId="593EE05A">
      <w:pPr>
        <w:pStyle w:val="2"/>
        <w:numPr>
          <w:ilvl w:val="0"/>
          <w:numId w:val="0"/>
        </w:numPr>
        <w:bidi w:val="0"/>
        <w:jc w:val="center"/>
        <w:rPr>
          <w:rFonts w:hint="eastAsia"/>
          <w:highlight w:val="none"/>
        </w:rPr>
      </w:pPr>
      <w:bookmarkStart w:id="5" w:name="_Toc18502"/>
      <w:r>
        <w:rPr>
          <w:rFonts w:hint="eastAsia"/>
          <w:highlight w:val="none"/>
        </w:rPr>
        <w:t>议价公告</w:t>
      </w:r>
      <w:bookmarkEnd w:id="5"/>
    </w:p>
    <w:p w14:paraId="12D6E83A">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rPr>
          <w:rFonts w:hint="eastAsia" w:ascii="宋体" w:hAnsi="宋体" w:eastAsia="宋体" w:cs="宋体"/>
          <w:b/>
          <w:bCs/>
          <w:highlight w:val="none"/>
        </w:rPr>
      </w:pPr>
      <w:r>
        <w:rPr>
          <w:rFonts w:hint="eastAsia" w:ascii="宋体" w:hAnsi="宋体" w:eastAsia="宋体" w:cs="宋体"/>
          <w:b/>
          <w:bCs/>
          <w:highlight w:val="none"/>
        </w:rPr>
        <w:t>项目概况</w:t>
      </w:r>
    </w:p>
    <w:p w14:paraId="0F108442">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rPr>
          <w:rFonts w:hint="eastAsia" w:ascii="宋体" w:hAnsi="宋体" w:eastAsia="宋体" w:cs="宋体"/>
          <w:highlight w:val="none"/>
        </w:rPr>
      </w:pPr>
      <w:r>
        <w:rPr>
          <w:rFonts w:hint="eastAsia" w:ascii="宋体" w:hAnsi="宋体" w:cs="宋体"/>
          <w:highlight w:val="none"/>
          <w:lang w:eastAsia="zh-CN"/>
        </w:rPr>
        <w:t>吉林大学第一医院25-YJ-167眼底内界膜镊23G（一体式加长）等手术器械采购项目</w:t>
      </w:r>
      <w:r>
        <w:rPr>
          <w:rFonts w:hint="eastAsia" w:ascii="宋体" w:hAnsi="宋体" w:eastAsia="宋体" w:cs="宋体"/>
          <w:highlight w:val="none"/>
        </w:rPr>
        <w:t>的潜在供应商应在</w:t>
      </w:r>
      <w:r>
        <w:rPr>
          <w:rFonts w:hint="eastAsia" w:ascii="宋体" w:hAnsi="宋体" w:eastAsia="宋体" w:cs="宋体"/>
          <w:highlight w:val="none"/>
          <w:u w:val="none"/>
          <w:lang w:eastAsia="zh-CN"/>
        </w:rPr>
        <w:t>202</w:t>
      </w:r>
      <w:r>
        <w:rPr>
          <w:rFonts w:hint="eastAsia" w:ascii="宋体" w:hAnsi="宋体" w:cs="宋体"/>
          <w:highlight w:val="none"/>
          <w:u w:val="none"/>
          <w:lang w:val="en-US" w:eastAsia="zh-CN"/>
        </w:rPr>
        <w:t>5</w:t>
      </w:r>
      <w:r>
        <w:rPr>
          <w:rFonts w:hint="eastAsia" w:ascii="宋体" w:hAnsi="宋体" w:eastAsia="宋体" w:cs="宋体"/>
          <w:highlight w:val="none"/>
          <w:u w:val="none"/>
          <w:lang w:eastAsia="zh-CN"/>
        </w:rPr>
        <w:t>年</w:t>
      </w:r>
      <w:r>
        <w:rPr>
          <w:rFonts w:hint="eastAsia" w:ascii="宋体" w:hAnsi="宋体" w:cs="宋体"/>
          <w:highlight w:val="none"/>
          <w:u w:val="none"/>
          <w:lang w:val="en-US" w:eastAsia="zh-CN"/>
        </w:rPr>
        <w:t>09</w:t>
      </w:r>
      <w:r>
        <w:rPr>
          <w:rFonts w:hint="eastAsia" w:ascii="宋体" w:hAnsi="宋体" w:eastAsia="宋体" w:cs="宋体"/>
          <w:highlight w:val="none"/>
          <w:u w:val="none"/>
          <w:lang w:eastAsia="zh-CN"/>
        </w:rPr>
        <w:t>月</w:t>
      </w:r>
      <w:r>
        <w:rPr>
          <w:rFonts w:hint="eastAsia" w:ascii="宋体" w:hAnsi="宋体" w:cs="宋体"/>
          <w:highlight w:val="none"/>
          <w:u w:val="none"/>
          <w:lang w:val="en-US" w:eastAsia="zh-CN"/>
        </w:rPr>
        <w:t>09</w:t>
      </w:r>
      <w:r>
        <w:rPr>
          <w:rFonts w:hint="eastAsia" w:ascii="宋体" w:hAnsi="宋体" w:eastAsia="宋体" w:cs="宋体"/>
          <w:highlight w:val="none"/>
          <w:u w:val="none"/>
          <w:lang w:eastAsia="zh-CN"/>
        </w:rPr>
        <w:t>日</w:t>
      </w:r>
      <w:r>
        <w:rPr>
          <w:rFonts w:hint="eastAsia" w:ascii="宋体" w:hAnsi="宋体" w:cs="宋体"/>
          <w:highlight w:val="none"/>
          <w:u w:val="none"/>
          <w:lang w:val="en-US" w:eastAsia="zh-CN"/>
        </w:rPr>
        <w:t>16</w:t>
      </w:r>
      <w:r>
        <w:rPr>
          <w:rFonts w:hint="eastAsia" w:ascii="宋体" w:hAnsi="宋体" w:eastAsia="宋体" w:cs="宋体"/>
          <w:highlight w:val="none"/>
          <w:u w:val="none"/>
          <w:lang w:val="en-US" w:eastAsia="zh-CN"/>
        </w:rPr>
        <w:t>时</w:t>
      </w:r>
      <w:r>
        <w:rPr>
          <w:rFonts w:hint="eastAsia" w:ascii="宋体" w:hAnsi="宋体" w:cs="宋体"/>
          <w:highlight w:val="none"/>
          <w:u w:val="none"/>
          <w:lang w:val="en-US" w:eastAsia="zh-CN"/>
        </w:rPr>
        <w:t>00</w:t>
      </w:r>
      <w:r>
        <w:rPr>
          <w:rFonts w:hint="eastAsia" w:ascii="宋体" w:hAnsi="宋体" w:eastAsia="宋体" w:cs="宋体"/>
          <w:highlight w:val="none"/>
          <w:u w:val="none"/>
          <w:lang w:eastAsia="zh-CN"/>
        </w:rPr>
        <w:t>分</w:t>
      </w:r>
      <w:r>
        <w:rPr>
          <w:rFonts w:hint="eastAsia" w:ascii="宋体" w:hAnsi="宋体" w:eastAsia="宋体" w:cs="宋体"/>
          <w:highlight w:val="none"/>
        </w:rPr>
        <w:t>（北京时间）前报名。</w:t>
      </w:r>
    </w:p>
    <w:p w14:paraId="5C77A840">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Style w:val="19"/>
          <w:rFonts w:hint="eastAsia" w:ascii="宋体" w:hAnsi="宋体" w:cs="宋体"/>
          <w:kern w:val="2"/>
          <w:sz w:val="24"/>
          <w:szCs w:val="24"/>
          <w:highlight w:val="none"/>
          <w:lang w:bidi="ar-SA"/>
        </w:rPr>
      </w:pPr>
      <w:r>
        <w:rPr>
          <w:rStyle w:val="19"/>
          <w:rFonts w:hint="eastAsia" w:ascii="宋体" w:hAnsi="宋体" w:cs="宋体"/>
          <w:kern w:val="2"/>
          <w:sz w:val="24"/>
          <w:szCs w:val="24"/>
          <w:highlight w:val="none"/>
          <w:lang w:bidi="ar-SA"/>
        </w:rPr>
        <w:t>一、项目基本情况</w:t>
      </w:r>
    </w:p>
    <w:p w14:paraId="55A65148">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25-YJ-167</w:t>
      </w:r>
    </w:p>
    <w:p w14:paraId="2AF8288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cs="宋体"/>
          <w:highlight w:val="none"/>
          <w:lang w:eastAsia="zh-CN"/>
        </w:rPr>
        <w:t>吉林大学第一医院25-YJ-167眼底内界膜镊23G（一体式加长）等手术器械采购项目</w:t>
      </w:r>
    </w:p>
    <w:p w14:paraId="4C1ABE6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3、采购方式：议价</w:t>
      </w:r>
    </w:p>
    <w:p w14:paraId="4DB9764D">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93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4491"/>
        <w:gridCol w:w="1050"/>
        <w:gridCol w:w="1842"/>
        <w:gridCol w:w="1249"/>
      </w:tblGrid>
      <w:tr w14:paraId="16916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725" w:type="dxa"/>
            <w:tcBorders>
              <w:tl2br w:val="nil"/>
              <w:tr2bl w:val="nil"/>
            </w:tcBorders>
            <w:noWrap/>
            <w:vAlign w:val="center"/>
          </w:tcPr>
          <w:p w14:paraId="2B2F806E">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4491" w:type="dxa"/>
            <w:tcBorders>
              <w:tl2br w:val="nil"/>
              <w:tr2bl w:val="nil"/>
            </w:tcBorders>
            <w:noWrap w:val="0"/>
            <w:vAlign w:val="center"/>
          </w:tcPr>
          <w:p w14:paraId="7C80B14B">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1050" w:type="dxa"/>
            <w:tcBorders>
              <w:tl2br w:val="nil"/>
              <w:tr2bl w:val="nil"/>
            </w:tcBorders>
            <w:noWrap w:val="0"/>
            <w:vAlign w:val="center"/>
          </w:tcPr>
          <w:p w14:paraId="2E049AA1">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1842" w:type="dxa"/>
            <w:tcBorders>
              <w:tl2br w:val="nil"/>
              <w:tr2bl w:val="nil"/>
            </w:tcBorders>
            <w:noWrap w:val="0"/>
            <w:vAlign w:val="center"/>
          </w:tcPr>
          <w:p w14:paraId="00A8F4F0">
            <w:pPr>
              <w:keepNext w:val="0"/>
              <w:keepLines w:val="0"/>
              <w:pageBreakBefore w:val="0"/>
              <w:kinsoku/>
              <w:wordWrap/>
              <w:overflowPunct/>
              <w:topLinePunct w:val="0"/>
              <w:autoSpaceDE/>
              <w:autoSpaceDN/>
              <w:bidi w:val="0"/>
              <w:adjustRightInd/>
              <w:snapToGrid/>
              <w:spacing w:line="36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预算单价（元）</w:t>
            </w:r>
          </w:p>
        </w:tc>
        <w:tc>
          <w:tcPr>
            <w:tcW w:w="1249" w:type="dxa"/>
            <w:tcBorders>
              <w:tl2br w:val="nil"/>
              <w:tr2bl w:val="nil"/>
            </w:tcBorders>
            <w:noWrap w:val="0"/>
            <w:vAlign w:val="center"/>
          </w:tcPr>
          <w:p w14:paraId="21B1A3E5">
            <w:pPr>
              <w:keepNext w:val="0"/>
              <w:keepLines w:val="0"/>
              <w:pageBreakBefore w:val="0"/>
              <w:kinsoku/>
              <w:wordWrap/>
              <w:overflowPunct/>
              <w:topLinePunct w:val="0"/>
              <w:autoSpaceDE/>
              <w:autoSpaceDN/>
              <w:bidi w:val="0"/>
              <w:adjustRightInd/>
              <w:snapToGrid/>
              <w:spacing w:line="36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14:paraId="20B8A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725" w:type="dxa"/>
            <w:tcBorders>
              <w:tl2br w:val="nil"/>
              <w:tr2bl w:val="nil"/>
            </w:tcBorders>
            <w:noWrap/>
            <w:vAlign w:val="center"/>
          </w:tcPr>
          <w:p w14:paraId="4155FB76">
            <w:pPr>
              <w:pStyle w:val="39"/>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4491" w:type="dxa"/>
            <w:tcBorders>
              <w:tl2br w:val="nil"/>
              <w:tr2bl w:val="nil"/>
            </w:tcBorders>
            <w:shd w:val="clear" w:color="auto" w:fill="auto"/>
            <w:noWrap w:val="0"/>
            <w:vAlign w:val="center"/>
          </w:tcPr>
          <w:p w14:paraId="757F1734">
            <w:pPr>
              <w:pStyle w:val="39"/>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眼底内界膜镊23G（一体式加长）</w:t>
            </w:r>
          </w:p>
        </w:tc>
        <w:tc>
          <w:tcPr>
            <w:tcW w:w="1050" w:type="dxa"/>
            <w:tcBorders>
              <w:tl2br w:val="nil"/>
              <w:tr2bl w:val="nil"/>
            </w:tcBorders>
            <w:shd w:val="clear" w:color="auto" w:fill="auto"/>
            <w:noWrap w:val="0"/>
            <w:vAlign w:val="center"/>
          </w:tcPr>
          <w:p w14:paraId="664F384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批量</w:t>
            </w:r>
          </w:p>
        </w:tc>
        <w:tc>
          <w:tcPr>
            <w:tcW w:w="1842" w:type="dxa"/>
            <w:tcBorders>
              <w:tl2br w:val="nil"/>
              <w:tr2bl w:val="nil"/>
            </w:tcBorders>
            <w:shd w:val="clear" w:color="auto" w:fill="auto"/>
            <w:noWrap w:val="0"/>
            <w:vAlign w:val="center"/>
          </w:tcPr>
          <w:p w14:paraId="3A9E52B2">
            <w:pPr>
              <w:pStyle w:val="39"/>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1400</w:t>
            </w:r>
          </w:p>
        </w:tc>
        <w:tc>
          <w:tcPr>
            <w:tcW w:w="1249" w:type="dxa"/>
            <w:tcBorders>
              <w:tl2br w:val="nil"/>
              <w:tr2bl w:val="nil"/>
            </w:tcBorders>
            <w:shd w:val="clear" w:color="auto" w:fill="auto"/>
            <w:noWrap w:val="0"/>
            <w:vAlign w:val="center"/>
          </w:tcPr>
          <w:p w14:paraId="13DC2FF9">
            <w:pPr>
              <w:keepNext w:val="0"/>
              <w:keepLines w:val="0"/>
              <w:pageBreakBefore w:val="0"/>
              <w:tabs>
                <w:tab w:val="left" w:pos="393"/>
              </w:tabs>
              <w:kinsoku/>
              <w:wordWrap/>
              <w:overflowPunct/>
              <w:topLinePunct w:val="0"/>
              <w:autoSpaceDE/>
              <w:autoSpaceDN/>
              <w:bidi w:val="0"/>
              <w:adjustRightInd/>
              <w:snapToGrid/>
              <w:spacing w:line="36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7B399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725" w:type="dxa"/>
            <w:tcBorders>
              <w:tl2br w:val="nil"/>
              <w:tr2bl w:val="nil"/>
            </w:tcBorders>
            <w:noWrap/>
            <w:vAlign w:val="center"/>
          </w:tcPr>
          <w:p w14:paraId="57360224">
            <w:pPr>
              <w:pStyle w:val="39"/>
              <w:keepNext w:val="0"/>
              <w:keepLines w:val="0"/>
              <w:pageBreakBefore w:val="0"/>
              <w:kinsoku/>
              <w:wordWrap/>
              <w:overflowPunct/>
              <w:topLinePunct w:val="0"/>
              <w:autoSpaceDE/>
              <w:autoSpaceDN/>
              <w:bidi w:val="0"/>
              <w:adjustRightInd/>
              <w:snapToGrid/>
              <w:spacing w:line="36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4491" w:type="dxa"/>
            <w:tcBorders>
              <w:tl2br w:val="nil"/>
              <w:tr2bl w:val="nil"/>
            </w:tcBorders>
            <w:shd w:val="clear" w:color="auto" w:fill="auto"/>
            <w:noWrap w:val="0"/>
            <w:vAlign w:val="center"/>
          </w:tcPr>
          <w:p w14:paraId="5B470B5C">
            <w:pPr>
              <w:pStyle w:val="39"/>
              <w:keepNext w:val="0"/>
              <w:keepLines w:val="0"/>
              <w:pageBreakBefore w:val="0"/>
              <w:kinsoku/>
              <w:wordWrap/>
              <w:overflowPunct/>
              <w:topLinePunct w:val="0"/>
              <w:autoSpaceDE/>
              <w:autoSpaceDN/>
              <w:bidi w:val="0"/>
              <w:adjustRightInd/>
              <w:snapToGrid/>
              <w:spacing w:line="360" w:lineRule="auto"/>
              <w:ind w:left="0" w:leftChars="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眼底内界膜镊25G（一体式）</w:t>
            </w:r>
          </w:p>
        </w:tc>
        <w:tc>
          <w:tcPr>
            <w:tcW w:w="1050" w:type="dxa"/>
            <w:tcBorders>
              <w:tl2br w:val="nil"/>
              <w:tr2bl w:val="nil"/>
            </w:tcBorders>
            <w:shd w:val="clear" w:color="auto" w:fill="auto"/>
            <w:noWrap w:val="0"/>
            <w:vAlign w:val="center"/>
          </w:tcPr>
          <w:p w14:paraId="4BDF897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批量</w:t>
            </w:r>
          </w:p>
        </w:tc>
        <w:tc>
          <w:tcPr>
            <w:tcW w:w="1842" w:type="dxa"/>
            <w:tcBorders>
              <w:tl2br w:val="nil"/>
              <w:tr2bl w:val="nil"/>
            </w:tcBorders>
            <w:shd w:val="clear" w:color="auto" w:fill="auto"/>
            <w:noWrap w:val="0"/>
            <w:vAlign w:val="center"/>
          </w:tcPr>
          <w:p w14:paraId="6A652CE4">
            <w:pPr>
              <w:pStyle w:val="39"/>
              <w:keepNext w:val="0"/>
              <w:keepLines w:val="0"/>
              <w:pageBreakBefore w:val="0"/>
              <w:kinsoku/>
              <w:wordWrap/>
              <w:overflowPunct/>
              <w:topLinePunct w:val="0"/>
              <w:autoSpaceDE/>
              <w:autoSpaceDN/>
              <w:bidi w:val="0"/>
              <w:adjustRightInd/>
              <w:snapToGrid/>
              <w:spacing w:line="360" w:lineRule="auto"/>
              <w:ind w:left="0" w:leftChars="0"/>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1600</w:t>
            </w:r>
          </w:p>
        </w:tc>
        <w:tc>
          <w:tcPr>
            <w:tcW w:w="1249" w:type="dxa"/>
            <w:tcBorders>
              <w:tl2br w:val="nil"/>
              <w:tr2bl w:val="nil"/>
            </w:tcBorders>
            <w:shd w:val="clear" w:color="auto" w:fill="auto"/>
            <w:noWrap w:val="0"/>
            <w:vAlign w:val="center"/>
          </w:tcPr>
          <w:p w14:paraId="46BD2F8E">
            <w:pPr>
              <w:keepNext w:val="0"/>
              <w:keepLines w:val="0"/>
              <w:pageBreakBefore w:val="0"/>
              <w:tabs>
                <w:tab w:val="left" w:pos="393"/>
              </w:tabs>
              <w:kinsoku/>
              <w:wordWrap/>
              <w:overflowPunct/>
              <w:topLinePunct w:val="0"/>
              <w:autoSpaceDE/>
              <w:autoSpaceDN/>
              <w:bidi w:val="0"/>
              <w:adjustRightInd/>
              <w:snapToGrid/>
              <w:spacing w:line="36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760E8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725" w:type="dxa"/>
            <w:tcBorders>
              <w:tl2br w:val="nil"/>
              <w:tr2bl w:val="nil"/>
            </w:tcBorders>
            <w:noWrap/>
            <w:vAlign w:val="center"/>
          </w:tcPr>
          <w:p w14:paraId="19669045">
            <w:pPr>
              <w:pStyle w:val="39"/>
              <w:keepNext w:val="0"/>
              <w:keepLines w:val="0"/>
              <w:pageBreakBefore w:val="0"/>
              <w:kinsoku/>
              <w:wordWrap/>
              <w:overflowPunct/>
              <w:topLinePunct w:val="0"/>
              <w:autoSpaceDE/>
              <w:autoSpaceDN/>
              <w:bidi w:val="0"/>
              <w:adjustRightInd/>
              <w:snapToGrid/>
              <w:spacing w:line="36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4491" w:type="dxa"/>
            <w:tcBorders>
              <w:tl2br w:val="nil"/>
              <w:tr2bl w:val="nil"/>
            </w:tcBorders>
            <w:shd w:val="clear" w:color="auto" w:fill="auto"/>
            <w:noWrap w:val="0"/>
            <w:vAlign w:val="center"/>
          </w:tcPr>
          <w:p w14:paraId="16B9E18B">
            <w:pPr>
              <w:pStyle w:val="39"/>
              <w:keepNext w:val="0"/>
              <w:keepLines w:val="0"/>
              <w:pageBreakBefore w:val="0"/>
              <w:kinsoku/>
              <w:wordWrap/>
              <w:overflowPunct/>
              <w:topLinePunct w:val="0"/>
              <w:autoSpaceDE/>
              <w:autoSpaceDN/>
              <w:bidi w:val="0"/>
              <w:adjustRightInd/>
              <w:snapToGrid/>
              <w:spacing w:line="360" w:lineRule="auto"/>
              <w:ind w:left="0" w:leftChars="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眼底非对称性视网膜镊25G（一体式加长）</w:t>
            </w:r>
          </w:p>
        </w:tc>
        <w:tc>
          <w:tcPr>
            <w:tcW w:w="1050" w:type="dxa"/>
            <w:tcBorders>
              <w:tl2br w:val="nil"/>
              <w:tr2bl w:val="nil"/>
            </w:tcBorders>
            <w:shd w:val="clear" w:color="auto" w:fill="auto"/>
            <w:noWrap w:val="0"/>
            <w:vAlign w:val="center"/>
          </w:tcPr>
          <w:p w14:paraId="7D81B74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批量</w:t>
            </w:r>
          </w:p>
        </w:tc>
        <w:tc>
          <w:tcPr>
            <w:tcW w:w="1842" w:type="dxa"/>
            <w:tcBorders>
              <w:tl2br w:val="nil"/>
              <w:tr2bl w:val="nil"/>
            </w:tcBorders>
            <w:shd w:val="clear" w:color="auto" w:fill="auto"/>
            <w:noWrap w:val="0"/>
            <w:vAlign w:val="center"/>
          </w:tcPr>
          <w:p w14:paraId="62A31432">
            <w:pPr>
              <w:pStyle w:val="39"/>
              <w:keepNext w:val="0"/>
              <w:keepLines w:val="0"/>
              <w:pageBreakBefore w:val="0"/>
              <w:kinsoku/>
              <w:wordWrap/>
              <w:overflowPunct/>
              <w:topLinePunct w:val="0"/>
              <w:autoSpaceDE/>
              <w:autoSpaceDN/>
              <w:bidi w:val="0"/>
              <w:adjustRightInd/>
              <w:snapToGrid/>
              <w:spacing w:line="360" w:lineRule="auto"/>
              <w:ind w:left="0" w:leftChars="0"/>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1600</w:t>
            </w:r>
          </w:p>
        </w:tc>
        <w:tc>
          <w:tcPr>
            <w:tcW w:w="1249" w:type="dxa"/>
            <w:tcBorders>
              <w:tl2br w:val="nil"/>
              <w:tr2bl w:val="nil"/>
            </w:tcBorders>
            <w:shd w:val="clear" w:color="auto" w:fill="auto"/>
            <w:noWrap w:val="0"/>
            <w:vAlign w:val="center"/>
          </w:tcPr>
          <w:p w14:paraId="0F8A2102">
            <w:pPr>
              <w:keepNext w:val="0"/>
              <w:keepLines w:val="0"/>
              <w:pageBreakBefore w:val="0"/>
              <w:tabs>
                <w:tab w:val="left" w:pos="393"/>
              </w:tabs>
              <w:kinsoku/>
              <w:wordWrap/>
              <w:overflowPunct/>
              <w:topLinePunct w:val="0"/>
              <w:autoSpaceDE/>
              <w:autoSpaceDN/>
              <w:bidi w:val="0"/>
              <w:adjustRightInd/>
              <w:snapToGrid/>
              <w:spacing w:line="36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336A7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725" w:type="dxa"/>
            <w:tcBorders>
              <w:tl2br w:val="nil"/>
              <w:tr2bl w:val="nil"/>
            </w:tcBorders>
            <w:noWrap/>
            <w:vAlign w:val="center"/>
          </w:tcPr>
          <w:p w14:paraId="3182D46E">
            <w:pPr>
              <w:pStyle w:val="39"/>
              <w:keepNext w:val="0"/>
              <w:keepLines w:val="0"/>
              <w:pageBreakBefore w:val="0"/>
              <w:kinsoku/>
              <w:wordWrap/>
              <w:overflowPunct/>
              <w:topLinePunct w:val="0"/>
              <w:autoSpaceDE/>
              <w:autoSpaceDN/>
              <w:bidi w:val="0"/>
              <w:adjustRightInd/>
              <w:snapToGrid/>
              <w:spacing w:line="36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4491" w:type="dxa"/>
            <w:tcBorders>
              <w:tl2br w:val="nil"/>
              <w:tr2bl w:val="nil"/>
            </w:tcBorders>
            <w:shd w:val="clear" w:color="auto" w:fill="auto"/>
            <w:noWrap w:val="0"/>
            <w:vAlign w:val="center"/>
          </w:tcPr>
          <w:p w14:paraId="52A88102">
            <w:pPr>
              <w:pStyle w:val="39"/>
              <w:keepNext w:val="0"/>
              <w:keepLines w:val="0"/>
              <w:pageBreakBefore w:val="0"/>
              <w:kinsoku/>
              <w:wordWrap/>
              <w:overflowPunct/>
              <w:topLinePunct w:val="0"/>
              <w:autoSpaceDE/>
              <w:autoSpaceDN/>
              <w:bidi w:val="0"/>
              <w:adjustRightInd/>
              <w:snapToGrid/>
              <w:spacing w:line="360" w:lineRule="auto"/>
              <w:ind w:left="0" w:leftChars="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眼底非对称性视网膜镊25G（一体式）</w:t>
            </w:r>
          </w:p>
        </w:tc>
        <w:tc>
          <w:tcPr>
            <w:tcW w:w="1050" w:type="dxa"/>
            <w:tcBorders>
              <w:tl2br w:val="nil"/>
              <w:tr2bl w:val="nil"/>
            </w:tcBorders>
            <w:shd w:val="clear" w:color="auto" w:fill="auto"/>
            <w:noWrap w:val="0"/>
            <w:vAlign w:val="center"/>
          </w:tcPr>
          <w:p w14:paraId="75F3BA2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批量</w:t>
            </w:r>
          </w:p>
        </w:tc>
        <w:tc>
          <w:tcPr>
            <w:tcW w:w="1842" w:type="dxa"/>
            <w:tcBorders>
              <w:tl2br w:val="nil"/>
              <w:tr2bl w:val="nil"/>
            </w:tcBorders>
            <w:shd w:val="clear" w:color="auto" w:fill="auto"/>
            <w:noWrap w:val="0"/>
            <w:vAlign w:val="center"/>
          </w:tcPr>
          <w:p w14:paraId="01FB68E2">
            <w:pPr>
              <w:pStyle w:val="39"/>
              <w:keepNext w:val="0"/>
              <w:keepLines w:val="0"/>
              <w:pageBreakBefore w:val="0"/>
              <w:kinsoku/>
              <w:wordWrap/>
              <w:overflowPunct/>
              <w:topLinePunct w:val="0"/>
              <w:autoSpaceDE/>
              <w:autoSpaceDN/>
              <w:bidi w:val="0"/>
              <w:adjustRightInd/>
              <w:snapToGrid/>
              <w:spacing w:line="360" w:lineRule="auto"/>
              <w:ind w:left="0" w:leftChars="0"/>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1600</w:t>
            </w:r>
          </w:p>
        </w:tc>
        <w:tc>
          <w:tcPr>
            <w:tcW w:w="1249" w:type="dxa"/>
            <w:tcBorders>
              <w:tl2br w:val="nil"/>
              <w:tr2bl w:val="nil"/>
            </w:tcBorders>
            <w:shd w:val="clear" w:color="auto" w:fill="auto"/>
            <w:noWrap w:val="0"/>
            <w:vAlign w:val="center"/>
          </w:tcPr>
          <w:p w14:paraId="51643315">
            <w:pPr>
              <w:keepNext w:val="0"/>
              <w:keepLines w:val="0"/>
              <w:pageBreakBefore w:val="0"/>
              <w:tabs>
                <w:tab w:val="left" w:pos="393"/>
              </w:tabs>
              <w:kinsoku/>
              <w:wordWrap/>
              <w:overflowPunct/>
              <w:topLinePunct w:val="0"/>
              <w:autoSpaceDE/>
              <w:autoSpaceDN/>
              <w:bidi w:val="0"/>
              <w:adjustRightInd/>
              <w:snapToGrid/>
              <w:spacing w:line="36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bl>
    <w:p w14:paraId="33C3836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注：1.本项目供应商报价不能超过采购预算金额，超过预算金额视为无效报价；</w:t>
      </w:r>
    </w:p>
    <w:p w14:paraId="3BC8244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2.合同有效期1至3年；</w:t>
      </w:r>
    </w:p>
    <w:p w14:paraId="6BCF55F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3.年采购量不允许超过20万；</w:t>
      </w:r>
    </w:p>
    <w:p w14:paraId="22859C9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4.本次议价需提供产品样品及产品彩页。</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66F1E7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2.1 供应商应符合《中华人民共和国政府采购法》第二十二条的规定；</w:t>
      </w:r>
    </w:p>
    <w:p w14:paraId="563F51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2 </w:t>
      </w:r>
      <w:r>
        <w:rPr>
          <w:rFonts w:hint="eastAsia" w:ascii="宋体" w:hAnsi="宋体" w:eastAsia="宋体" w:cs="宋体"/>
          <w:sz w:val="24"/>
          <w:szCs w:val="24"/>
        </w:rPr>
        <w:t>参加采购活动前三年内，在经营活动中没有重大违法记录；</w:t>
      </w:r>
    </w:p>
    <w:p w14:paraId="58ADC5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单位负责人为同一人或者存在控股、管理关系的不同单位，不得参加同一采购项目；</w:t>
      </w:r>
    </w:p>
    <w:p w14:paraId="3B5956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lang w:eastAsia="zh-CN"/>
        </w:rPr>
        <w:t>议价</w:t>
      </w:r>
      <w:r>
        <w:rPr>
          <w:rFonts w:hint="eastAsia" w:ascii="宋体" w:hAnsi="宋体" w:eastAsia="宋体" w:cs="宋体"/>
          <w:sz w:val="24"/>
          <w:szCs w:val="24"/>
        </w:rPr>
        <w:t>；</w:t>
      </w:r>
    </w:p>
    <w:p w14:paraId="504DD8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2.5 </w:t>
      </w:r>
      <w:r>
        <w:rPr>
          <w:rFonts w:hint="eastAsia" w:ascii="宋体" w:hAnsi="宋体" w:eastAsia="宋体" w:cs="宋体"/>
          <w:sz w:val="24"/>
          <w:szCs w:val="24"/>
        </w:rPr>
        <w:t>提供国家企业信用信息公示系统网站的基础信息截图（包含“营业执照信息”、“股东及出资信息”、“主要人员信息”及“变更信息”）</w:t>
      </w:r>
      <w:r>
        <w:rPr>
          <w:rFonts w:hint="eastAsia" w:ascii="宋体" w:hAnsi="宋体" w:eastAsia="宋体" w:cs="宋体"/>
          <w:sz w:val="24"/>
          <w:szCs w:val="24"/>
          <w:lang w:eastAsia="zh-CN"/>
        </w:rPr>
        <w:t>；</w:t>
      </w:r>
    </w:p>
    <w:p w14:paraId="45359D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如果供应商所投的货物不是自己制造的，须提供制造商出具的针对</w:t>
      </w:r>
      <w:r>
        <w:rPr>
          <w:rFonts w:hint="eastAsia" w:ascii="宋体" w:hAnsi="宋体" w:eastAsia="宋体" w:cs="宋体"/>
          <w:sz w:val="24"/>
          <w:szCs w:val="24"/>
          <w:lang w:eastAsia="zh-CN"/>
        </w:rPr>
        <w:t>所投</w:t>
      </w:r>
      <w:r>
        <w:rPr>
          <w:rFonts w:hint="eastAsia" w:ascii="宋体" w:hAnsi="宋体" w:eastAsia="宋体" w:cs="宋体"/>
          <w:sz w:val="24"/>
          <w:szCs w:val="24"/>
        </w:rPr>
        <w:t>货物的</w:t>
      </w:r>
      <w:r>
        <w:rPr>
          <w:rFonts w:hint="eastAsia" w:ascii="宋体" w:hAnsi="宋体" w:eastAsia="宋体" w:cs="宋体"/>
          <w:sz w:val="24"/>
          <w:szCs w:val="24"/>
          <w:lang w:eastAsia="zh-CN"/>
        </w:rPr>
        <w:t>有效</w:t>
      </w:r>
      <w:r>
        <w:rPr>
          <w:rFonts w:hint="eastAsia" w:ascii="宋体" w:hAnsi="宋体" w:eastAsia="宋体" w:cs="宋体"/>
          <w:sz w:val="24"/>
          <w:szCs w:val="24"/>
        </w:rPr>
        <w:t>授权书（</w:t>
      </w:r>
      <w:r>
        <w:rPr>
          <w:rFonts w:hint="eastAsia" w:ascii="宋体" w:hAnsi="宋体" w:eastAsia="宋体" w:cs="宋体"/>
          <w:sz w:val="24"/>
          <w:szCs w:val="24"/>
          <w:lang w:eastAsia="zh-CN"/>
        </w:rPr>
        <w:t>如供应商为代理商</w:t>
      </w:r>
      <w:r>
        <w:rPr>
          <w:rFonts w:hint="eastAsia" w:ascii="宋体" w:hAnsi="宋体" w:eastAsia="宋体" w:cs="宋体"/>
          <w:sz w:val="24"/>
          <w:szCs w:val="24"/>
        </w:rPr>
        <w:t>，需要提供逐级授权）；</w:t>
      </w:r>
    </w:p>
    <w:p w14:paraId="60EF11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2.7 </w:t>
      </w:r>
      <w:r>
        <w:rPr>
          <w:rFonts w:hint="eastAsia" w:ascii="宋体" w:hAnsi="宋体" w:eastAsia="宋体" w:cs="宋体"/>
          <w:sz w:val="24"/>
          <w:szCs w:val="24"/>
        </w:rPr>
        <w:t>供应商还需具备《医疗器械生产企业许可证》或《医疗器械生产备案凭证》</w:t>
      </w:r>
      <w:r>
        <w:rPr>
          <w:rFonts w:hint="eastAsia" w:ascii="宋体" w:hAnsi="宋体" w:eastAsia="宋体" w:cs="宋体"/>
          <w:sz w:val="24"/>
          <w:szCs w:val="24"/>
          <w:lang w:val="en-US" w:eastAsia="zh-CN"/>
        </w:rPr>
        <w:t>或</w:t>
      </w:r>
      <w:r>
        <w:rPr>
          <w:rFonts w:hint="eastAsia" w:ascii="宋体" w:hAnsi="宋体" w:eastAsia="宋体" w:cs="宋体"/>
          <w:sz w:val="24"/>
          <w:szCs w:val="24"/>
        </w:rPr>
        <w:t>《医疗器械经营企业许可证》或《医疗器械经营备案凭证》（如有）；</w:t>
      </w:r>
    </w:p>
    <w:p w14:paraId="3243F2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2.8 </w:t>
      </w:r>
      <w:r>
        <w:rPr>
          <w:rFonts w:hint="eastAsia" w:ascii="宋体" w:hAnsi="宋体" w:eastAsia="宋体" w:cs="宋体"/>
          <w:sz w:val="24"/>
          <w:szCs w:val="24"/>
        </w:rPr>
        <w:t>供应商所投</w:t>
      </w:r>
      <w:r>
        <w:rPr>
          <w:rFonts w:hint="eastAsia" w:ascii="宋体" w:hAnsi="宋体" w:cs="宋体"/>
          <w:sz w:val="24"/>
          <w:szCs w:val="24"/>
          <w:lang w:val="en-US" w:eastAsia="zh-CN"/>
        </w:rPr>
        <w:t>产品</w:t>
      </w:r>
      <w:r>
        <w:rPr>
          <w:rFonts w:hint="eastAsia" w:ascii="宋体" w:hAnsi="宋体" w:eastAsia="宋体" w:cs="宋体"/>
          <w:sz w:val="24"/>
          <w:szCs w:val="24"/>
        </w:rPr>
        <w:t>及其所附属配置应具有有效的《中华人民共和国医疗器械注册证》或《医疗器械备案凭证》并提供国家药品监督管理局网站注册证的截图（如有）</w:t>
      </w:r>
      <w:r>
        <w:rPr>
          <w:rFonts w:hint="eastAsia" w:ascii="宋体" w:hAnsi="宋体" w:eastAsia="宋体" w:cs="宋体"/>
          <w:sz w:val="24"/>
          <w:szCs w:val="24"/>
          <w:lang w:val="en-US" w:eastAsia="zh-CN"/>
        </w:rPr>
        <w:t>；</w:t>
      </w:r>
    </w:p>
    <w:p w14:paraId="4006AF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2.9 </w:t>
      </w:r>
      <w:r>
        <w:rPr>
          <w:rFonts w:hint="eastAsia" w:ascii="宋体" w:hAnsi="宋体" w:cs="宋体"/>
          <w:sz w:val="24"/>
          <w:szCs w:val="24"/>
          <w:highlight w:val="none"/>
        </w:rPr>
        <w:t>卫材（包含低值卫材、高值耗材）、试剂（等均需标明医保27位码（如有收费项目必须提供）及吉林省阳采平台code码,需提供网页截图并加盖公章（如有）</w:t>
      </w:r>
      <w:r>
        <w:rPr>
          <w:rFonts w:hint="eastAsia" w:ascii="宋体" w:hAnsi="宋体" w:cs="宋体"/>
          <w:sz w:val="24"/>
          <w:szCs w:val="24"/>
          <w:highlight w:val="none"/>
          <w:lang w:eastAsia="zh-CN"/>
        </w:rPr>
        <w:t>。</w:t>
      </w:r>
    </w:p>
    <w:p w14:paraId="5EAF3C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10 </w:t>
      </w:r>
      <w:r>
        <w:rPr>
          <w:rFonts w:hint="eastAsia" w:ascii="宋体" w:hAnsi="宋体" w:eastAsia="宋体" w:cs="宋体"/>
          <w:sz w:val="24"/>
          <w:szCs w:val="24"/>
        </w:rPr>
        <w:t>本次采购不接受联合体投标。</w:t>
      </w:r>
    </w:p>
    <w:p w14:paraId="74301CB4">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Style w:val="19"/>
          <w:rFonts w:hint="eastAsia" w:ascii="宋体" w:hAnsi="宋体" w:cs="宋体"/>
          <w:kern w:val="2"/>
          <w:sz w:val="24"/>
          <w:szCs w:val="24"/>
          <w:highlight w:val="none"/>
          <w:lang w:bidi="ar-SA"/>
        </w:rPr>
      </w:pPr>
      <w:r>
        <w:rPr>
          <w:rStyle w:val="19"/>
          <w:rFonts w:hint="eastAsia" w:ascii="宋体" w:hAnsi="宋体" w:cs="宋体"/>
          <w:kern w:val="2"/>
          <w:sz w:val="24"/>
          <w:szCs w:val="24"/>
          <w:highlight w:val="none"/>
          <w:lang w:bidi="ar-SA"/>
        </w:rPr>
        <w:t>三、报名方式：</w:t>
      </w:r>
    </w:p>
    <w:p w14:paraId="1772890B">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3983835534@qq.com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6CE4A9B">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w:t>
      </w:r>
      <w:r>
        <w:rPr>
          <w:rFonts w:hint="eastAsia" w:ascii="宋体" w:hAnsi="宋体" w:eastAsia="宋体" w:cs="宋体"/>
          <w:highlight w:val="none"/>
          <w:u w:val="none"/>
          <w:lang w:eastAsia="zh-CN"/>
        </w:rPr>
        <w:t>202</w:t>
      </w:r>
      <w:r>
        <w:rPr>
          <w:rFonts w:hint="eastAsia" w:ascii="宋体" w:hAnsi="宋体" w:cs="宋体"/>
          <w:highlight w:val="none"/>
          <w:u w:val="none"/>
          <w:lang w:val="en-US" w:eastAsia="zh-CN"/>
        </w:rPr>
        <w:t>5</w:t>
      </w:r>
      <w:r>
        <w:rPr>
          <w:rFonts w:hint="eastAsia" w:ascii="宋体" w:hAnsi="宋体" w:eastAsia="宋体" w:cs="宋体"/>
          <w:highlight w:val="none"/>
          <w:u w:val="none"/>
          <w:lang w:eastAsia="zh-CN"/>
        </w:rPr>
        <w:t>年</w:t>
      </w:r>
      <w:r>
        <w:rPr>
          <w:rFonts w:hint="eastAsia" w:ascii="宋体" w:hAnsi="宋体" w:cs="宋体"/>
          <w:highlight w:val="none"/>
          <w:u w:val="none"/>
          <w:lang w:val="en-US" w:eastAsia="zh-CN"/>
        </w:rPr>
        <w:t>09</w:t>
      </w:r>
      <w:r>
        <w:rPr>
          <w:rFonts w:hint="eastAsia" w:ascii="宋体" w:hAnsi="宋体" w:eastAsia="宋体" w:cs="宋体"/>
          <w:highlight w:val="none"/>
          <w:u w:val="none"/>
          <w:lang w:eastAsia="zh-CN"/>
        </w:rPr>
        <w:t>月</w:t>
      </w:r>
      <w:r>
        <w:rPr>
          <w:rFonts w:hint="eastAsia" w:ascii="宋体" w:hAnsi="宋体" w:cs="宋体"/>
          <w:highlight w:val="none"/>
          <w:u w:val="none"/>
          <w:lang w:val="en-US" w:eastAsia="zh-CN"/>
        </w:rPr>
        <w:t>16</w:t>
      </w:r>
      <w:r>
        <w:rPr>
          <w:rFonts w:hint="eastAsia" w:ascii="宋体" w:hAnsi="宋体" w:eastAsia="宋体" w:cs="宋体"/>
          <w:highlight w:val="none"/>
          <w:u w:val="none"/>
          <w:lang w:eastAsia="zh-CN"/>
        </w:rPr>
        <w:t>日</w:t>
      </w:r>
      <w:r>
        <w:rPr>
          <w:rFonts w:hint="eastAsia" w:ascii="宋体" w:hAnsi="宋体" w:cs="宋体"/>
          <w:highlight w:val="none"/>
          <w:u w:val="none"/>
          <w:lang w:val="en-US" w:eastAsia="zh-CN"/>
        </w:rPr>
        <w:t>13</w:t>
      </w:r>
      <w:r>
        <w:rPr>
          <w:rFonts w:hint="eastAsia" w:ascii="宋体" w:hAnsi="宋体" w:eastAsia="宋体" w:cs="宋体"/>
          <w:highlight w:val="none"/>
          <w:u w:val="none"/>
          <w:lang w:val="en-US" w:eastAsia="zh-CN"/>
        </w:rPr>
        <w:t>时</w:t>
      </w:r>
      <w:r>
        <w:rPr>
          <w:rFonts w:hint="eastAsia" w:ascii="宋体" w:hAnsi="宋体" w:cs="宋体"/>
          <w:highlight w:val="none"/>
          <w:u w:val="none"/>
          <w:lang w:val="en-US" w:eastAsia="zh-CN"/>
        </w:rPr>
        <w:t>30</w:t>
      </w:r>
      <w:r>
        <w:rPr>
          <w:rFonts w:hint="eastAsia" w:ascii="宋体" w:hAnsi="宋体" w:eastAsia="宋体" w:cs="宋体"/>
          <w:highlight w:val="none"/>
          <w:u w:val="none"/>
          <w:lang w:eastAsia="zh-CN"/>
        </w:rPr>
        <w:t>分</w:t>
      </w:r>
    </w:p>
    <w:p w14:paraId="54CC7D29">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地点：吉大一院招标管理部一楼会议室（解放大路与云鹤街交汇科技干部家属楼院内）</w:t>
      </w:r>
    </w:p>
    <w:p w14:paraId="4CBE2DBB">
      <w:pPr>
        <w:keepNext w:val="0"/>
        <w:keepLines w:val="0"/>
        <w:pageBreakBefore w:val="0"/>
        <w:numPr>
          <w:ilvl w:val="0"/>
          <w:numId w:val="2"/>
        </w:numPr>
        <w:kinsoku/>
        <w:wordWrap/>
        <w:overflowPunct/>
        <w:topLinePunct w:val="0"/>
        <w:autoSpaceDE/>
        <w:autoSpaceDN/>
        <w:bidi w:val="0"/>
        <w:adjustRightInd/>
        <w:snapToGrid/>
        <w:spacing w:line="360" w:lineRule="auto"/>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7A78CB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 文件正本一份、副本四份，电子版U盘1份</w:t>
      </w:r>
      <w:r>
        <w:rPr>
          <w:rFonts w:hint="eastAsia" w:ascii="宋体" w:hAnsi="宋体" w:eastAsia="宋体" w:cs="宋体"/>
          <w:color w:val="FF0000"/>
          <w:sz w:val="24"/>
          <w:szCs w:val="24"/>
          <w:lang w:val="en-US" w:eastAsia="zh-CN"/>
        </w:rPr>
        <w:t>{电子文档命名：</w:t>
      </w:r>
      <w:r>
        <w:rPr>
          <w:rFonts w:hint="eastAsia" w:ascii="宋体" w:hAnsi="宋体" w:cs="宋体"/>
          <w:color w:val="FF0000"/>
          <w:sz w:val="24"/>
          <w:szCs w:val="24"/>
          <w:lang w:val="en-US" w:eastAsia="zh-CN"/>
        </w:rPr>
        <w:t>25-YJ-XXX</w:t>
      </w:r>
      <w:r>
        <w:rPr>
          <w:rFonts w:hint="eastAsia" w:ascii="宋体" w:hAnsi="宋体" w:eastAsia="宋体" w:cs="宋体"/>
          <w:color w:val="FF0000"/>
          <w:sz w:val="24"/>
          <w:szCs w:val="24"/>
          <w:lang w:val="en-US" w:eastAsia="zh-CN"/>
        </w:rPr>
        <w:t>（代理商简称）注册证XX页 授权XX页 服务承诺XX页}</w:t>
      </w:r>
      <w:r>
        <w:rPr>
          <w:rFonts w:hint="eastAsia" w:ascii="宋体" w:hAnsi="宋体" w:eastAsia="宋体" w:cs="宋体"/>
          <w:sz w:val="24"/>
          <w:szCs w:val="24"/>
          <w:lang w:val="en-US" w:eastAsia="zh-CN"/>
        </w:rPr>
        <w:t>，响应文件WORD版及加盖公章、签字的正本扫描件PDF版于2025年09月</w:t>
      </w:r>
      <w:r>
        <w:rPr>
          <w:rFonts w:hint="eastAsia" w:ascii="宋体" w:hAnsi="宋体" w:cs="宋体"/>
          <w:sz w:val="24"/>
          <w:szCs w:val="24"/>
          <w:lang w:val="en-US" w:eastAsia="zh-CN"/>
        </w:rPr>
        <w:t>11</w:t>
      </w:r>
      <w:bookmarkStart w:id="16" w:name="_GoBack"/>
      <w:bookmarkEnd w:id="16"/>
      <w:r>
        <w:rPr>
          <w:rFonts w:hint="eastAsia" w:ascii="宋体" w:hAnsi="宋体" w:eastAsia="宋体" w:cs="宋体"/>
          <w:sz w:val="24"/>
          <w:szCs w:val="24"/>
          <w:lang w:val="en-US" w:eastAsia="zh-CN"/>
        </w:rPr>
        <w:t>日11时30分</w:t>
      </w:r>
      <w:r>
        <w:rPr>
          <w:rFonts w:hint="eastAsia" w:ascii="宋体" w:hAnsi="宋体" w:eastAsia="宋体" w:cs="宋体"/>
          <w:sz w:val="24"/>
          <w:szCs w:val="24"/>
          <w:highlight w:val="none"/>
          <w:lang w:val="en-US" w:eastAsia="zh-CN"/>
        </w:rPr>
        <w:t>前上</w:t>
      </w:r>
      <w:r>
        <w:rPr>
          <w:rFonts w:hint="eastAsia" w:ascii="宋体" w:hAnsi="宋体" w:eastAsia="宋体" w:cs="宋体"/>
          <w:sz w:val="24"/>
          <w:szCs w:val="24"/>
          <w:lang w:val="en-US" w:eastAsia="zh-CN"/>
        </w:rPr>
        <w:t>传至邮箱3983835534@qq.com。</w:t>
      </w:r>
    </w:p>
    <w:p w14:paraId="7CE4F1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5.2 以A4纸打印，左侧纵向装订，不易拆散和换页，采用胶装装订方式，封面封底加盖公章并由供应商代表签字。</w:t>
      </w:r>
      <w:r>
        <w:rPr>
          <w:rFonts w:hint="eastAsia" w:ascii="宋体" w:hAnsi="宋体" w:eastAsia="宋体" w:cs="宋体"/>
          <w:b/>
          <w:bCs/>
          <w:color w:val="FF0000"/>
          <w:sz w:val="24"/>
          <w:szCs w:val="24"/>
          <w:lang w:val="en-US" w:eastAsia="zh-CN"/>
        </w:rPr>
        <w:t>报价单单独递交，不放在标书里。</w:t>
      </w:r>
    </w:p>
    <w:p w14:paraId="4C24877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注：审核资质时若发现供应商未按医院要求提供资质，不允许参加产品议价。</w:t>
      </w:r>
    </w:p>
    <w:p w14:paraId="57741DDF">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rPr>
          <w:rFonts w:hint="eastAsia" w:ascii="宋体" w:hAnsi="宋体" w:cs="宋体"/>
          <w:sz w:val="24"/>
          <w:szCs w:val="24"/>
          <w:highlight w:val="none"/>
          <w:lang w:val="en-US" w:eastAsia="zh-CN"/>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王老师、杨老师</w:t>
      </w:r>
    </w:p>
    <w:p w14:paraId="4F02532A">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联系方式：</w:t>
      </w:r>
      <w:r>
        <w:rPr>
          <w:rFonts w:hint="eastAsia" w:ascii="宋体" w:hAnsi="宋体" w:eastAsia="宋体" w:cs="宋体"/>
          <w:kern w:val="0"/>
          <w:sz w:val="24"/>
          <w:szCs w:val="24"/>
          <w:highlight w:val="none"/>
          <w:lang w:val="en-US" w:eastAsia="zh-CN" w:bidi="ar"/>
        </w:rPr>
        <w:t>18343118882</w:t>
      </w:r>
    </w:p>
    <w:p w14:paraId="394CD3E9">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代理机构：吉林省天成工程建设项目招标代理有限责任公司</w:t>
      </w:r>
    </w:p>
    <w:p w14:paraId="02820AA1">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联系人：孙雨</w:t>
      </w:r>
    </w:p>
    <w:p w14:paraId="3DBD2BAE">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联系方式：19944879858</w:t>
      </w:r>
    </w:p>
    <w:p w14:paraId="16C052EF">
      <w:pPr>
        <w:rPr>
          <w:rFonts w:hint="default" w:ascii="宋体" w:hAnsi="宋体" w:cs="宋体"/>
          <w:highlight w:val="none"/>
          <w:lang w:val="en-US" w:eastAsia="zh-CN"/>
        </w:rPr>
      </w:pPr>
      <w:r>
        <w:rPr>
          <w:rFonts w:hint="default" w:ascii="宋体" w:hAnsi="宋体" w:cs="宋体"/>
          <w:highlight w:val="none"/>
          <w:lang w:val="en-US" w:eastAsia="zh-CN"/>
        </w:rPr>
        <w:br w:type="page"/>
      </w:r>
    </w:p>
    <w:p w14:paraId="55C468A1">
      <w:pPr>
        <w:pStyle w:val="2"/>
        <w:numPr>
          <w:ilvl w:val="0"/>
          <w:numId w:val="3"/>
        </w:numPr>
        <w:bidi w:val="0"/>
        <w:rPr>
          <w:rFonts w:hint="eastAsia"/>
          <w:highlight w:val="none"/>
          <w:lang w:val="en-US" w:eastAsia="zh-CN"/>
        </w:rPr>
      </w:pPr>
      <w:r>
        <w:rPr>
          <w:rFonts w:hint="eastAsia"/>
          <w:highlight w:val="none"/>
          <w:lang w:val="en-US" w:eastAsia="zh-CN"/>
        </w:rPr>
        <w:t xml:space="preserve"> </w:t>
      </w:r>
      <w:bookmarkStart w:id="6" w:name="_Toc10913"/>
      <w:r>
        <w:rPr>
          <w:rFonts w:hint="eastAsia"/>
          <w:highlight w:val="none"/>
          <w:lang w:val="en-US" w:eastAsia="zh-CN"/>
        </w:rPr>
        <w:t>技术参数</w:t>
      </w:r>
      <w:bookmarkEnd w:id="1"/>
      <w:bookmarkEnd w:id="2"/>
      <w:bookmarkEnd w:id="3"/>
      <w:bookmarkEnd w:id="4"/>
      <w:bookmarkEnd w:id="6"/>
    </w:p>
    <w:p w14:paraId="2E71C3CB">
      <w:pPr>
        <w:ind w:firstLine="723" w:firstLineChars="300"/>
        <w:rPr>
          <w:rFonts w:hint="default" w:ascii="宋体" w:hAnsi="宋体" w:eastAsia="宋体" w:cs="宋体"/>
          <w:highlight w:val="none"/>
          <w:lang w:val="en-US"/>
        </w:rPr>
      </w:pPr>
      <w:bookmarkStart w:id="7" w:name="_Toc14606"/>
      <w:bookmarkStart w:id="8" w:name="_Toc5854"/>
      <w:bookmarkStart w:id="9" w:name="_Toc7164"/>
      <w:bookmarkStart w:id="10" w:name="_Toc10880"/>
      <w:r>
        <w:rPr>
          <w:rFonts w:hint="eastAsia" w:ascii="Times New Roman" w:hAnsi="Times New Roman" w:cs="Times New Roman"/>
          <w:b/>
          <w:bCs/>
          <w:color w:val="000000"/>
          <w:sz w:val="24"/>
          <w:szCs w:val="24"/>
          <w:highlight w:val="none"/>
          <w:lang w:val="en-US" w:eastAsia="zh-CN" w:bidi="ar"/>
        </w:rPr>
        <w:t>序号</w:t>
      </w:r>
      <w:r>
        <w:rPr>
          <w:rFonts w:hint="eastAsia" w:cs="Times New Roman"/>
          <w:b/>
          <w:bCs/>
          <w:color w:val="000000"/>
          <w:sz w:val="24"/>
          <w:szCs w:val="24"/>
          <w:highlight w:val="none"/>
          <w:lang w:val="en-US" w:eastAsia="zh-CN" w:bidi="ar"/>
        </w:rPr>
        <w:t>1-</w:t>
      </w:r>
      <w:r>
        <w:rPr>
          <w:rFonts w:hint="eastAsia" w:ascii="Times New Roman" w:hAnsi="Times New Roman" w:cs="Times New Roman"/>
          <w:b/>
          <w:bCs/>
          <w:color w:val="000000"/>
          <w:sz w:val="24"/>
          <w:szCs w:val="24"/>
          <w:highlight w:val="none"/>
          <w:lang w:val="en-US" w:eastAsia="zh-CN" w:bidi="ar"/>
        </w:rPr>
        <w:t>1：眼底内界膜镊23G（一体式加长）</w:t>
      </w:r>
    </w:p>
    <w:tbl>
      <w:tblPr>
        <w:tblStyle w:val="16"/>
        <w:tblW w:w="93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45"/>
        <w:gridCol w:w="7255"/>
      </w:tblGrid>
      <w:tr w14:paraId="2D2FDB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tcBorders>
              <w:left w:val="single" w:color="000000" w:sz="2" w:space="0"/>
              <w:right w:val="single" w:color="000000" w:sz="2" w:space="0"/>
            </w:tcBorders>
            <w:vAlign w:val="center"/>
          </w:tcPr>
          <w:p w14:paraId="66F0001A">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w w:val="105"/>
                <w:sz w:val="24"/>
                <w:szCs w:val="24"/>
                <w:highlight w:val="none"/>
              </w:rPr>
              <w:t>项目序号</w:t>
            </w:r>
          </w:p>
        </w:tc>
        <w:tc>
          <w:tcPr>
            <w:tcW w:w="7255" w:type="dxa"/>
            <w:tcBorders>
              <w:left w:val="single" w:color="000000" w:sz="2" w:space="0"/>
              <w:right w:val="single" w:color="000000" w:sz="2" w:space="0"/>
            </w:tcBorders>
            <w:vAlign w:val="center"/>
          </w:tcPr>
          <w:p w14:paraId="4E2C8772">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w w:val="105"/>
                <w:sz w:val="24"/>
                <w:szCs w:val="24"/>
                <w:highlight w:val="none"/>
              </w:rPr>
              <w:t>参数要求</w:t>
            </w:r>
          </w:p>
        </w:tc>
      </w:tr>
      <w:tr w14:paraId="24025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tcBorders>
              <w:left w:val="single" w:color="000000" w:sz="2" w:space="0"/>
              <w:right w:val="single" w:color="000000" w:sz="2" w:space="0"/>
            </w:tcBorders>
            <w:vAlign w:val="center"/>
          </w:tcPr>
          <w:p w14:paraId="30507248">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w w:val="105"/>
                <w:sz w:val="24"/>
                <w:szCs w:val="24"/>
                <w:highlight w:val="none"/>
              </w:rPr>
              <w:t>产品名称</w:t>
            </w:r>
          </w:p>
        </w:tc>
        <w:tc>
          <w:tcPr>
            <w:tcW w:w="7255" w:type="dxa"/>
            <w:tcBorders>
              <w:left w:val="single" w:color="000000" w:sz="2" w:space="0"/>
              <w:right w:val="single" w:color="000000" w:sz="2" w:space="0"/>
            </w:tcBorders>
            <w:vAlign w:val="center"/>
          </w:tcPr>
          <w:p w14:paraId="2AA4BBD1">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眼底内界膜镊23G</w:t>
            </w:r>
            <w:r>
              <w:rPr>
                <w:rFonts w:hint="eastAsia" w:cs="宋体"/>
                <w:sz w:val="24"/>
                <w:szCs w:val="24"/>
                <w:highlight w:val="none"/>
                <w:lang w:eastAsia="zh-CN"/>
              </w:rPr>
              <w:t>（</w:t>
            </w:r>
            <w:r>
              <w:rPr>
                <w:rFonts w:hint="eastAsia" w:ascii="宋体" w:hAnsi="宋体" w:eastAsia="宋体" w:cs="宋体"/>
                <w:sz w:val="24"/>
                <w:szCs w:val="24"/>
                <w:highlight w:val="none"/>
              </w:rPr>
              <w:t>一体式加长</w:t>
            </w:r>
            <w:r>
              <w:rPr>
                <w:rFonts w:hint="eastAsia" w:cs="宋体"/>
                <w:sz w:val="24"/>
                <w:szCs w:val="24"/>
                <w:highlight w:val="none"/>
                <w:lang w:eastAsia="zh-CN"/>
              </w:rPr>
              <w:t>）</w:t>
            </w:r>
          </w:p>
        </w:tc>
      </w:tr>
      <w:tr w14:paraId="5919FA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vAlign w:val="center"/>
          </w:tcPr>
          <w:p w14:paraId="429521BB">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w w:val="105"/>
                <w:sz w:val="24"/>
                <w:szCs w:val="24"/>
                <w:highlight w:val="none"/>
              </w:rPr>
              <w:t>预算单价</w:t>
            </w:r>
          </w:p>
        </w:tc>
        <w:tc>
          <w:tcPr>
            <w:tcW w:w="7255" w:type="dxa"/>
            <w:tcBorders>
              <w:right w:val="single" w:color="000000" w:sz="2" w:space="0"/>
            </w:tcBorders>
            <w:vAlign w:val="center"/>
          </w:tcPr>
          <w:p w14:paraId="584D70E6">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1400元/个</w:t>
            </w:r>
          </w:p>
        </w:tc>
      </w:tr>
      <w:tr w14:paraId="16B7B8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vAlign w:val="center"/>
          </w:tcPr>
          <w:p w14:paraId="12D516ED">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w w:val="105"/>
                <w:sz w:val="24"/>
                <w:szCs w:val="24"/>
                <w:highlight w:val="none"/>
              </w:rPr>
              <w:t>产品功能描述</w:t>
            </w:r>
          </w:p>
        </w:tc>
        <w:tc>
          <w:tcPr>
            <w:tcW w:w="7255" w:type="dxa"/>
            <w:tcBorders>
              <w:right w:val="single" w:color="000000" w:sz="2" w:space="0"/>
            </w:tcBorders>
            <w:vAlign w:val="center"/>
          </w:tcPr>
          <w:p w14:paraId="0BBCBB2F">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解决临床医生的手术问题，提高手术效率</w:t>
            </w:r>
          </w:p>
        </w:tc>
      </w:tr>
      <w:tr w14:paraId="62BEE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vAlign w:val="center"/>
          </w:tcPr>
          <w:p w14:paraId="782EFDEC">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w w:val="105"/>
                <w:sz w:val="24"/>
                <w:szCs w:val="24"/>
                <w:highlight w:val="none"/>
              </w:rPr>
              <w:t>产品用途描述</w:t>
            </w:r>
          </w:p>
        </w:tc>
        <w:tc>
          <w:tcPr>
            <w:tcW w:w="7255" w:type="dxa"/>
            <w:vAlign w:val="center"/>
          </w:tcPr>
          <w:p w14:paraId="5AB03094">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用于夹持眼组织或眼内异物</w:t>
            </w:r>
            <w:r>
              <w:rPr>
                <w:rFonts w:hint="eastAsia" w:cs="宋体"/>
                <w:sz w:val="24"/>
                <w:szCs w:val="24"/>
                <w:highlight w:val="none"/>
                <w:lang w:eastAsia="zh-CN"/>
              </w:rPr>
              <w:t>。</w:t>
            </w:r>
          </w:p>
        </w:tc>
      </w:tr>
      <w:tr w14:paraId="61CF36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vAlign w:val="center"/>
          </w:tcPr>
          <w:p w14:paraId="32705CE5">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w w:val="105"/>
                <w:sz w:val="24"/>
                <w:szCs w:val="24"/>
                <w:highlight w:val="none"/>
              </w:rPr>
              <w:t>产品技术参数及配置要求</w:t>
            </w:r>
          </w:p>
        </w:tc>
        <w:tc>
          <w:tcPr>
            <w:tcW w:w="7255" w:type="dxa"/>
            <w:vAlign w:val="center"/>
          </w:tcPr>
          <w:p w14:paraId="6F37CD72">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23G眼底内界膜镊</w:t>
            </w:r>
            <w:r>
              <w:rPr>
                <w:rFonts w:hint="eastAsia" w:cs="宋体"/>
                <w:sz w:val="24"/>
                <w:szCs w:val="24"/>
                <w:highlight w:val="none"/>
                <w:lang w:val="en-US" w:eastAsia="zh-CN"/>
              </w:rPr>
              <w:t xml:space="preserve"> </w:t>
            </w:r>
            <w:r>
              <w:rPr>
                <w:rFonts w:hint="eastAsia" w:ascii="宋体" w:hAnsi="宋体" w:eastAsia="宋体" w:cs="宋体"/>
                <w:sz w:val="24"/>
                <w:szCs w:val="24"/>
                <w:highlight w:val="none"/>
              </w:rPr>
              <w:t>加长版，总长151mm,工作长度43.5mm，适用于眼底手术、黄斑裂孔。非无菌提供，可高温消杀，限次使用≤5次。</w:t>
            </w:r>
          </w:p>
        </w:tc>
      </w:tr>
      <w:tr w14:paraId="33AEA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7" w:hRule="atLeast"/>
          <w:jc w:val="center"/>
        </w:trPr>
        <w:tc>
          <w:tcPr>
            <w:tcW w:w="2045" w:type="dxa"/>
            <w:vAlign w:val="center"/>
          </w:tcPr>
          <w:p w14:paraId="4E1C2344">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b/>
                <w:bCs/>
                <w:color w:val="auto"/>
                <w:w w:val="105"/>
                <w:sz w:val="24"/>
                <w:szCs w:val="24"/>
                <w:highlight w:val="none"/>
              </w:rPr>
              <w:t>产品售后及其他特殊要求</w:t>
            </w:r>
          </w:p>
        </w:tc>
        <w:tc>
          <w:tcPr>
            <w:tcW w:w="7255" w:type="dxa"/>
            <w:vAlign w:val="center"/>
          </w:tcPr>
          <w:p w14:paraId="07FA5BA1">
            <w:pPr>
              <w:pStyle w:val="42"/>
              <w:keepNext w:val="0"/>
              <w:keepLines w:val="0"/>
              <w:pageBreakBefore w:val="0"/>
              <w:widowControl w:val="0"/>
              <w:numPr>
                <w:ilvl w:val="0"/>
                <w:numId w:val="0"/>
              </w:numPr>
              <w:tabs>
                <w:tab w:val="left" w:pos="342"/>
              </w:tabs>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使用高温高压或环氧乙烷消毒,不能使用低温等离子消毒，保修期一年。</w:t>
            </w:r>
          </w:p>
        </w:tc>
      </w:tr>
    </w:tbl>
    <w:p w14:paraId="0CB6D77F">
      <w:pPr>
        <w:rPr>
          <w:rFonts w:hint="eastAsia" w:ascii="宋体" w:hAnsi="宋体" w:eastAsia="宋体" w:cs="宋体"/>
          <w:highlight w:val="none"/>
        </w:rPr>
      </w:pPr>
    </w:p>
    <w:p w14:paraId="274A7D31">
      <w:pPr>
        <w:rPr>
          <w:rFonts w:hint="eastAsia" w:ascii="宋体" w:hAnsi="宋体" w:eastAsia="宋体" w:cs="宋体"/>
          <w:highlight w:val="none"/>
        </w:rPr>
      </w:pPr>
    </w:p>
    <w:p w14:paraId="6BD0DD3D">
      <w:pPr>
        <w:rPr>
          <w:rFonts w:hint="eastAsia" w:ascii="宋体" w:hAnsi="宋体" w:eastAsia="宋体" w:cs="宋体"/>
          <w:highlight w:val="none"/>
        </w:rPr>
      </w:pPr>
    </w:p>
    <w:p w14:paraId="693C01F0">
      <w:pPr>
        <w:rPr>
          <w:rFonts w:hint="eastAsia" w:ascii="宋体" w:hAnsi="宋体" w:eastAsia="宋体" w:cs="宋体"/>
          <w:highlight w:val="none"/>
        </w:rPr>
      </w:pPr>
      <w:r>
        <w:rPr>
          <w:rFonts w:hint="eastAsia" w:ascii="宋体" w:hAnsi="宋体" w:eastAsia="宋体" w:cs="宋体"/>
          <w:highlight w:val="none"/>
        </w:rPr>
        <w:t>备注：</w:t>
      </w:r>
    </w:p>
    <w:p w14:paraId="66F8125A">
      <w:pPr>
        <w:rPr>
          <w:rFonts w:hint="eastAsia" w:ascii="宋体" w:hAnsi="宋体" w:eastAsia="宋体" w:cs="宋体"/>
          <w:highlight w:val="none"/>
        </w:rPr>
      </w:pPr>
      <w:r>
        <w:rPr>
          <w:rFonts w:hint="eastAsia" w:ascii="宋体" w:hAnsi="宋体" w:eastAsia="宋体" w:cs="宋体"/>
          <w:highlight w:val="none"/>
        </w:rPr>
        <w:t>★（星号）条款代表购买此产品必须具有的功能、技术、配置等要求。</w:t>
      </w:r>
    </w:p>
    <w:p w14:paraId="47AF50B4">
      <w:pPr>
        <w:rPr>
          <w:rFonts w:hint="eastAsia" w:ascii="宋体" w:hAnsi="宋体" w:eastAsia="宋体" w:cs="宋体"/>
          <w:highlight w:val="none"/>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8CF9616">
      <w:pPr>
        <w:rPr>
          <w:rFonts w:hint="eastAsia" w:ascii="宋体" w:hAnsi="宋体" w:eastAsia="宋体" w:cs="宋体"/>
          <w:highlight w:val="none"/>
        </w:rPr>
      </w:pPr>
      <w:r>
        <w:rPr>
          <w:rFonts w:hint="eastAsia" w:ascii="宋体" w:hAnsi="宋体" w:eastAsia="宋体" w:cs="宋体"/>
          <w:highlight w:val="none"/>
        </w:rPr>
        <w:br w:type="page"/>
      </w:r>
    </w:p>
    <w:p w14:paraId="27BCED1A">
      <w:pPr>
        <w:ind w:firstLine="723" w:firstLineChars="300"/>
        <w:rPr>
          <w:rFonts w:hint="default" w:ascii="宋体" w:hAnsi="宋体" w:eastAsia="宋体" w:cs="宋体"/>
          <w:highlight w:val="none"/>
          <w:lang w:val="en-US"/>
        </w:rPr>
      </w:pPr>
      <w:r>
        <w:rPr>
          <w:rFonts w:hint="eastAsia" w:ascii="Times New Roman" w:hAnsi="Times New Roman" w:cs="Times New Roman"/>
          <w:b/>
          <w:bCs/>
          <w:color w:val="000000"/>
          <w:sz w:val="24"/>
          <w:szCs w:val="24"/>
          <w:highlight w:val="none"/>
          <w:lang w:val="en-US" w:eastAsia="zh-CN" w:bidi="ar"/>
        </w:rPr>
        <w:t>序号</w:t>
      </w:r>
      <w:r>
        <w:rPr>
          <w:rFonts w:hint="eastAsia" w:cs="Times New Roman"/>
          <w:b/>
          <w:bCs/>
          <w:color w:val="000000"/>
          <w:sz w:val="24"/>
          <w:szCs w:val="24"/>
          <w:highlight w:val="none"/>
          <w:lang w:val="en-US" w:eastAsia="zh-CN" w:bidi="ar"/>
        </w:rPr>
        <w:t>1-2</w:t>
      </w:r>
      <w:r>
        <w:rPr>
          <w:rFonts w:hint="eastAsia" w:ascii="Times New Roman" w:hAnsi="Times New Roman" w:cs="Times New Roman"/>
          <w:b/>
          <w:bCs/>
          <w:color w:val="000000"/>
          <w:sz w:val="24"/>
          <w:szCs w:val="24"/>
          <w:highlight w:val="none"/>
          <w:lang w:val="en-US" w:eastAsia="zh-CN" w:bidi="ar"/>
        </w:rPr>
        <w:t>：眼底内界膜镊25G（一体式）</w:t>
      </w:r>
    </w:p>
    <w:tbl>
      <w:tblPr>
        <w:tblStyle w:val="16"/>
        <w:tblW w:w="93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45"/>
        <w:gridCol w:w="7255"/>
      </w:tblGrid>
      <w:tr w14:paraId="0B9DD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tcBorders>
              <w:left w:val="single" w:color="000000" w:sz="2" w:space="0"/>
              <w:right w:val="single" w:color="000000" w:sz="2" w:space="0"/>
            </w:tcBorders>
            <w:vAlign w:val="center"/>
          </w:tcPr>
          <w:p w14:paraId="2B45569A">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w w:val="105"/>
                <w:sz w:val="24"/>
                <w:szCs w:val="24"/>
                <w:highlight w:val="none"/>
              </w:rPr>
              <w:t>项目序号</w:t>
            </w:r>
          </w:p>
        </w:tc>
        <w:tc>
          <w:tcPr>
            <w:tcW w:w="7255" w:type="dxa"/>
            <w:tcBorders>
              <w:left w:val="single" w:color="000000" w:sz="2" w:space="0"/>
              <w:right w:val="single" w:color="000000" w:sz="2" w:space="0"/>
            </w:tcBorders>
            <w:vAlign w:val="center"/>
          </w:tcPr>
          <w:p w14:paraId="07D01667">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w w:val="105"/>
                <w:sz w:val="24"/>
                <w:szCs w:val="24"/>
                <w:highlight w:val="none"/>
              </w:rPr>
              <w:t>参数要求</w:t>
            </w:r>
          </w:p>
        </w:tc>
      </w:tr>
      <w:tr w14:paraId="484C84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tcBorders>
              <w:left w:val="single" w:color="000000" w:sz="2" w:space="0"/>
              <w:right w:val="single" w:color="000000" w:sz="2" w:space="0"/>
            </w:tcBorders>
            <w:vAlign w:val="center"/>
          </w:tcPr>
          <w:p w14:paraId="1C5EE736">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w w:val="105"/>
                <w:sz w:val="24"/>
                <w:szCs w:val="24"/>
                <w:highlight w:val="none"/>
              </w:rPr>
              <w:t>产品名称</w:t>
            </w:r>
          </w:p>
        </w:tc>
        <w:tc>
          <w:tcPr>
            <w:tcW w:w="7255" w:type="dxa"/>
            <w:tcBorders>
              <w:left w:val="single" w:color="000000" w:sz="2" w:space="0"/>
              <w:right w:val="single" w:color="000000" w:sz="2" w:space="0"/>
            </w:tcBorders>
            <w:vAlign w:val="center"/>
          </w:tcPr>
          <w:p w14:paraId="461824FC">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眼底内界膜镊25G</w:t>
            </w:r>
            <w:r>
              <w:rPr>
                <w:rFonts w:hint="eastAsia" w:cs="宋体"/>
                <w:sz w:val="24"/>
                <w:szCs w:val="24"/>
                <w:highlight w:val="none"/>
                <w:lang w:eastAsia="zh-CN"/>
              </w:rPr>
              <w:t>（</w:t>
            </w:r>
            <w:r>
              <w:rPr>
                <w:rFonts w:hint="eastAsia" w:ascii="宋体" w:hAnsi="宋体" w:eastAsia="宋体" w:cs="宋体"/>
                <w:sz w:val="24"/>
                <w:szCs w:val="24"/>
                <w:highlight w:val="none"/>
              </w:rPr>
              <w:t>一体式</w:t>
            </w:r>
            <w:r>
              <w:rPr>
                <w:rFonts w:hint="eastAsia" w:cs="宋体"/>
                <w:sz w:val="24"/>
                <w:szCs w:val="24"/>
                <w:highlight w:val="none"/>
                <w:lang w:eastAsia="zh-CN"/>
              </w:rPr>
              <w:t>）</w:t>
            </w:r>
          </w:p>
        </w:tc>
      </w:tr>
      <w:tr w14:paraId="19C9A4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vAlign w:val="center"/>
          </w:tcPr>
          <w:p w14:paraId="0797C4F9">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w w:val="105"/>
                <w:sz w:val="24"/>
                <w:szCs w:val="24"/>
                <w:highlight w:val="none"/>
              </w:rPr>
              <w:t>预算单价</w:t>
            </w:r>
          </w:p>
        </w:tc>
        <w:tc>
          <w:tcPr>
            <w:tcW w:w="7255" w:type="dxa"/>
            <w:tcBorders>
              <w:right w:val="single" w:color="000000" w:sz="2" w:space="0"/>
            </w:tcBorders>
            <w:vAlign w:val="center"/>
          </w:tcPr>
          <w:p w14:paraId="1E520905">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1600元</w:t>
            </w:r>
          </w:p>
        </w:tc>
      </w:tr>
      <w:tr w14:paraId="210B73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vAlign w:val="center"/>
          </w:tcPr>
          <w:p w14:paraId="7C9D9A64">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w w:val="105"/>
                <w:sz w:val="24"/>
                <w:szCs w:val="24"/>
                <w:highlight w:val="none"/>
              </w:rPr>
              <w:t>产品功能描述</w:t>
            </w:r>
          </w:p>
        </w:tc>
        <w:tc>
          <w:tcPr>
            <w:tcW w:w="7255" w:type="dxa"/>
            <w:tcBorders>
              <w:right w:val="single" w:color="000000" w:sz="2" w:space="0"/>
            </w:tcBorders>
            <w:vAlign w:val="center"/>
          </w:tcPr>
          <w:p w14:paraId="7FE5465E">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解决临床医生的手术问题，提高手术效率</w:t>
            </w:r>
          </w:p>
        </w:tc>
      </w:tr>
      <w:tr w14:paraId="511642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vAlign w:val="center"/>
          </w:tcPr>
          <w:p w14:paraId="261959A2">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w w:val="105"/>
                <w:sz w:val="24"/>
                <w:szCs w:val="24"/>
                <w:highlight w:val="none"/>
              </w:rPr>
              <w:t>产品用途描述</w:t>
            </w:r>
          </w:p>
        </w:tc>
        <w:tc>
          <w:tcPr>
            <w:tcW w:w="7255" w:type="dxa"/>
            <w:vAlign w:val="center"/>
          </w:tcPr>
          <w:p w14:paraId="59972826">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用于夹持眼组织或眼内异物。</w:t>
            </w:r>
          </w:p>
        </w:tc>
      </w:tr>
      <w:tr w14:paraId="00353A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vAlign w:val="center"/>
          </w:tcPr>
          <w:p w14:paraId="18839892">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w w:val="105"/>
                <w:sz w:val="24"/>
                <w:szCs w:val="24"/>
                <w:highlight w:val="none"/>
              </w:rPr>
              <w:t>产品技术参数及配置要求</w:t>
            </w:r>
          </w:p>
        </w:tc>
        <w:tc>
          <w:tcPr>
            <w:tcW w:w="7255" w:type="dxa"/>
            <w:vAlign w:val="center"/>
          </w:tcPr>
          <w:p w14:paraId="53F88307">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别名</w:t>
            </w:r>
            <w:r>
              <w:rPr>
                <w:rFonts w:hint="eastAsia" w:cs="宋体"/>
                <w:sz w:val="24"/>
                <w:szCs w:val="24"/>
                <w:highlight w:val="none"/>
                <w:lang w:eastAsia="zh-CN"/>
              </w:rPr>
              <w:t>：</w:t>
            </w:r>
            <w:r>
              <w:rPr>
                <w:rFonts w:hint="eastAsia" w:ascii="宋体" w:hAnsi="宋体" w:eastAsia="宋体" w:cs="宋体"/>
                <w:sz w:val="24"/>
                <w:szCs w:val="24"/>
                <w:highlight w:val="none"/>
              </w:rPr>
              <w:t>齿镊，眼底镊，视网膜镊。25G眼底内界膜镊，总长137mm，工作长度29.5mm，适用于眼底手术、黄斑裂孔。非无菌提供，可高温消杀，限次使用≤5次。</w:t>
            </w:r>
          </w:p>
        </w:tc>
      </w:tr>
      <w:tr w14:paraId="5B2010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7" w:hRule="atLeast"/>
          <w:jc w:val="center"/>
        </w:trPr>
        <w:tc>
          <w:tcPr>
            <w:tcW w:w="2045" w:type="dxa"/>
            <w:vAlign w:val="center"/>
          </w:tcPr>
          <w:p w14:paraId="77FC3826">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b/>
                <w:bCs/>
                <w:color w:val="auto"/>
                <w:w w:val="105"/>
                <w:sz w:val="24"/>
                <w:szCs w:val="24"/>
                <w:highlight w:val="none"/>
              </w:rPr>
              <w:t>产品售后及其他特殊要求</w:t>
            </w:r>
          </w:p>
        </w:tc>
        <w:tc>
          <w:tcPr>
            <w:tcW w:w="7255" w:type="dxa"/>
            <w:vAlign w:val="center"/>
          </w:tcPr>
          <w:p w14:paraId="555D3C53">
            <w:pPr>
              <w:pStyle w:val="42"/>
              <w:keepNext w:val="0"/>
              <w:keepLines w:val="0"/>
              <w:pageBreakBefore w:val="0"/>
              <w:widowControl w:val="0"/>
              <w:numPr>
                <w:ilvl w:val="0"/>
                <w:numId w:val="0"/>
              </w:numPr>
              <w:tabs>
                <w:tab w:val="left" w:pos="342"/>
              </w:tabs>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使用高温高压或环氧乙烷消毒,不能使用低温等离子消毒，保修期一年。</w:t>
            </w:r>
          </w:p>
        </w:tc>
      </w:tr>
    </w:tbl>
    <w:p w14:paraId="4E5CEBBE">
      <w:pPr>
        <w:rPr>
          <w:rFonts w:hint="eastAsia" w:ascii="宋体" w:hAnsi="宋体" w:eastAsia="宋体" w:cs="宋体"/>
          <w:highlight w:val="none"/>
        </w:rPr>
      </w:pPr>
    </w:p>
    <w:p w14:paraId="45667122">
      <w:pPr>
        <w:rPr>
          <w:rFonts w:hint="eastAsia" w:ascii="宋体" w:hAnsi="宋体" w:eastAsia="宋体" w:cs="宋体"/>
          <w:highlight w:val="none"/>
        </w:rPr>
      </w:pPr>
    </w:p>
    <w:p w14:paraId="115F87FB">
      <w:pPr>
        <w:rPr>
          <w:rFonts w:hint="eastAsia" w:ascii="宋体" w:hAnsi="宋体" w:eastAsia="宋体" w:cs="宋体"/>
          <w:highlight w:val="none"/>
        </w:rPr>
      </w:pPr>
    </w:p>
    <w:p w14:paraId="0F34B7E2">
      <w:pPr>
        <w:rPr>
          <w:rFonts w:hint="eastAsia" w:ascii="宋体" w:hAnsi="宋体" w:eastAsia="宋体" w:cs="宋体"/>
          <w:highlight w:val="none"/>
        </w:rPr>
      </w:pPr>
      <w:r>
        <w:rPr>
          <w:rFonts w:hint="eastAsia" w:ascii="宋体" w:hAnsi="宋体" w:eastAsia="宋体" w:cs="宋体"/>
          <w:highlight w:val="none"/>
        </w:rPr>
        <w:t>备注：</w:t>
      </w:r>
    </w:p>
    <w:p w14:paraId="1CB163D1">
      <w:pPr>
        <w:rPr>
          <w:rFonts w:hint="eastAsia" w:ascii="宋体" w:hAnsi="宋体" w:eastAsia="宋体" w:cs="宋体"/>
          <w:highlight w:val="none"/>
        </w:rPr>
      </w:pPr>
      <w:r>
        <w:rPr>
          <w:rFonts w:hint="eastAsia" w:ascii="宋体" w:hAnsi="宋体" w:eastAsia="宋体" w:cs="宋体"/>
          <w:highlight w:val="none"/>
        </w:rPr>
        <w:t>★（星号）条款代表购买此产品必须具有的功能、技术、配置等要求。</w:t>
      </w:r>
    </w:p>
    <w:p w14:paraId="6DFEAD66">
      <w:pPr>
        <w:rPr>
          <w:rFonts w:hint="eastAsia" w:ascii="宋体" w:hAnsi="宋体" w:eastAsia="宋体" w:cs="宋体"/>
          <w:highlight w:val="none"/>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08679E4">
      <w:pPr>
        <w:rPr>
          <w:rFonts w:hint="eastAsia" w:ascii="宋体" w:hAnsi="宋体" w:eastAsia="宋体" w:cs="宋体"/>
          <w:highlight w:val="none"/>
        </w:rPr>
      </w:pPr>
    </w:p>
    <w:p w14:paraId="5384A6AC">
      <w:pPr>
        <w:rPr>
          <w:rFonts w:hint="eastAsia" w:ascii="宋体" w:hAnsi="宋体" w:eastAsia="宋体" w:cs="宋体"/>
          <w:highlight w:val="none"/>
        </w:rPr>
      </w:pPr>
      <w:r>
        <w:rPr>
          <w:rFonts w:hint="eastAsia" w:ascii="宋体" w:hAnsi="宋体" w:eastAsia="宋体" w:cs="宋体"/>
          <w:highlight w:val="none"/>
        </w:rPr>
        <w:br w:type="page"/>
      </w:r>
    </w:p>
    <w:p w14:paraId="4D973087">
      <w:pPr>
        <w:ind w:firstLine="723" w:firstLineChars="300"/>
        <w:rPr>
          <w:rFonts w:hint="default" w:ascii="宋体" w:hAnsi="宋体" w:eastAsia="宋体" w:cs="宋体"/>
          <w:highlight w:val="none"/>
          <w:lang w:val="en-US"/>
        </w:rPr>
      </w:pPr>
      <w:r>
        <w:rPr>
          <w:rFonts w:hint="eastAsia" w:ascii="Times New Roman" w:hAnsi="Times New Roman" w:cs="Times New Roman"/>
          <w:b/>
          <w:bCs/>
          <w:color w:val="000000"/>
          <w:sz w:val="24"/>
          <w:szCs w:val="24"/>
          <w:highlight w:val="none"/>
          <w:lang w:val="en-US" w:eastAsia="zh-CN" w:bidi="ar"/>
        </w:rPr>
        <w:t>序号</w:t>
      </w:r>
      <w:r>
        <w:rPr>
          <w:rFonts w:hint="eastAsia" w:cs="Times New Roman"/>
          <w:b/>
          <w:bCs/>
          <w:color w:val="000000"/>
          <w:sz w:val="24"/>
          <w:szCs w:val="24"/>
          <w:highlight w:val="none"/>
          <w:lang w:val="en-US" w:eastAsia="zh-CN" w:bidi="ar"/>
        </w:rPr>
        <w:t>1-3</w:t>
      </w:r>
      <w:r>
        <w:rPr>
          <w:rFonts w:hint="eastAsia" w:ascii="Times New Roman" w:hAnsi="Times New Roman" w:cs="Times New Roman"/>
          <w:b/>
          <w:bCs/>
          <w:color w:val="000000"/>
          <w:sz w:val="24"/>
          <w:szCs w:val="24"/>
          <w:highlight w:val="none"/>
          <w:lang w:val="en-US" w:eastAsia="zh-CN" w:bidi="ar"/>
        </w:rPr>
        <w:t>：眼底非对称性视网膜镊25G（一体式加长）</w:t>
      </w:r>
    </w:p>
    <w:tbl>
      <w:tblPr>
        <w:tblStyle w:val="16"/>
        <w:tblW w:w="93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45"/>
        <w:gridCol w:w="7255"/>
      </w:tblGrid>
      <w:tr w14:paraId="792C0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tcBorders>
              <w:left w:val="single" w:color="000000" w:sz="2" w:space="0"/>
              <w:right w:val="single" w:color="000000" w:sz="2" w:space="0"/>
            </w:tcBorders>
            <w:vAlign w:val="center"/>
          </w:tcPr>
          <w:p w14:paraId="498E2E13">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w w:val="105"/>
                <w:sz w:val="24"/>
                <w:szCs w:val="24"/>
                <w:highlight w:val="none"/>
              </w:rPr>
              <w:t>项目序号</w:t>
            </w:r>
          </w:p>
        </w:tc>
        <w:tc>
          <w:tcPr>
            <w:tcW w:w="7255" w:type="dxa"/>
            <w:tcBorders>
              <w:left w:val="single" w:color="000000" w:sz="2" w:space="0"/>
              <w:right w:val="single" w:color="000000" w:sz="2" w:space="0"/>
            </w:tcBorders>
            <w:vAlign w:val="center"/>
          </w:tcPr>
          <w:p w14:paraId="06D560ED">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w w:val="105"/>
                <w:sz w:val="24"/>
                <w:szCs w:val="24"/>
                <w:highlight w:val="none"/>
              </w:rPr>
              <w:t>参数要求</w:t>
            </w:r>
          </w:p>
        </w:tc>
      </w:tr>
      <w:tr w14:paraId="00CCA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tcBorders>
              <w:left w:val="single" w:color="000000" w:sz="2" w:space="0"/>
              <w:right w:val="single" w:color="000000" w:sz="2" w:space="0"/>
            </w:tcBorders>
            <w:vAlign w:val="center"/>
          </w:tcPr>
          <w:p w14:paraId="624F6097">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w w:val="105"/>
                <w:sz w:val="24"/>
                <w:szCs w:val="24"/>
                <w:highlight w:val="none"/>
              </w:rPr>
              <w:t>产品名称</w:t>
            </w:r>
          </w:p>
        </w:tc>
        <w:tc>
          <w:tcPr>
            <w:tcW w:w="7255" w:type="dxa"/>
            <w:tcBorders>
              <w:left w:val="single" w:color="000000" w:sz="2" w:space="0"/>
              <w:right w:val="single" w:color="000000" w:sz="2" w:space="0"/>
            </w:tcBorders>
            <w:vAlign w:val="center"/>
          </w:tcPr>
          <w:p w14:paraId="4B1DDAA9">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眼底非对称性视网膜镊25G</w:t>
            </w:r>
            <w:r>
              <w:rPr>
                <w:rFonts w:hint="eastAsia" w:cs="宋体"/>
                <w:sz w:val="24"/>
                <w:szCs w:val="24"/>
                <w:highlight w:val="none"/>
                <w:lang w:eastAsia="zh-CN"/>
              </w:rPr>
              <w:t>（</w:t>
            </w:r>
            <w:r>
              <w:rPr>
                <w:rFonts w:hint="eastAsia" w:ascii="宋体" w:hAnsi="宋体" w:eastAsia="宋体" w:cs="宋体"/>
                <w:sz w:val="24"/>
                <w:szCs w:val="24"/>
                <w:highlight w:val="none"/>
              </w:rPr>
              <w:t>一体式加长</w:t>
            </w:r>
            <w:r>
              <w:rPr>
                <w:rFonts w:hint="eastAsia" w:cs="宋体"/>
                <w:sz w:val="24"/>
                <w:szCs w:val="24"/>
                <w:highlight w:val="none"/>
                <w:lang w:eastAsia="zh-CN"/>
              </w:rPr>
              <w:t>）</w:t>
            </w:r>
          </w:p>
        </w:tc>
      </w:tr>
      <w:tr w14:paraId="66BCC7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vAlign w:val="center"/>
          </w:tcPr>
          <w:p w14:paraId="39E52140">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w w:val="105"/>
                <w:sz w:val="24"/>
                <w:szCs w:val="24"/>
                <w:highlight w:val="none"/>
              </w:rPr>
              <w:t>预算单价</w:t>
            </w:r>
          </w:p>
        </w:tc>
        <w:tc>
          <w:tcPr>
            <w:tcW w:w="7255" w:type="dxa"/>
            <w:tcBorders>
              <w:right w:val="single" w:color="000000" w:sz="2" w:space="0"/>
            </w:tcBorders>
            <w:vAlign w:val="center"/>
          </w:tcPr>
          <w:p w14:paraId="2F347FBA">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1600元</w:t>
            </w:r>
          </w:p>
        </w:tc>
      </w:tr>
      <w:tr w14:paraId="554776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vAlign w:val="center"/>
          </w:tcPr>
          <w:p w14:paraId="2501E887">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w w:val="105"/>
                <w:sz w:val="24"/>
                <w:szCs w:val="24"/>
                <w:highlight w:val="none"/>
              </w:rPr>
              <w:t>产品功能描述</w:t>
            </w:r>
          </w:p>
        </w:tc>
        <w:tc>
          <w:tcPr>
            <w:tcW w:w="7255" w:type="dxa"/>
            <w:tcBorders>
              <w:right w:val="single" w:color="000000" w:sz="2" w:space="0"/>
            </w:tcBorders>
            <w:vAlign w:val="center"/>
          </w:tcPr>
          <w:p w14:paraId="53BEEAD1">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解决临床医生的手术问题，提高手术效率</w:t>
            </w:r>
          </w:p>
        </w:tc>
      </w:tr>
      <w:tr w14:paraId="0E081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vAlign w:val="center"/>
          </w:tcPr>
          <w:p w14:paraId="3B999CBB">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w w:val="105"/>
                <w:sz w:val="24"/>
                <w:szCs w:val="24"/>
                <w:highlight w:val="none"/>
              </w:rPr>
              <w:t>产品用途描述</w:t>
            </w:r>
          </w:p>
        </w:tc>
        <w:tc>
          <w:tcPr>
            <w:tcW w:w="7255" w:type="dxa"/>
            <w:vAlign w:val="center"/>
          </w:tcPr>
          <w:p w14:paraId="122F0804">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用于夹持眼组织或眼内异物。</w:t>
            </w:r>
          </w:p>
        </w:tc>
      </w:tr>
      <w:tr w14:paraId="4570B8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vAlign w:val="center"/>
          </w:tcPr>
          <w:p w14:paraId="4E1AA6D2">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w w:val="105"/>
                <w:sz w:val="24"/>
                <w:szCs w:val="24"/>
                <w:highlight w:val="none"/>
              </w:rPr>
              <w:t>产品技术参数及配置要求</w:t>
            </w:r>
          </w:p>
        </w:tc>
        <w:tc>
          <w:tcPr>
            <w:tcW w:w="7255" w:type="dxa"/>
            <w:vAlign w:val="center"/>
          </w:tcPr>
          <w:p w14:paraId="275CA52E">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别名</w:t>
            </w:r>
            <w:r>
              <w:rPr>
                <w:rFonts w:hint="eastAsia" w:cs="宋体"/>
                <w:sz w:val="24"/>
                <w:szCs w:val="24"/>
                <w:highlight w:val="none"/>
                <w:lang w:eastAsia="zh-CN"/>
              </w:rPr>
              <w:t>：</w:t>
            </w:r>
            <w:r>
              <w:rPr>
                <w:rFonts w:hint="eastAsia" w:ascii="宋体" w:hAnsi="宋体" w:eastAsia="宋体" w:cs="宋体"/>
                <w:sz w:val="24"/>
                <w:szCs w:val="24"/>
                <w:highlight w:val="none"/>
              </w:rPr>
              <w:t>眼底视网膜镊，末端夹持镊，纤维膜镊。25G眼底非对称性视网膜镊加长版，总长142mm,工作长度34.5mm，适用于眼底手术、糖尿病视网膜病变、视网膜脱离，非无菌提供，可高温消杀，限次使用≤5次。</w:t>
            </w:r>
          </w:p>
        </w:tc>
      </w:tr>
      <w:tr w14:paraId="2CE09C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7" w:hRule="atLeast"/>
          <w:jc w:val="center"/>
        </w:trPr>
        <w:tc>
          <w:tcPr>
            <w:tcW w:w="2045" w:type="dxa"/>
            <w:vAlign w:val="center"/>
          </w:tcPr>
          <w:p w14:paraId="104F3D08">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b/>
                <w:bCs/>
                <w:color w:val="auto"/>
                <w:w w:val="105"/>
                <w:sz w:val="24"/>
                <w:szCs w:val="24"/>
                <w:highlight w:val="none"/>
              </w:rPr>
              <w:t>产品售后及其他特殊要求</w:t>
            </w:r>
          </w:p>
        </w:tc>
        <w:tc>
          <w:tcPr>
            <w:tcW w:w="7255" w:type="dxa"/>
            <w:vAlign w:val="center"/>
          </w:tcPr>
          <w:p w14:paraId="1520451F">
            <w:pPr>
              <w:pStyle w:val="42"/>
              <w:keepNext w:val="0"/>
              <w:keepLines w:val="0"/>
              <w:pageBreakBefore w:val="0"/>
              <w:widowControl w:val="0"/>
              <w:numPr>
                <w:ilvl w:val="0"/>
                <w:numId w:val="0"/>
              </w:numPr>
              <w:tabs>
                <w:tab w:val="left" w:pos="342"/>
              </w:tabs>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使用高温高压或环氧乙烷消毒,不能使用低温等离子消毒，保修期一年。</w:t>
            </w:r>
          </w:p>
        </w:tc>
      </w:tr>
    </w:tbl>
    <w:p w14:paraId="3F00A529">
      <w:pPr>
        <w:rPr>
          <w:rFonts w:hint="eastAsia" w:ascii="宋体" w:hAnsi="宋体" w:eastAsia="宋体" w:cs="宋体"/>
          <w:highlight w:val="none"/>
        </w:rPr>
      </w:pPr>
    </w:p>
    <w:p w14:paraId="215E0B0C">
      <w:pPr>
        <w:rPr>
          <w:rFonts w:hint="eastAsia" w:ascii="宋体" w:hAnsi="宋体" w:eastAsia="宋体" w:cs="宋体"/>
          <w:highlight w:val="none"/>
        </w:rPr>
      </w:pPr>
    </w:p>
    <w:p w14:paraId="18EF28E6">
      <w:pPr>
        <w:rPr>
          <w:rFonts w:hint="eastAsia" w:ascii="宋体" w:hAnsi="宋体" w:eastAsia="宋体" w:cs="宋体"/>
          <w:highlight w:val="none"/>
        </w:rPr>
      </w:pPr>
    </w:p>
    <w:p w14:paraId="163F5E77">
      <w:pPr>
        <w:rPr>
          <w:rFonts w:hint="eastAsia" w:ascii="宋体" w:hAnsi="宋体" w:eastAsia="宋体" w:cs="宋体"/>
          <w:highlight w:val="none"/>
        </w:rPr>
      </w:pPr>
      <w:r>
        <w:rPr>
          <w:rFonts w:hint="eastAsia" w:ascii="宋体" w:hAnsi="宋体" w:eastAsia="宋体" w:cs="宋体"/>
          <w:highlight w:val="none"/>
        </w:rPr>
        <w:t>备注：</w:t>
      </w:r>
    </w:p>
    <w:p w14:paraId="17D33A91">
      <w:pPr>
        <w:rPr>
          <w:rFonts w:hint="eastAsia" w:ascii="宋体" w:hAnsi="宋体" w:eastAsia="宋体" w:cs="宋体"/>
          <w:highlight w:val="none"/>
        </w:rPr>
      </w:pPr>
      <w:r>
        <w:rPr>
          <w:rFonts w:hint="eastAsia" w:ascii="宋体" w:hAnsi="宋体" w:eastAsia="宋体" w:cs="宋体"/>
          <w:highlight w:val="none"/>
        </w:rPr>
        <w:t>★（星号）条款代表购买此产品必须具有的功能、技术、配置等要求。</w:t>
      </w:r>
    </w:p>
    <w:p w14:paraId="5A61E761">
      <w:pPr>
        <w:rPr>
          <w:rFonts w:hint="eastAsia" w:ascii="宋体" w:hAnsi="宋体" w:eastAsia="宋体" w:cs="宋体"/>
          <w:highlight w:val="none"/>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8756A13">
      <w:pPr>
        <w:rPr>
          <w:rFonts w:hint="eastAsia" w:ascii="宋体" w:hAnsi="宋体" w:eastAsia="宋体" w:cs="宋体"/>
          <w:highlight w:val="none"/>
        </w:rPr>
      </w:pPr>
    </w:p>
    <w:p w14:paraId="5F7D26CF">
      <w:pPr>
        <w:rPr>
          <w:rFonts w:hint="eastAsia" w:ascii="宋体" w:hAnsi="宋体" w:eastAsia="宋体" w:cs="宋体"/>
          <w:highlight w:val="none"/>
        </w:rPr>
      </w:pPr>
      <w:r>
        <w:rPr>
          <w:rFonts w:hint="eastAsia" w:ascii="宋体" w:hAnsi="宋体" w:eastAsia="宋体" w:cs="宋体"/>
          <w:highlight w:val="none"/>
        </w:rPr>
        <w:br w:type="page"/>
      </w:r>
    </w:p>
    <w:p w14:paraId="33BAE8C2">
      <w:pPr>
        <w:ind w:firstLine="723" w:firstLineChars="300"/>
        <w:rPr>
          <w:rFonts w:hint="default" w:ascii="宋体" w:hAnsi="宋体" w:eastAsia="宋体" w:cs="宋体"/>
          <w:highlight w:val="none"/>
          <w:lang w:val="en-US"/>
        </w:rPr>
      </w:pPr>
      <w:r>
        <w:rPr>
          <w:rFonts w:hint="eastAsia" w:ascii="Times New Roman" w:hAnsi="Times New Roman" w:cs="Times New Roman"/>
          <w:b/>
          <w:bCs/>
          <w:color w:val="000000"/>
          <w:sz w:val="24"/>
          <w:szCs w:val="24"/>
          <w:highlight w:val="none"/>
          <w:lang w:val="en-US" w:eastAsia="zh-CN" w:bidi="ar"/>
        </w:rPr>
        <w:t>序号</w:t>
      </w:r>
      <w:r>
        <w:rPr>
          <w:rFonts w:hint="eastAsia" w:cs="Times New Roman"/>
          <w:b/>
          <w:bCs/>
          <w:color w:val="000000"/>
          <w:sz w:val="24"/>
          <w:szCs w:val="24"/>
          <w:highlight w:val="none"/>
          <w:lang w:val="en-US" w:eastAsia="zh-CN" w:bidi="ar"/>
        </w:rPr>
        <w:t>1-4</w:t>
      </w:r>
      <w:r>
        <w:rPr>
          <w:rFonts w:hint="eastAsia" w:ascii="Times New Roman" w:hAnsi="Times New Roman" w:cs="Times New Roman"/>
          <w:b/>
          <w:bCs/>
          <w:color w:val="000000"/>
          <w:sz w:val="24"/>
          <w:szCs w:val="24"/>
          <w:highlight w:val="none"/>
          <w:lang w:val="en-US" w:eastAsia="zh-CN" w:bidi="ar"/>
        </w:rPr>
        <w:t>：眼底非对称性视网膜镊25G（一体式）</w:t>
      </w:r>
    </w:p>
    <w:tbl>
      <w:tblPr>
        <w:tblStyle w:val="16"/>
        <w:tblW w:w="93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45"/>
        <w:gridCol w:w="7255"/>
      </w:tblGrid>
      <w:tr w14:paraId="59762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tcBorders>
              <w:left w:val="single" w:color="000000" w:sz="2" w:space="0"/>
              <w:right w:val="single" w:color="000000" w:sz="2" w:space="0"/>
            </w:tcBorders>
            <w:vAlign w:val="center"/>
          </w:tcPr>
          <w:p w14:paraId="5E2988E1">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w w:val="105"/>
                <w:sz w:val="24"/>
                <w:szCs w:val="24"/>
                <w:highlight w:val="none"/>
              </w:rPr>
              <w:t>项目序号</w:t>
            </w:r>
          </w:p>
        </w:tc>
        <w:tc>
          <w:tcPr>
            <w:tcW w:w="7255" w:type="dxa"/>
            <w:tcBorders>
              <w:left w:val="single" w:color="000000" w:sz="2" w:space="0"/>
              <w:right w:val="single" w:color="000000" w:sz="2" w:space="0"/>
            </w:tcBorders>
            <w:vAlign w:val="center"/>
          </w:tcPr>
          <w:p w14:paraId="477BE68C">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w w:val="105"/>
                <w:sz w:val="24"/>
                <w:szCs w:val="24"/>
                <w:highlight w:val="none"/>
              </w:rPr>
              <w:t>参数要求</w:t>
            </w:r>
          </w:p>
        </w:tc>
      </w:tr>
      <w:tr w14:paraId="3039DD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tcBorders>
              <w:left w:val="single" w:color="000000" w:sz="2" w:space="0"/>
              <w:right w:val="single" w:color="000000" w:sz="2" w:space="0"/>
            </w:tcBorders>
            <w:vAlign w:val="center"/>
          </w:tcPr>
          <w:p w14:paraId="490F3060">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w w:val="105"/>
                <w:sz w:val="24"/>
                <w:szCs w:val="24"/>
                <w:highlight w:val="none"/>
              </w:rPr>
              <w:t>产品名称</w:t>
            </w:r>
          </w:p>
        </w:tc>
        <w:tc>
          <w:tcPr>
            <w:tcW w:w="7255" w:type="dxa"/>
            <w:tcBorders>
              <w:left w:val="single" w:color="000000" w:sz="2" w:space="0"/>
              <w:right w:val="single" w:color="000000" w:sz="2" w:space="0"/>
            </w:tcBorders>
            <w:vAlign w:val="center"/>
          </w:tcPr>
          <w:p w14:paraId="1CAC7E08">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眼底非对称性视网膜镊25G</w:t>
            </w:r>
            <w:r>
              <w:rPr>
                <w:rFonts w:hint="eastAsia" w:cs="宋体"/>
                <w:sz w:val="24"/>
                <w:szCs w:val="24"/>
                <w:highlight w:val="none"/>
                <w:lang w:eastAsia="zh-CN"/>
              </w:rPr>
              <w:t>（</w:t>
            </w:r>
            <w:r>
              <w:rPr>
                <w:rFonts w:hint="eastAsia" w:ascii="宋体" w:hAnsi="宋体" w:eastAsia="宋体" w:cs="宋体"/>
                <w:sz w:val="24"/>
                <w:szCs w:val="24"/>
                <w:highlight w:val="none"/>
              </w:rPr>
              <w:t>一体式</w:t>
            </w:r>
            <w:r>
              <w:rPr>
                <w:rFonts w:hint="eastAsia" w:cs="宋体"/>
                <w:sz w:val="24"/>
                <w:szCs w:val="24"/>
                <w:highlight w:val="none"/>
                <w:lang w:eastAsia="zh-CN"/>
              </w:rPr>
              <w:t>）</w:t>
            </w:r>
          </w:p>
        </w:tc>
      </w:tr>
      <w:tr w14:paraId="46FA7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vAlign w:val="center"/>
          </w:tcPr>
          <w:p w14:paraId="4EAAA7B6">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w w:val="105"/>
                <w:sz w:val="24"/>
                <w:szCs w:val="24"/>
                <w:highlight w:val="none"/>
              </w:rPr>
              <w:t>预算单价</w:t>
            </w:r>
          </w:p>
        </w:tc>
        <w:tc>
          <w:tcPr>
            <w:tcW w:w="7255" w:type="dxa"/>
            <w:tcBorders>
              <w:right w:val="single" w:color="000000" w:sz="2" w:space="0"/>
            </w:tcBorders>
            <w:vAlign w:val="center"/>
          </w:tcPr>
          <w:p w14:paraId="2B3A9063">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1600元</w:t>
            </w:r>
          </w:p>
        </w:tc>
      </w:tr>
      <w:tr w14:paraId="31D9BC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vAlign w:val="center"/>
          </w:tcPr>
          <w:p w14:paraId="75FA9AA4">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w w:val="105"/>
                <w:sz w:val="24"/>
                <w:szCs w:val="24"/>
                <w:highlight w:val="none"/>
              </w:rPr>
              <w:t>产品功能描述</w:t>
            </w:r>
          </w:p>
        </w:tc>
        <w:tc>
          <w:tcPr>
            <w:tcW w:w="7255" w:type="dxa"/>
            <w:tcBorders>
              <w:right w:val="single" w:color="000000" w:sz="2" w:space="0"/>
            </w:tcBorders>
            <w:vAlign w:val="center"/>
          </w:tcPr>
          <w:p w14:paraId="329169F4">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解决临床医生的手术问题，提高手术效率</w:t>
            </w:r>
          </w:p>
        </w:tc>
      </w:tr>
      <w:tr w14:paraId="6502E5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vAlign w:val="center"/>
          </w:tcPr>
          <w:p w14:paraId="6C25ADA3">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w w:val="105"/>
                <w:sz w:val="24"/>
                <w:szCs w:val="24"/>
                <w:highlight w:val="none"/>
              </w:rPr>
              <w:t>产品用途描述</w:t>
            </w:r>
          </w:p>
        </w:tc>
        <w:tc>
          <w:tcPr>
            <w:tcW w:w="7255" w:type="dxa"/>
            <w:vAlign w:val="center"/>
          </w:tcPr>
          <w:p w14:paraId="4E4C11F5">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用于夹持眼组织或眼内异物。</w:t>
            </w:r>
          </w:p>
        </w:tc>
      </w:tr>
      <w:tr w14:paraId="3EF98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2045" w:type="dxa"/>
            <w:vAlign w:val="center"/>
          </w:tcPr>
          <w:p w14:paraId="06E15CD6">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w w:val="105"/>
                <w:sz w:val="24"/>
                <w:szCs w:val="24"/>
                <w:highlight w:val="none"/>
              </w:rPr>
              <w:t>产品技术参数及配置要求</w:t>
            </w:r>
          </w:p>
        </w:tc>
        <w:tc>
          <w:tcPr>
            <w:tcW w:w="7255" w:type="dxa"/>
            <w:vAlign w:val="center"/>
          </w:tcPr>
          <w:p w14:paraId="2875240D">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别名</w:t>
            </w:r>
            <w:r>
              <w:rPr>
                <w:rFonts w:hint="eastAsia" w:cs="宋体"/>
                <w:sz w:val="24"/>
                <w:szCs w:val="24"/>
                <w:highlight w:val="none"/>
                <w:lang w:eastAsia="zh-CN"/>
              </w:rPr>
              <w:t>：</w:t>
            </w:r>
            <w:r>
              <w:rPr>
                <w:rFonts w:hint="eastAsia" w:ascii="宋体" w:hAnsi="宋体" w:eastAsia="宋体" w:cs="宋体"/>
                <w:sz w:val="24"/>
                <w:szCs w:val="24"/>
                <w:highlight w:val="none"/>
              </w:rPr>
              <w:t>眼底视网膜镊，末端夹持镊，纤维膜镊，25G眼底非对称性视网膜镊，总长137mm，工作长度29.5mm，适用于眼底手术、糖尿病视网膜病变、视网膜脱离，非无菌提供，可高温消杀，限次使用≤5次。</w:t>
            </w:r>
          </w:p>
        </w:tc>
      </w:tr>
      <w:tr w14:paraId="4C720D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7" w:hRule="atLeast"/>
          <w:jc w:val="center"/>
        </w:trPr>
        <w:tc>
          <w:tcPr>
            <w:tcW w:w="2045" w:type="dxa"/>
            <w:vAlign w:val="center"/>
          </w:tcPr>
          <w:p w14:paraId="315641B4">
            <w:pPr>
              <w:pStyle w:val="4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b/>
                <w:bCs/>
                <w:color w:val="auto"/>
                <w:w w:val="105"/>
                <w:sz w:val="24"/>
                <w:szCs w:val="24"/>
                <w:highlight w:val="none"/>
              </w:rPr>
              <w:t>产品售后及其他特殊要求</w:t>
            </w:r>
          </w:p>
        </w:tc>
        <w:tc>
          <w:tcPr>
            <w:tcW w:w="7255" w:type="dxa"/>
            <w:vAlign w:val="center"/>
          </w:tcPr>
          <w:p w14:paraId="2AE9E116">
            <w:pPr>
              <w:pStyle w:val="42"/>
              <w:keepNext w:val="0"/>
              <w:keepLines w:val="0"/>
              <w:pageBreakBefore w:val="0"/>
              <w:widowControl w:val="0"/>
              <w:numPr>
                <w:ilvl w:val="0"/>
                <w:numId w:val="0"/>
              </w:numPr>
              <w:tabs>
                <w:tab w:val="left" w:pos="342"/>
              </w:tabs>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使用高温高压或环氧乙烷消毒,不能使用低温等离子消毒，保修期一年。</w:t>
            </w:r>
          </w:p>
        </w:tc>
      </w:tr>
    </w:tbl>
    <w:p w14:paraId="4BB84B3D">
      <w:pPr>
        <w:rPr>
          <w:rFonts w:hint="eastAsia" w:ascii="宋体" w:hAnsi="宋体" w:eastAsia="宋体" w:cs="宋体"/>
          <w:highlight w:val="none"/>
        </w:rPr>
      </w:pPr>
    </w:p>
    <w:p w14:paraId="1CB27C99">
      <w:pPr>
        <w:rPr>
          <w:rFonts w:hint="eastAsia" w:ascii="宋体" w:hAnsi="宋体" w:eastAsia="宋体" w:cs="宋体"/>
          <w:highlight w:val="none"/>
        </w:rPr>
      </w:pPr>
    </w:p>
    <w:p w14:paraId="4F00F3B8">
      <w:pPr>
        <w:rPr>
          <w:rFonts w:hint="eastAsia" w:ascii="宋体" w:hAnsi="宋体" w:eastAsia="宋体" w:cs="宋体"/>
          <w:highlight w:val="none"/>
        </w:rPr>
      </w:pPr>
    </w:p>
    <w:p w14:paraId="4A37965C">
      <w:pPr>
        <w:rPr>
          <w:rFonts w:hint="eastAsia" w:ascii="宋体" w:hAnsi="宋体" w:eastAsia="宋体" w:cs="宋体"/>
          <w:highlight w:val="none"/>
        </w:rPr>
      </w:pPr>
      <w:r>
        <w:rPr>
          <w:rFonts w:hint="eastAsia" w:ascii="宋体" w:hAnsi="宋体" w:eastAsia="宋体" w:cs="宋体"/>
          <w:highlight w:val="none"/>
        </w:rPr>
        <w:t>备注：</w:t>
      </w:r>
    </w:p>
    <w:p w14:paraId="4B214FE3">
      <w:pPr>
        <w:rPr>
          <w:rFonts w:hint="eastAsia" w:ascii="宋体" w:hAnsi="宋体" w:eastAsia="宋体" w:cs="宋体"/>
          <w:highlight w:val="none"/>
        </w:rPr>
      </w:pPr>
      <w:r>
        <w:rPr>
          <w:rFonts w:hint="eastAsia" w:ascii="宋体" w:hAnsi="宋体" w:eastAsia="宋体" w:cs="宋体"/>
          <w:highlight w:val="none"/>
        </w:rPr>
        <w:t>★（星号）条款代表购买此产品必须具有的功能、技术、配置等要求。</w:t>
      </w:r>
    </w:p>
    <w:p w14:paraId="25E3CE2C">
      <w:pPr>
        <w:rPr>
          <w:rFonts w:hint="eastAsia" w:ascii="宋体" w:hAnsi="宋体" w:eastAsia="宋体" w:cs="宋体"/>
          <w:highlight w:val="none"/>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00049C38">
      <w:pPr>
        <w:rPr>
          <w:rFonts w:hint="eastAsia" w:ascii="宋体" w:hAnsi="宋体" w:eastAsia="宋体" w:cs="宋体"/>
          <w:highlight w:val="none"/>
        </w:rPr>
      </w:pPr>
    </w:p>
    <w:p w14:paraId="705CC78A">
      <w:pPr>
        <w:rPr>
          <w:rFonts w:hint="eastAsia" w:ascii="宋体" w:hAnsi="宋体" w:eastAsia="宋体" w:cs="宋体"/>
          <w:highlight w:val="yellow"/>
        </w:rPr>
      </w:pPr>
      <w:r>
        <w:rPr>
          <w:rFonts w:hint="eastAsia" w:ascii="宋体" w:hAnsi="宋体" w:eastAsia="宋体" w:cs="宋体"/>
          <w:highlight w:val="yellow"/>
        </w:rPr>
        <w:br w:type="page"/>
      </w:r>
    </w:p>
    <w:p w14:paraId="41EF1279">
      <w:pPr>
        <w:pStyle w:val="2"/>
        <w:bidi w:val="0"/>
        <w:rPr>
          <w:highlight w:val="none"/>
        </w:rPr>
      </w:pPr>
      <w:bookmarkStart w:id="11" w:name="_Toc283"/>
      <w:r>
        <w:rPr>
          <w:rFonts w:hint="eastAsia"/>
          <w:highlight w:val="none"/>
        </w:rPr>
        <w:t>第三章 文件格式</w:t>
      </w:r>
      <w:bookmarkEnd w:id="7"/>
      <w:bookmarkEnd w:id="8"/>
      <w:bookmarkEnd w:id="9"/>
      <w:bookmarkEnd w:id="10"/>
      <w:bookmarkEnd w:id="11"/>
    </w:p>
    <w:p w14:paraId="1E1C7EBD">
      <w:pP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r>
        <w:rPr>
          <w:rFonts w:asciiTheme="majorEastAsia" w:hAnsiTheme="majorEastAsia" w:eastAsiaTheme="majorEastAsia" w:cstheme="majorEastAsia"/>
          <w:b/>
          <w:color w:val="000000" w:themeColor="text1"/>
          <w:sz w:val="36"/>
          <w:szCs w:val="36"/>
          <w:highlight w:val="none"/>
          <w14:textFill>
            <w14:solidFill>
              <w14:schemeClr w14:val="tx1"/>
            </w14:solidFill>
          </w14:textFill>
        </w:rPr>
        <w:br w:type="page"/>
      </w:r>
    </w:p>
    <w:p w14:paraId="16CB12E4">
      <w:pPr>
        <w:outlineLvl w:val="9"/>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致：吉林大学第一医院</w:t>
      </w:r>
    </w:p>
    <w:p w14:paraId="235096E6">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3434D3D6">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64B4FE11">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659DE632">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7D4DF6B4">
      <w:pPr>
        <w:jc w:val="center"/>
        <w:outlineLvl w:val="9"/>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产品</w:t>
      </w:r>
      <w:r>
        <w:rPr>
          <w:rFonts w:hint="eastAsia" w:ascii="宋体" w:hAnsi="宋体" w:eastAsia="宋体" w:cs="宋体"/>
          <w:bCs/>
          <w:color w:val="000000" w:themeColor="text1"/>
          <w:sz w:val="28"/>
          <w:szCs w:val="28"/>
          <w:highlight w:val="none"/>
          <w:lang w:eastAsia="zh-CN"/>
          <w14:textFill>
            <w14:solidFill>
              <w14:schemeClr w14:val="tx1"/>
            </w14:solidFill>
          </w14:textFill>
        </w:rPr>
        <w:t>议价</w:t>
      </w:r>
      <w:r>
        <w:rPr>
          <w:rFonts w:hint="eastAsia" w:ascii="宋体" w:hAnsi="宋体" w:eastAsia="宋体" w:cs="宋体"/>
          <w:bCs/>
          <w:color w:val="000000" w:themeColor="text1"/>
          <w:sz w:val="28"/>
          <w:szCs w:val="28"/>
          <w:highlight w:val="none"/>
          <w14:textFill>
            <w14:solidFill>
              <w14:schemeClr w14:val="tx1"/>
            </w14:solidFill>
          </w14:textFill>
        </w:rPr>
        <w:t>文件</w:t>
      </w:r>
    </w:p>
    <w:p w14:paraId="23BEAF3C">
      <w:pPr>
        <w:jc w:val="center"/>
        <w:outlineLvl w:val="9"/>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（正本</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/副本</w:t>
      </w:r>
      <w:r>
        <w:rPr>
          <w:rFonts w:hint="eastAsia" w:ascii="宋体" w:hAnsi="宋体" w:eastAsia="宋体" w:cs="宋体"/>
          <w:bCs/>
          <w:color w:val="000000" w:themeColor="text1"/>
          <w:sz w:val="28"/>
          <w:szCs w:val="28"/>
          <w:highlight w:val="none"/>
          <w14:textFill>
            <w14:solidFill>
              <w14:schemeClr w14:val="tx1"/>
            </w14:solidFill>
          </w14:textFill>
        </w:rPr>
        <w:t>）</w:t>
      </w:r>
    </w:p>
    <w:p w14:paraId="16CC154D">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53FCB148">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5EA4021F">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53AE5946">
      <w:pPr>
        <w:outlineLvl w:val="9"/>
        <w:rPr>
          <w:rFonts w:hint="eastAsia" w:ascii="宋体" w:hAnsi="宋体" w:eastAsia="宋体" w:cs="宋体"/>
          <w:bCs/>
          <w:color w:val="000000" w:themeColor="text1"/>
          <w:sz w:val="28"/>
          <w:szCs w:val="28"/>
          <w:highlight w:val="none"/>
          <w14:textFill>
            <w14:solidFill>
              <w14:schemeClr w14:val="tx1"/>
            </w14:solidFill>
          </w14:textFill>
        </w:rPr>
      </w:pPr>
    </w:p>
    <w:p w14:paraId="22D7AE3C">
      <w:pPr>
        <w:spacing w:line="360" w:lineRule="auto"/>
        <w:outlineLvl w:val="9"/>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项目编号：</w:t>
      </w:r>
    </w:p>
    <w:p w14:paraId="1CADEE6F">
      <w:pPr>
        <w:spacing w:line="360" w:lineRule="auto"/>
        <w:outlineLvl w:val="9"/>
        <w:rPr>
          <w:rFonts w:hint="eastAsia" w:ascii="宋体" w:hAnsi="宋体" w:eastAsia="宋体" w:cs="宋体"/>
          <w:b w:val="0"/>
          <w:bCs/>
          <w:color w:val="000000" w:themeColor="text1"/>
          <w:sz w:val="28"/>
          <w:szCs w:val="28"/>
          <w:highlight w:val="none"/>
          <w14:textFill>
            <w14:solidFill>
              <w14:schemeClr w14:val="tx1"/>
            </w14:solidFill>
          </w14:textFill>
        </w:rPr>
      </w:pPr>
      <w:r>
        <w:rPr>
          <w:rFonts w:hint="eastAsia" w:ascii="宋体" w:hAnsi="宋体" w:eastAsia="宋体" w:cs="宋体"/>
          <w:b w:val="0"/>
          <w:bCs/>
          <w:color w:val="auto"/>
          <w:sz w:val="28"/>
          <w:szCs w:val="28"/>
          <w:highlight w:val="none"/>
        </w:rPr>
        <w:t>产品名称（列明细）：</w:t>
      </w:r>
    </w:p>
    <w:p w14:paraId="49AB9B01">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027B3780">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72CFA5D2">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754868A7">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07F96968">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6486ED31">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1F9FB629">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44A44C3A">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3C635496">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1EFE31E0">
      <w:pPr>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供应商（公章）：</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企业规模（大、中、小、微）：</w:t>
      </w:r>
    </w:p>
    <w:p w14:paraId="75682095">
      <w:pPr>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制造商</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企业规模（大、中、小、微）：</w:t>
      </w:r>
    </w:p>
    <w:p w14:paraId="626546CE">
      <w:pPr>
        <w:spacing w:line="360" w:lineRule="auto"/>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品牌：</w:t>
      </w:r>
    </w:p>
    <w:p w14:paraId="0B45A2DD">
      <w:pPr>
        <w:spacing w:line="360" w:lineRule="auto"/>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手机：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固定电话：</w:t>
      </w:r>
    </w:p>
    <w:p w14:paraId="4F7F945A">
      <w:pPr>
        <w:spacing w:line="360" w:lineRule="auto"/>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邮箱：</w:t>
      </w:r>
    </w:p>
    <w:p w14:paraId="346E50BB">
      <w:pPr>
        <w:spacing w:line="360" w:lineRule="auto"/>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法定代表人签字：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日期：</w:t>
      </w:r>
    </w:p>
    <w:p w14:paraId="1B67C1AE">
      <w:pPr>
        <w:outlineLvl w:val="9"/>
        <w:rPr>
          <w:rFonts w:hint="eastAsia" w:ascii="宋体" w:hAnsi="宋体" w:eastAsia="宋体" w:cs="宋体"/>
          <w:color w:val="000000" w:themeColor="text1"/>
          <w:sz w:val="28"/>
          <w:szCs w:val="28"/>
          <w:highlight w:val="none"/>
          <w14:textFill>
            <w14:solidFill>
              <w14:schemeClr w14:val="tx1"/>
            </w14:solidFill>
          </w14:textFill>
        </w:rPr>
      </w:pPr>
    </w:p>
    <w:p w14:paraId="737956DE">
      <w:pPr>
        <w:outlineLvl w:val="9"/>
        <w:rPr>
          <w:rFonts w:hint="eastAsia" w:ascii="宋体" w:hAnsi="宋体" w:eastAsia="宋体" w:cs="宋体"/>
          <w:highlight w:val="none"/>
          <w:lang w:val="zh-CN"/>
        </w:rPr>
      </w:pPr>
      <w:r>
        <w:rPr>
          <w:rFonts w:hint="eastAsia" w:ascii="宋体" w:hAnsi="宋体" w:eastAsia="宋体" w:cs="宋体"/>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w:t>
            </w:r>
            <w:r>
              <w:rPr>
                <w:rFonts w:hint="eastAsia" w:ascii="宋体" w:hAnsi="宋体" w:cs="宋体"/>
                <w:b w:val="0"/>
                <w:bCs w:val="0"/>
                <w:i w:val="0"/>
                <w:iCs w:val="0"/>
                <w:color w:val="000000"/>
                <w:kern w:val="0"/>
                <w:sz w:val="22"/>
                <w:szCs w:val="22"/>
                <w:highlight w:val="none"/>
                <w:u w:val="none"/>
                <w:lang w:val="en-US" w:eastAsia="zh-CN" w:bidi="ar"/>
              </w:rPr>
              <w:t>产品</w:t>
            </w:r>
            <w:r>
              <w:rPr>
                <w:rFonts w:hint="eastAsia" w:ascii="宋体" w:hAnsi="宋体" w:eastAsia="宋体" w:cs="宋体"/>
                <w:b w:val="0"/>
                <w:bCs w:val="0"/>
                <w:i w:val="0"/>
                <w:iCs w:val="0"/>
                <w:color w:val="000000"/>
                <w:kern w:val="0"/>
                <w:sz w:val="22"/>
                <w:szCs w:val="22"/>
                <w:highlight w:val="none"/>
                <w:u w:val="none"/>
                <w:lang w:val="en-US" w:eastAsia="zh-CN" w:bidi="ar"/>
              </w:rPr>
              <w:t>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p>
    <w:p w14:paraId="623C8AAF">
      <w:pPr>
        <w:pStyle w:val="23"/>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卫材（包含低值卫材、高值耗材）、试剂（等均需标明医保27位码（如有收费项目必须提供）及吉林省阳采平台code码,需提供网页截图并加盖公章（如有）。</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重大税收违法失信主体</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default"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十一、全套产品资料及产品彩页等；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1F5D96E6">
      <w:pPr>
        <w:pStyle w:val="23"/>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84D99A0">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r>
        <w:rPr>
          <w:rFonts w:hint="eastAsia" w:asciiTheme="minorEastAsia" w:hAnsiTheme="minorEastAsia" w:eastAsiaTheme="minorEastAsia" w:cstheme="minorEastAsia"/>
          <w:b/>
          <w:bCs/>
          <w:color w:val="FF0000"/>
          <w:sz w:val="28"/>
          <w:szCs w:val="24"/>
          <w:highlight w:val="none"/>
          <w:lang w:val="zh-CN" w:eastAsia="zh-CN"/>
        </w:rPr>
        <w:t>（如报多个序号，请在表格中依次填写对应序号信息）</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2"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pPr w:leftFromText="180" w:rightFromText="180" w:vertAnchor="text" w:horzAnchor="margin" w:tblpXSpec="center" w:tblpY="355"/>
        <w:tblW w:w="15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927"/>
        <w:gridCol w:w="1715"/>
        <w:gridCol w:w="630"/>
        <w:gridCol w:w="1552"/>
        <w:gridCol w:w="1063"/>
        <w:gridCol w:w="1118"/>
        <w:gridCol w:w="1364"/>
        <w:gridCol w:w="1075"/>
        <w:gridCol w:w="750"/>
        <w:gridCol w:w="751"/>
        <w:gridCol w:w="1042"/>
        <w:gridCol w:w="1144"/>
        <w:gridCol w:w="919"/>
        <w:gridCol w:w="841"/>
      </w:tblGrid>
      <w:tr w14:paraId="44B3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1" w:type="dxa"/>
            <w:vMerge w:val="restart"/>
            <w:vAlign w:val="center"/>
          </w:tcPr>
          <w:p w14:paraId="2000EE3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序号</w:t>
            </w:r>
          </w:p>
        </w:tc>
        <w:tc>
          <w:tcPr>
            <w:tcW w:w="927" w:type="dxa"/>
            <w:vMerge w:val="restart"/>
            <w:vAlign w:val="center"/>
          </w:tcPr>
          <w:p w14:paraId="4B7595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z w:val="20"/>
                <w:szCs w:val="20"/>
                <w:highlight w:val="none"/>
                <w:lang w:eastAsia="zh-CN"/>
              </w:rPr>
            </w:pPr>
            <w:r>
              <w:rPr>
                <w:rFonts w:hint="eastAsia" w:ascii="宋体" w:hAnsi="宋体" w:cs="宋体"/>
                <w:b/>
                <w:bCs/>
                <w:sz w:val="20"/>
                <w:szCs w:val="20"/>
                <w:highlight w:val="none"/>
                <w:lang w:val="en-US" w:eastAsia="zh-CN"/>
              </w:rPr>
              <w:t>公告</w:t>
            </w:r>
            <w:r>
              <w:rPr>
                <w:rFonts w:hint="eastAsia" w:ascii="宋体" w:hAnsi="宋体" w:cs="宋体"/>
                <w:b/>
                <w:bCs/>
                <w:sz w:val="20"/>
                <w:szCs w:val="20"/>
                <w:highlight w:val="none"/>
              </w:rPr>
              <w:t>产品名称</w:t>
            </w:r>
          </w:p>
        </w:tc>
        <w:tc>
          <w:tcPr>
            <w:tcW w:w="1715" w:type="dxa"/>
            <w:vMerge w:val="restart"/>
            <w:vAlign w:val="center"/>
          </w:tcPr>
          <w:p w14:paraId="413498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bCs/>
                <w:sz w:val="20"/>
                <w:szCs w:val="20"/>
                <w:highlight w:val="none"/>
              </w:rPr>
            </w:pPr>
            <w:r>
              <w:rPr>
                <w:rFonts w:hint="eastAsia" w:ascii="宋体" w:hAnsi="宋体" w:cs="宋体"/>
                <w:b/>
                <w:bCs/>
                <w:sz w:val="20"/>
                <w:szCs w:val="20"/>
                <w:highlight w:val="none"/>
              </w:rPr>
              <w:t>注册证</w:t>
            </w:r>
            <w:r>
              <w:rPr>
                <w:rFonts w:hint="eastAsia" w:ascii="宋体" w:hAnsi="宋体" w:cs="宋体"/>
                <w:b/>
                <w:bCs/>
                <w:sz w:val="20"/>
                <w:szCs w:val="20"/>
                <w:highlight w:val="none"/>
                <w:lang w:val="en-US" w:eastAsia="zh-CN"/>
              </w:rPr>
              <w:t>/备案</w:t>
            </w:r>
            <w:r>
              <w:rPr>
                <w:rFonts w:hint="eastAsia" w:ascii="宋体" w:hAnsi="宋体" w:cs="宋体"/>
                <w:b/>
                <w:bCs/>
                <w:sz w:val="20"/>
                <w:szCs w:val="20"/>
                <w:highlight w:val="none"/>
              </w:rPr>
              <w:t>证名称</w:t>
            </w:r>
          </w:p>
          <w:p w14:paraId="765442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FF0000"/>
                <w:sz w:val="20"/>
                <w:szCs w:val="20"/>
                <w:highlight w:val="none"/>
                <w:lang w:eastAsia="zh-CN"/>
              </w:rPr>
            </w:pPr>
            <w:r>
              <w:rPr>
                <w:rFonts w:hint="eastAsia" w:ascii="宋体" w:hAnsi="宋体" w:cs="宋体"/>
                <w:b/>
                <w:bCs/>
                <w:sz w:val="20"/>
                <w:szCs w:val="20"/>
                <w:highlight w:val="none"/>
                <w:lang w:eastAsia="zh-CN"/>
              </w:rPr>
              <w:t>（</w:t>
            </w:r>
            <w:r>
              <w:rPr>
                <w:rFonts w:hint="eastAsia" w:ascii="宋体" w:hAnsi="宋体" w:cs="宋体"/>
                <w:b/>
                <w:bCs/>
                <w:color w:val="auto"/>
                <w:sz w:val="21"/>
                <w:szCs w:val="21"/>
                <w:highlight w:val="none"/>
                <w:lang w:val="en-US" w:eastAsia="zh-CN"/>
              </w:rPr>
              <w:t>如无以上名称填写</w:t>
            </w:r>
            <w:r>
              <w:rPr>
                <w:rFonts w:hint="eastAsia" w:ascii="宋体" w:hAnsi="宋体" w:eastAsia="宋体" w:cs="宋体"/>
                <w:b/>
                <w:bCs/>
                <w:color w:val="auto"/>
                <w:sz w:val="21"/>
                <w:szCs w:val="21"/>
                <w:highlight w:val="none"/>
              </w:rPr>
              <w:t>产品名称</w:t>
            </w:r>
            <w:r>
              <w:rPr>
                <w:rFonts w:hint="eastAsia" w:ascii="宋体" w:hAnsi="宋体" w:cs="宋体"/>
                <w:b/>
                <w:bCs/>
                <w:sz w:val="20"/>
                <w:szCs w:val="20"/>
                <w:highlight w:val="none"/>
                <w:lang w:eastAsia="zh-CN"/>
              </w:rPr>
              <w:t>）</w:t>
            </w:r>
          </w:p>
        </w:tc>
        <w:tc>
          <w:tcPr>
            <w:tcW w:w="630" w:type="dxa"/>
            <w:vMerge w:val="restart"/>
            <w:vAlign w:val="center"/>
          </w:tcPr>
          <w:p w14:paraId="243FAB2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FF0000"/>
                <w:sz w:val="20"/>
                <w:szCs w:val="20"/>
                <w:highlight w:val="none"/>
              </w:rPr>
            </w:pPr>
            <w:r>
              <w:rPr>
                <w:rFonts w:hint="eastAsia" w:ascii="宋体" w:hAnsi="宋体" w:cs="宋体"/>
                <w:b/>
                <w:bCs/>
                <w:sz w:val="20"/>
                <w:szCs w:val="20"/>
                <w:highlight w:val="none"/>
              </w:rPr>
              <w:t>品牌</w:t>
            </w:r>
          </w:p>
        </w:tc>
        <w:tc>
          <w:tcPr>
            <w:tcW w:w="1552" w:type="dxa"/>
            <w:vMerge w:val="restart"/>
            <w:vAlign w:val="center"/>
          </w:tcPr>
          <w:p w14:paraId="66E6FE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lang w:val="en-US" w:eastAsia="zh-CN"/>
              </w:rPr>
            </w:pPr>
            <w:r>
              <w:rPr>
                <w:rFonts w:hint="eastAsia" w:ascii="宋体" w:hAnsi="宋体" w:cs="宋体"/>
                <w:b/>
                <w:bCs/>
                <w:sz w:val="20"/>
                <w:szCs w:val="20"/>
                <w:highlight w:val="none"/>
              </w:rPr>
              <w:t>注册证</w:t>
            </w:r>
            <w:r>
              <w:rPr>
                <w:rFonts w:hint="eastAsia" w:ascii="宋体" w:hAnsi="宋体" w:eastAsia="宋体" w:cs="宋体"/>
                <w:b/>
                <w:bCs/>
                <w:color w:val="auto"/>
                <w:sz w:val="21"/>
                <w:szCs w:val="21"/>
                <w:highlight w:val="none"/>
                <w:lang w:val="en-US" w:eastAsia="zh-CN"/>
              </w:rPr>
              <w:t>/备案证</w:t>
            </w: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p w14:paraId="4B1A83A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lang w:val="en-US" w:eastAsia="zh-CN"/>
              </w:rPr>
              <w:t>（</w:t>
            </w: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1063" w:type="dxa"/>
            <w:vMerge w:val="restart"/>
            <w:vAlign w:val="center"/>
          </w:tcPr>
          <w:p w14:paraId="15E92F3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注册证号</w:t>
            </w:r>
            <w:r>
              <w:rPr>
                <w:rFonts w:hint="eastAsia" w:ascii="宋体" w:hAnsi="宋体" w:eastAsia="宋体" w:cs="宋体"/>
                <w:b/>
                <w:bCs/>
                <w:color w:val="auto"/>
                <w:sz w:val="21"/>
                <w:szCs w:val="21"/>
                <w:highlight w:val="none"/>
                <w:lang w:val="en-US" w:eastAsia="zh-CN"/>
              </w:rPr>
              <w:t>/备案号</w:t>
            </w:r>
          </w:p>
        </w:tc>
        <w:tc>
          <w:tcPr>
            <w:tcW w:w="1118" w:type="dxa"/>
            <w:vMerge w:val="restart"/>
            <w:vAlign w:val="center"/>
          </w:tcPr>
          <w:p w14:paraId="66DD6D2F">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6F0C866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生产厂家</w:t>
            </w:r>
          </w:p>
        </w:tc>
        <w:tc>
          <w:tcPr>
            <w:tcW w:w="1364" w:type="dxa"/>
            <w:vMerge w:val="restart"/>
            <w:vAlign w:val="center"/>
          </w:tcPr>
          <w:p w14:paraId="0C4C72E7">
            <w:pPr>
              <w:spacing w:line="360" w:lineRule="auto"/>
              <w:jc w:val="center"/>
              <w:rPr>
                <w:rFonts w:ascii="宋体" w:hAnsi="宋体" w:cs="宋体"/>
                <w:b/>
                <w:bCs/>
                <w:sz w:val="20"/>
                <w:szCs w:val="20"/>
                <w:highlight w:val="none"/>
              </w:rPr>
            </w:pPr>
            <w:r>
              <w:rPr>
                <w:rFonts w:hint="eastAsia" w:ascii="宋体" w:hAnsi="宋体" w:cs="宋体"/>
                <w:b/>
                <w:bCs/>
                <w:sz w:val="20"/>
                <w:szCs w:val="20"/>
                <w:highlight w:val="none"/>
              </w:rPr>
              <w:t>投标产品</w:t>
            </w:r>
          </w:p>
          <w:p w14:paraId="38364B3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生产产地</w:t>
            </w:r>
          </w:p>
        </w:tc>
        <w:tc>
          <w:tcPr>
            <w:tcW w:w="1075" w:type="dxa"/>
            <w:vMerge w:val="restart"/>
            <w:vAlign w:val="center"/>
          </w:tcPr>
          <w:p w14:paraId="4AD973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到货时间</w:t>
            </w:r>
            <w:r>
              <w:rPr>
                <w:rFonts w:hint="eastAsia" w:ascii="宋体" w:hAnsi="宋体" w:cs="宋体"/>
                <w:b/>
                <w:bCs/>
                <w:sz w:val="20"/>
                <w:szCs w:val="20"/>
                <w:highlight w:val="none"/>
                <w:lang w:eastAsia="zh-CN"/>
              </w:rPr>
              <w:t>（</w:t>
            </w:r>
            <w:r>
              <w:rPr>
                <w:rFonts w:hint="eastAsia" w:ascii="宋体" w:hAnsi="宋体" w:cs="宋体"/>
                <w:b/>
                <w:bCs/>
                <w:sz w:val="20"/>
                <w:szCs w:val="20"/>
                <w:highlight w:val="none"/>
                <w:lang w:val="en-US" w:eastAsia="zh-CN"/>
              </w:rPr>
              <w:t>具体天数</w:t>
            </w:r>
            <w:r>
              <w:rPr>
                <w:rFonts w:hint="eastAsia" w:ascii="宋体" w:hAnsi="宋体" w:cs="宋体"/>
                <w:b/>
                <w:bCs/>
                <w:sz w:val="20"/>
                <w:szCs w:val="20"/>
                <w:highlight w:val="none"/>
                <w:lang w:eastAsia="zh-CN"/>
              </w:rPr>
              <w:t>）</w:t>
            </w:r>
          </w:p>
        </w:tc>
        <w:tc>
          <w:tcPr>
            <w:tcW w:w="750" w:type="dxa"/>
            <w:vMerge w:val="restart"/>
            <w:vAlign w:val="center"/>
          </w:tcPr>
          <w:p w14:paraId="63EF4C3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付款方式</w:t>
            </w:r>
          </w:p>
        </w:tc>
        <w:tc>
          <w:tcPr>
            <w:tcW w:w="751" w:type="dxa"/>
            <w:vMerge w:val="restart"/>
            <w:vAlign w:val="center"/>
          </w:tcPr>
          <w:p w14:paraId="52905EF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能否收费</w:t>
            </w:r>
          </w:p>
        </w:tc>
        <w:tc>
          <w:tcPr>
            <w:tcW w:w="1042" w:type="dxa"/>
            <w:vMerge w:val="restart"/>
            <w:vAlign w:val="center"/>
          </w:tcPr>
          <w:p w14:paraId="560B086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27位</w:t>
            </w:r>
            <w:r>
              <w:rPr>
                <w:rFonts w:hint="eastAsia" w:ascii="宋体" w:hAnsi="宋体" w:cs="宋体"/>
                <w:b/>
                <w:bCs/>
                <w:sz w:val="20"/>
                <w:szCs w:val="20"/>
                <w:highlight w:val="none"/>
                <w:lang w:val="en-US" w:eastAsia="zh-CN"/>
              </w:rPr>
              <w:t>医保编</w:t>
            </w:r>
            <w:r>
              <w:rPr>
                <w:rFonts w:hint="eastAsia" w:ascii="宋体" w:hAnsi="宋体" w:cs="宋体"/>
                <w:b/>
                <w:bCs/>
                <w:sz w:val="20"/>
                <w:szCs w:val="20"/>
                <w:highlight w:val="none"/>
              </w:rPr>
              <w:t>码</w:t>
            </w:r>
          </w:p>
        </w:tc>
        <w:tc>
          <w:tcPr>
            <w:tcW w:w="1144" w:type="dxa"/>
            <w:vMerge w:val="restart"/>
            <w:vAlign w:val="center"/>
          </w:tcPr>
          <w:p w14:paraId="583DA066">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阳采平台code码</w:t>
            </w:r>
          </w:p>
        </w:tc>
        <w:tc>
          <w:tcPr>
            <w:tcW w:w="1760" w:type="dxa"/>
            <w:gridSpan w:val="2"/>
            <w:vAlign w:val="center"/>
          </w:tcPr>
          <w:p w14:paraId="6CDB4F26">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备注</w:t>
            </w:r>
          </w:p>
        </w:tc>
      </w:tr>
      <w:tr w14:paraId="73AA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21" w:type="dxa"/>
            <w:vMerge w:val="continue"/>
            <w:vAlign w:val="center"/>
          </w:tcPr>
          <w:p w14:paraId="564DFB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927" w:type="dxa"/>
            <w:vMerge w:val="continue"/>
            <w:vAlign w:val="center"/>
          </w:tcPr>
          <w:p w14:paraId="7BCE23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715" w:type="dxa"/>
            <w:vMerge w:val="continue"/>
            <w:vAlign w:val="center"/>
          </w:tcPr>
          <w:p w14:paraId="5B40149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0"/>
                <w:szCs w:val="20"/>
                <w:highlight w:val="none"/>
              </w:rPr>
            </w:pPr>
          </w:p>
        </w:tc>
        <w:tc>
          <w:tcPr>
            <w:tcW w:w="630" w:type="dxa"/>
            <w:vMerge w:val="continue"/>
            <w:vAlign w:val="center"/>
          </w:tcPr>
          <w:p w14:paraId="51B061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0"/>
                <w:szCs w:val="20"/>
                <w:highlight w:val="none"/>
              </w:rPr>
            </w:pPr>
          </w:p>
        </w:tc>
        <w:tc>
          <w:tcPr>
            <w:tcW w:w="1552" w:type="dxa"/>
            <w:vMerge w:val="continue"/>
            <w:vAlign w:val="center"/>
          </w:tcPr>
          <w:p w14:paraId="1F8995B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63" w:type="dxa"/>
            <w:vMerge w:val="continue"/>
            <w:vAlign w:val="center"/>
          </w:tcPr>
          <w:p w14:paraId="60A946B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118" w:type="dxa"/>
            <w:vMerge w:val="continue"/>
            <w:vAlign w:val="center"/>
          </w:tcPr>
          <w:p w14:paraId="293EF1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364" w:type="dxa"/>
            <w:vMerge w:val="continue"/>
            <w:vAlign w:val="center"/>
          </w:tcPr>
          <w:p w14:paraId="67549E1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75" w:type="dxa"/>
            <w:vMerge w:val="continue"/>
            <w:vAlign w:val="center"/>
          </w:tcPr>
          <w:p w14:paraId="54B6E2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50" w:type="dxa"/>
            <w:vMerge w:val="continue"/>
            <w:vAlign w:val="center"/>
          </w:tcPr>
          <w:p w14:paraId="4FB61D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51" w:type="dxa"/>
            <w:vMerge w:val="continue"/>
            <w:vAlign w:val="center"/>
          </w:tcPr>
          <w:p w14:paraId="1045B0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42" w:type="dxa"/>
            <w:vMerge w:val="continue"/>
            <w:vAlign w:val="center"/>
          </w:tcPr>
          <w:p w14:paraId="6C275EE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144" w:type="dxa"/>
            <w:vMerge w:val="continue"/>
            <w:vAlign w:val="center"/>
          </w:tcPr>
          <w:p w14:paraId="73C608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919" w:type="dxa"/>
            <w:vAlign w:val="center"/>
          </w:tcPr>
          <w:p w14:paraId="07532068">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最小包装数</w:t>
            </w:r>
          </w:p>
        </w:tc>
        <w:tc>
          <w:tcPr>
            <w:tcW w:w="841" w:type="dxa"/>
            <w:vAlign w:val="center"/>
          </w:tcPr>
          <w:p w14:paraId="37BC0D57">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其他</w:t>
            </w:r>
          </w:p>
          <w:p w14:paraId="723029AB">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说明</w:t>
            </w:r>
          </w:p>
        </w:tc>
      </w:tr>
      <w:tr w14:paraId="0D05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exact"/>
          <w:jc w:val="center"/>
        </w:trPr>
        <w:tc>
          <w:tcPr>
            <w:tcW w:w="621" w:type="dxa"/>
            <w:vAlign w:val="center"/>
          </w:tcPr>
          <w:p w14:paraId="6B3569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b/>
                <w:bCs/>
                <w:sz w:val="20"/>
                <w:szCs w:val="20"/>
                <w:highlight w:val="none"/>
                <w:lang w:val="en-US" w:eastAsia="zh-CN"/>
              </w:rPr>
            </w:pPr>
            <w:r>
              <w:rPr>
                <w:rFonts w:hint="eastAsia" w:ascii="宋体" w:hAnsi="宋体" w:cs="宋体"/>
                <w:b w:val="0"/>
                <w:bCs w:val="0"/>
                <w:color w:val="FF0000"/>
                <w:sz w:val="20"/>
                <w:szCs w:val="20"/>
                <w:highlight w:val="none"/>
                <w:lang w:val="en-US" w:eastAsia="zh-CN"/>
              </w:rPr>
              <w:t>所投产品序号</w:t>
            </w:r>
          </w:p>
        </w:tc>
        <w:tc>
          <w:tcPr>
            <w:tcW w:w="927" w:type="dxa"/>
            <w:vAlign w:val="center"/>
          </w:tcPr>
          <w:p w14:paraId="2A9C33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715" w:type="dxa"/>
            <w:vAlign w:val="center"/>
          </w:tcPr>
          <w:p w14:paraId="25F9A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630" w:type="dxa"/>
            <w:vAlign w:val="center"/>
          </w:tcPr>
          <w:p w14:paraId="273314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552" w:type="dxa"/>
            <w:vAlign w:val="center"/>
          </w:tcPr>
          <w:p w14:paraId="5A93618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p>
        </w:tc>
        <w:tc>
          <w:tcPr>
            <w:tcW w:w="1063" w:type="dxa"/>
            <w:vAlign w:val="center"/>
          </w:tcPr>
          <w:p w14:paraId="7A66ADB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p>
        </w:tc>
        <w:tc>
          <w:tcPr>
            <w:tcW w:w="1118" w:type="dxa"/>
            <w:vAlign w:val="center"/>
          </w:tcPr>
          <w:p w14:paraId="7D4A0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4ABF55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5" w:type="dxa"/>
            <w:vAlign w:val="center"/>
          </w:tcPr>
          <w:p w14:paraId="50153F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p>
        </w:tc>
        <w:tc>
          <w:tcPr>
            <w:tcW w:w="750" w:type="dxa"/>
            <w:vAlign w:val="center"/>
          </w:tcPr>
          <w:p w14:paraId="666C896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1" w:type="dxa"/>
            <w:vAlign w:val="center"/>
          </w:tcPr>
          <w:p w14:paraId="5D0A4AE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42" w:type="dxa"/>
            <w:vAlign w:val="center"/>
          </w:tcPr>
          <w:p w14:paraId="610756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44" w:type="dxa"/>
            <w:vAlign w:val="center"/>
          </w:tcPr>
          <w:p w14:paraId="1738BC4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19" w:type="dxa"/>
            <w:vAlign w:val="center"/>
          </w:tcPr>
          <w:p w14:paraId="44B380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41" w:type="dxa"/>
            <w:vAlign w:val="center"/>
          </w:tcPr>
          <w:p w14:paraId="7EB3C82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r w14:paraId="2B23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621" w:type="dxa"/>
            <w:vAlign w:val="center"/>
          </w:tcPr>
          <w:p w14:paraId="32C1D3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927" w:type="dxa"/>
            <w:vAlign w:val="center"/>
          </w:tcPr>
          <w:p w14:paraId="3F9C85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715" w:type="dxa"/>
            <w:vAlign w:val="center"/>
          </w:tcPr>
          <w:p w14:paraId="779EFF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630" w:type="dxa"/>
            <w:vAlign w:val="center"/>
          </w:tcPr>
          <w:p w14:paraId="163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552" w:type="dxa"/>
            <w:vAlign w:val="center"/>
          </w:tcPr>
          <w:p w14:paraId="1D87D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63" w:type="dxa"/>
            <w:vAlign w:val="center"/>
          </w:tcPr>
          <w:p w14:paraId="79BBB4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18" w:type="dxa"/>
            <w:vAlign w:val="center"/>
          </w:tcPr>
          <w:p w14:paraId="34DE66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0D97EF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5" w:type="dxa"/>
            <w:vAlign w:val="center"/>
          </w:tcPr>
          <w:p w14:paraId="6418AF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0" w:type="dxa"/>
            <w:vAlign w:val="center"/>
          </w:tcPr>
          <w:p w14:paraId="0F6FD7C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1" w:type="dxa"/>
            <w:vAlign w:val="center"/>
          </w:tcPr>
          <w:p w14:paraId="3A724E6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42" w:type="dxa"/>
            <w:vAlign w:val="center"/>
          </w:tcPr>
          <w:p w14:paraId="27E8B5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44" w:type="dxa"/>
            <w:vAlign w:val="center"/>
          </w:tcPr>
          <w:p w14:paraId="50B9565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19" w:type="dxa"/>
            <w:vAlign w:val="center"/>
          </w:tcPr>
          <w:p w14:paraId="574F7AF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41" w:type="dxa"/>
            <w:vAlign w:val="center"/>
          </w:tcPr>
          <w:p w14:paraId="3A02D9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r w14:paraId="0672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621" w:type="dxa"/>
            <w:vAlign w:val="center"/>
          </w:tcPr>
          <w:p w14:paraId="62C1160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927" w:type="dxa"/>
            <w:vAlign w:val="center"/>
          </w:tcPr>
          <w:p w14:paraId="681736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715" w:type="dxa"/>
            <w:vAlign w:val="center"/>
          </w:tcPr>
          <w:p w14:paraId="4BC703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630" w:type="dxa"/>
            <w:vAlign w:val="center"/>
          </w:tcPr>
          <w:p w14:paraId="7CD53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552" w:type="dxa"/>
            <w:vAlign w:val="center"/>
          </w:tcPr>
          <w:p w14:paraId="679122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63" w:type="dxa"/>
            <w:vAlign w:val="center"/>
          </w:tcPr>
          <w:p w14:paraId="2839F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18" w:type="dxa"/>
            <w:vAlign w:val="center"/>
          </w:tcPr>
          <w:p w14:paraId="006161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5EA49C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5" w:type="dxa"/>
            <w:vAlign w:val="center"/>
          </w:tcPr>
          <w:p w14:paraId="52957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0" w:type="dxa"/>
            <w:vAlign w:val="center"/>
          </w:tcPr>
          <w:p w14:paraId="4973D90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1" w:type="dxa"/>
            <w:vAlign w:val="center"/>
          </w:tcPr>
          <w:p w14:paraId="756AA9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42" w:type="dxa"/>
            <w:vAlign w:val="center"/>
          </w:tcPr>
          <w:p w14:paraId="749447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44" w:type="dxa"/>
            <w:vAlign w:val="center"/>
          </w:tcPr>
          <w:p w14:paraId="585808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19" w:type="dxa"/>
            <w:vAlign w:val="center"/>
          </w:tcPr>
          <w:p w14:paraId="3DA699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41" w:type="dxa"/>
            <w:vAlign w:val="center"/>
          </w:tcPr>
          <w:p w14:paraId="47B7BC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1B11ED17">
      <w:pPr>
        <w:pStyle w:val="23"/>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1.投标产品若有配置清单格式自拟，自备带价格的配置清单，供开标现场使用；</w:t>
      </w:r>
    </w:p>
    <w:p w14:paraId="5242F18D">
      <w:pPr>
        <w:pStyle w:val="23"/>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2.本表序号应填写项目序号；</w:t>
      </w:r>
    </w:p>
    <w:p w14:paraId="6BF8FB7F">
      <w:pPr>
        <w:pStyle w:val="23"/>
        <w:spacing w:line="360" w:lineRule="auto"/>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3.本表格填写内容如有修改及时通知招标公司，未及时通知后果自负。</w:t>
      </w:r>
    </w:p>
    <w:p w14:paraId="51CAEBA9">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p>
    <w:bookmarkEnd w:id="12"/>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r>
        <w:rPr>
          <w:rFonts w:hint="eastAsia" w:ascii="宋体" w:hAnsi="宋体" w:cs="宋体"/>
          <w:b/>
          <w:bCs/>
          <w:color w:val="FF0000"/>
          <w:sz w:val="28"/>
          <w:szCs w:val="28"/>
          <w:highlight w:val="none"/>
          <w:lang w:val="zh-CN" w:eastAsia="zh-CN"/>
        </w:rPr>
        <w:t>（如报多个序号，请分别提供）</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3" w:name="_Toc256408661"/>
      <w:bookmarkStart w:id="14" w:name="_Toc449013654"/>
      <w:bookmarkStart w:id="15" w:name="_Toc419989229"/>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供应商不得复制文件的技术规格相关部分内容作为其响应文件中一部分，需按实际参数正确填写</w:t>
      </w:r>
      <w:r>
        <w:rPr>
          <w:rFonts w:hint="eastAsia" w:ascii="宋体" w:hAnsi="宋体" w:cs="宋体"/>
          <w:bCs/>
          <w:color w:val="auto"/>
          <w:szCs w:val="21"/>
          <w:highlight w:val="none"/>
          <w:lang w:eastAsia="zh-CN"/>
        </w:rPr>
        <w:t>；</w:t>
      </w:r>
    </w:p>
    <w:p w14:paraId="544C094E">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4DB6ADE1">
            <w:pPr>
              <w:widowControl/>
              <w:spacing w:line="360" w:lineRule="auto"/>
              <w:jc w:val="center"/>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供应商配送及培训服务</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075742A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w:t>
            </w:r>
            <w:r>
              <w:rPr>
                <w:rFonts w:hint="eastAsia" w:ascii="宋体" w:hAnsi="宋体" w:eastAsia="宋体" w:cs="宋体"/>
                <w:color w:val="000000"/>
                <w:kern w:val="0"/>
                <w:sz w:val="24"/>
                <w:szCs w:val="24"/>
                <w:highlight w:val="none"/>
                <w:lang w:val="en-US" w:eastAsia="zh-CN"/>
              </w:rPr>
              <w:t>的耗材或</w:t>
            </w:r>
            <w:r>
              <w:rPr>
                <w:rFonts w:hint="eastAsia" w:ascii="宋体" w:hAnsi="宋体" w:eastAsia="宋体" w:cs="宋体"/>
                <w:color w:val="000000"/>
                <w:kern w:val="0"/>
                <w:sz w:val="24"/>
                <w:szCs w:val="24"/>
                <w:highlight w:val="none"/>
              </w:rPr>
              <w:t>试剂提供</w:t>
            </w:r>
            <w:r>
              <w:rPr>
                <w:rFonts w:hint="eastAsia" w:ascii="宋体" w:hAnsi="宋体" w:eastAsia="宋体" w:cs="宋体"/>
                <w:color w:val="000000"/>
                <w:kern w:val="0"/>
                <w:sz w:val="24"/>
                <w:szCs w:val="24"/>
                <w:highlight w:val="none"/>
                <w:lang w:val="en-US" w:eastAsia="zh-CN"/>
              </w:rPr>
              <w:t>及时、可靠的配送响应</w:t>
            </w:r>
            <w:r>
              <w:rPr>
                <w:rFonts w:hint="eastAsia" w:ascii="宋体" w:hAnsi="宋体" w:eastAsia="宋体" w:cs="宋体"/>
                <w:color w:val="000000"/>
                <w:kern w:val="0"/>
                <w:sz w:val="24"/>
                <w:szCs w:val="24"/>
                <w:highlight w:val="none"/>
              </w:rPr>
              <w:t>服务。</w:t>
            </w:r>
          </w:p>
          <w:p w14:paraId="6FEC98D6">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 要求所有成交人必须保证送货数量和质量，如在实际送货过程中出现送货不及时、送货不足、送货质量不高等影响诚信的问题，医院将延迟回款。</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投标报价不得高于阳光采购平台</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如供应商拟投产品属于高值耗材的产品必须具备吉林省阳光采购平台资质，投标报价不得高于阳光采购平台</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98E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1467" w:type="dxa"/>
            <w:vAlign w:val="center"/>
          </w:tcPr>
          <w:p w14:paraId="0770EFA2">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入库时限</w:t>
            </w:r>
          </w:p>
        </w:tc>
        <w:tc>
          <w:tcPr>
            <w:tcW w:w="4542" w:type="dxa"/>
            <w:vAlign w:val="center"/>
          </w:tcPr>
          <w:p w14:paraId="62946C4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中标送货验收后乙方需积极办理入库手续，维保和货款支付的起始计算日期以医院入库日期为准，因乙方提供手续不及时或不完整，导致入库时间晚于验收时间的，责任由乙方承担。</w:t>
            </w:r>
          </w:p>
        </w:tc>
        <w:tc>
          <w:tcPr>
            <w:tcW w:w="1321" w:type="dxa"/>
            <w:vAlign w:val="center"/>
          </w:tcPr>
          <w:p w14:paraId="35635D8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0939A1F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53A36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07A35E29">
      <w:pPr>
        <w:autoSpaceDE w:val="0"/>
        <w:autoSpaceDN w:val="0"/>
        <w:adjustRightInd w:val="0"/>
        <w:spacing w:line="360" w:lineRule="auto"/>
        <w:ind w:firstLine="420"/>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color w:val="auto"/>
          <w:szCs w:val="21"/>
          <w:highlight w:val="none"/>
          <w:lang w:val="zh-CN"/>
        </w:rPr>
        <w:t>注：</w:t>
      </w: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文件商务条款的相关内容作为其响应文件中的一部分，并结合实际情况如实填写。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1FF72D3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0"/>
        </w:numPr>
        <w:kinsoku/>
        <w:wordWrap/>
        <w:overflowPunct/>
        <w:topLinePunct w:val="0"/>
        <w:autoSpaceDE/>
        <w:autoSpaceDN/>
        <w:bidi w:val="0"/>
        <w:adjustRightInd/>
        <w:snapToGrid/>
        <w:spacing w:beforeLines="50" w:afterLines="50" w:line="360" w:lineRule="auto"/>
        <w:ind w:left="480" w:leftChars="0" w:hanging="480" w:firstLineChars="0"/>
        <w:jc w:val="left"/>
        <w:textAlignment w:val="auto"/>
        <w:rPr>
          <w:color w:val="auto"/>
          <w:sz w:val="24"/>
          <w:szCs w:val="24"/>
          <w:highlight w:val="none"/>
        </w:rPr>
      </w:pPr>
      <w:r>
        <w:rPr>
          <w:rFonts w:hint="default" w:ascii="Times New Roman" w:hAnsi="Times New Roman" w:eastAsia="宋体" w:cs="Times New Roman"/>
          <w:color w:val="auto"/>
          <w:kern w:val="2"/>
          <w:sz w:val="24"/>
          <w:szCs w:val="24"/>
          <w:lang w:val="en-US" w:eastAsia="zh-CN" w:bidi="ar-SA"/>
        </w:rPr>
        <w:t>一、</w:t>
      </w:r>
      <w:r>
        <w:rPr>
          <w:rFonts w:hint="eastAsia"/>
          <w:color w:val="auto"/>
          <w:sz w:val="24"/>
          <w:szCs w:val="24"/>
          <w:highlight w:val="none"/>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5"/>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F9DF29">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3767BF93">
      <w:pPr>
        <w:bidi w:val="0"/>
        <w:jc w:val="left"/>
        <w:rPr>
          <w:rFonts w:asciiTheme="minorHAnsi" w:hAnsiTheme="minorHAnsi" w:eastAsiaTheme="minorEastAsia" w:cstheme="minorBidi"/>
          <w:kern w:val="2"/>
          <w:sz w:val="21"/>
          <w:szCs w:val="22"/>
          <w:highlight w:val="none"/>
          <w:lang w:val="en-US" w:eastAsia="zh-CN" w:bidi="ar-SA"/>
        </w:rPr>
      </w:pPr>
    </w:p>
    <w:p w14:paraId="58C1935D">
      <w:pPr>
        <w:tabs>
          <w:tab w:val="left" w:pos="525"/>
        </w:tabs>
        <w:spacing w:beforeLines="50" w:afterLines="50"/>
        <w:jc w:val="left"/>
        <w:rPr>
          <w:szCs w:val="21"/>
          <w:highlight w:val="none"/>
        </w:rPr>
      </w:pPr>
      <w:r>
        <w:rPr>
          <w:rFonts w:hint="eastAsia"/>
          <w:szCs w:val="21"/>
          <w:highlight w:val="none"/>
        </w:rPr>
        <w:t>附件：</w:t>
      </w:r>
    </w:p>
    <w:p w14:paraId="72EBDF48">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7B64C995">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38BC68">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2B21941F">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62DFCEE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0824390">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AFE9445">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2290670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21C113F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3F390F3">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40AB3D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35A0C7C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6AC058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3F159A2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37CBC54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8FF840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64018C4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6D05199A">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00D34BB4">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3A65C29C">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068AF4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3F33F25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24383F0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1339A6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646306B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5B93524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153745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4EBF0A7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A9F377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1E105B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4B07838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12F6630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73A2139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4176B8B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4184CDDD">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05C763CB">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5CCF3B74">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654B29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173F232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14E3556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70A659F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1393CCB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4F5168F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774FB37B">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66D1F06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9A1819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26A508D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7BF6A2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597A746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0797E04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B2AC96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A1C1D8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7A38A12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7CCFA406">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1B9763C">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B51589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740A198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51520EC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5DD586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1B193DA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2C59893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7C751183">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700E58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1DC9B1F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1DEEFEA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0C60543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51E5200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06CC7BA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567AD3B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691D11CF">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CBA3E3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11DCD8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30387D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1BE51F2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79DF9CA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7745667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2FF05C6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3F9C6754">
      <w:pPr>
        <w:tabs>
          <w:tab w:val="left" w:pos="525"/>
        </w:tabs>
        <w:spacing w:beforeLines="50" w:afterLines="50"/>
        <w:jc w:val="center"/>
        <w:rPr>
          <w:sz w:val="24"/>
          <w:szCs w:val="24"/>
          <w:highlight w:val="none"/>
        </w:rPr>
      </w:pPr>
    </w:p>
    <w:p w14:paraId="07BFE1B1">
      <w:pPr>
        <w:autoSpaceDE w:val="0"/>
        <w:autoSpaceDN w:val="0"/>
        <w:adjustRightInd w:val="0"/>
        <w:spacing w:line="320" w:lineRule="exact"/>
        <w:jc w:val="left"/>
        <w:rPr>
          <w:rFonts w:hint="eastAsia" w:ascii="宋体" w:hAnsi="宋体" w:eastAsia="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5138B2CA">
      <w:pPr>
        <w:autoSpaceDE w:val="0"/>
        <w:autoSpaceDN w:val="0"/>
        <w:adjustRightInd w:val="0"/>
        <w:spacing w:line="320" w:lineRule="exact"/>
        <w:jc w:val="left"/>
        <w:rPr>
          <w:rFonts w:hint="eastAsia" w:ascii="宋体" w:hAnsi="宋体" w:eastAsia="宋体" w:cs="宋体"/>
          <w:b/>
          <w:bCs/>
          <w:color w:val="FF0000"/>
          <w:sz w:val="28"/>
          <w:szCs w:val="28"/>
          <w:highlight w:val="none"/>
          <w:lang w:val="zh-CN"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3"/>
      <w:bookmarkEnd w:id="14"/>
      <w:bookmarkEnd w:id="15"/>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w:t>
      </w:r>
      <w:r>
        <w:rPr>
          <w:rFonts w:hint="eastAsia" w:ascii="宋体" w:hAnsi="宋体" w:cs="宋体"/>
          <w:b/>
          <w:bCs/>
          <w:color w:val="FF0000"/>
          <w:sz w:val="28"/>
          <w:szCs w:val="28"/>
          <w:highlight w:val="none"/>
          <w:lang w:val="en-US" w:eastAsia="zh-CN"/>
        </w:rPr>
        <w:t>供应商</w:t>
      </w:r>
      <w:r>
        <w:rPr>
          <w:rFonts w:hint="eastAsia" w:ascii="宋体" w:hAnsi="宋体" w:cs="宋体"/>
          <w:b/>
          <w:bCs/>
          <w:color w:val="FF0000"/>
          <w:sz w:val="28"/>
          <w:szCs w:val="28"/>
          <w:highlight w:val="none"/>
          <w:lang w:val="zh-CN" w:eastAsia="zh-CN"/>
        </w:rPr>
        <w:t>格式自拟）</w:t>
      </w:r>
    </w:p>
    <w:p w14:paraId="75DC0F01">
      <w:pPr>
        <w:autoSpaceDE w:val="0"/>
        <w:autoSpaceDN w:val="0"/>
        <w:adjustRightInd w:val="0"/>
        <w:spacing w:line="320" w:lineRule="exact"/>
        <w:jc w:val="left"/>
        <w:rPr>
          <w:rFonts w:hint="eastAsia" w:ascii="宋体" w:hAnsi="宋体" w:eastAsia="宋体" w:cs="宋体"/>
          <w:b/>
          <w:bCs/>
          <w:color w:val="FF0000"/>
          <w:sz w:val="28"/>
          <w:szCs w:val="28"/>
          <w:highlight w:val="none"/>
          <w:lang w:val="zh-CN" w:eastAsia="zh-CN"/>
        </w:rPr>
      </w:pPr>
    </w:p>
    <w:p w14:paraId="62D50493">
      <w:pPr>
        <w:autoSpaceDE w:val="0"/>
        <w:autoSpaceDN w:val="0"/>
        <w:adjustRightInd w:val="0"/>
        <w:spacing w:line="320" w:lineRule="exact"/>
        <w:jc w:val="left"/>
        <w:rPr>
          <w:rFonts w:hint="eastAsia" w:ascii="宋体" w:hAnsi="宋体" w:eastAsia="宋体" w:cs="宋体"/>
          <w:b/>
          <w:bCs/>
          <w:color w:val="FF0000"/>
          <w:sz w:val="28"/>
          <w:szCs w:val="28"/>
          <w:highlight w:val="none"/>
          <w:lang w:val="zh-CN" w:eastAsia="zh-CN"/>
        </w:rPr>
      </w:pPr>
    </w:p>
    <w:p w14:paraId="3D6D3143">
      <w:pPr>
        <w:autoSpaceDE w:val="0"/>
        <w:autoSpaceDN w:val="0"/>
        <w:adjustRightInd w:val="0"/>
        <w:spacing w:line="320" w:lineRule="exact"/>
        <w:jc w:val="center"/>
        <w:rPr>
          <w:rFonts w:hint="eastAsia" w:ascii="宋体" w:hAnsi="宋体" w:cs="宋体"/>
          <w:b w:val="0"/>
          <w:bCs w:val="0"/>
          <w:color w:val="auto"/>
          <w:sz w:val="28"/>
          <w:szCs w:val="28"/>
          <w:highlight w:val="none"/>
          <w:lang w:val="zh-CN" w:eastAsia="zh-CN"/>
        </w:rPr>
      </w:pPr>
    </w:p>
    <w:p w14:paraId="412DFDA2">
      <w:pPr>
        <w:autoSpaceDE w:val="0"/>
        <w:autoSpaceDN w:val="0"/>
        <w:adjustRightInd w:val="0"/>
        <w:spacing w:line="320" w:lineRule="exact"/>
        <w:jc w:val="both"/>
        <w:rPr>
          <w:rFonts w:hint="eastAsia" w:ascii="宋体" w:hAnsi="宋体" w:cs="宋体"/>
          <w:b w:val="0"/>
          <w:bCs w:val="0"/>
          <w:color w:val="auto"/>
          <w:sz w:val="28"/>
          <w:szCs w:val="28"/>
          <w:highlight w:val="none"/>
          <w:lang w:val="zh-CN" w:eastAsia="zh-CN"/>
        </w:rPr>
      </w:pP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7"/>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7"/>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6AD3A568">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188C5C1E">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zh-CN" w:eastAsia="zh-CN"/>
        </w:rPr>
        <w:t>（如报多个序号，请在表格中依次填写对应序号信息）</w:t>
      </w:r>
    </w:p>
    <w:p w14:paraId="064D8D46">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407EC585">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4FD9764C">
      <w:pPr>
        <w:pStyle w:val="15"/>
        <w:rPr>
          <w:highlight w:val="none"/>
        </w:rPr>
      </w:pPr>
    </w:p>
    <w:tbl>
      <w:tblPr>
        <w:tblStyle w:val="16"/>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822"/>
        <w:gridCol w:w="1256"/>
      </w:tblGrid>
      <w:tr w14:paraId="1A68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09A5CE7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序号</w:t>
            </w:r>
          </w:p>
        </w:tc>
        <w:tc>
          <w:tcPr>
            <w:tcW w:w="1232" w:type="dxa"/>
            <w:noWrap w:val="0"/>
            <w:vAlign w:val="center"/>
          </w:tcPr>
          <w:p w14:paraId="7C2167F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公告产品名称</w:t>
            </w:r>
          </w:p>
        </w:tc>
        <w:tc>
          <w:tcPr>
            <w:tcW w:w="1495" w:type="dxa"/>
            <w:noWrap w:val="0"/>
            <w:vAlign w:val="center"/>
          </w:tcPr>
          <w:p w14:paraId="216AE8C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注册证/备案证名称</w:t>
            </w:r>
          </w:p>
          <w:p w14:paraId="607956D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（无以上名称填写产品名称）</w:t>
            </w:r>
          </w:p>
        </w:tc>
        <w:tc>
          <w:tcPr>
            <w:tcW w:w="1065" w:type="dxa"/>
            <w:noWrap w:val="0"/>
            <w:vAlign w:val="center"/>
          </w:tcPr>
          <w:p w14:paraId="0B24C6B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42636710">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1D80243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2DF405F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4D7B2B4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30C362C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cs="宋体"/>
                <w:color w:val="auto"/>
                <w:sz w:val="21"/>
                <w:szCs w:val="21"/>
                <w:highlight w:val="none"/>
                <w:u w:val="none"/>
                <w:lang w:val="en-US" w:eastAsia="zh-CN"/>
              </w:rPr>
              <w:t>）</w:t>
            </w:r>
          </w:p>
        </w:tc>
        <w:tc>
          <w:tcPr>
            <w:tcW w:w="600" w:type="dxa"/>
            <w:noWrap w:val="0"/>
            <w:vAlign w:val="center"/>
          </w:tcPr>
          <w:p w14:paraId="1538BB00">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799BD49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注册证号</w:t>
            </w:r>
            <w:r>
              <w:rPr>
                <w:rFonts w:hint="eastAsia" w:ascii="宋体" w:hAnsi="宋体" w:eastAsia="宋体" w:cs="宋体"/>
                <w:b w:val="0"/>
                <w:bCs w:val="0"/>
                <w:color w:val="auto"/>
                <w:sz w:val="21"/>
                <w:szCs w:val="21"/>
                <w:highlight w:val="none"/>
                <w:lang w:val="en-US" w:eastAsia="zh-CN"/>
              </w:rPr>
              <w:t>/备案号</w:t>
            </w:r>
          </w:p>
        </w:tc>
        <w:tc>
          <w:tcPr>
            <w:tcW w:w="1000" w:type="dxa"/>
            <w:noWrap w:val="0"/>
            <w:vAlign w:val="center"/>
          </w:tcPr>
          <w:p w14:paraId="0CF985F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4D1E743A">
            <w:pPr>
              <w:snapToGrid w:val="0"/>
              <w:spacing w:line="240" w:lineRule="auto"/>
              <w:jc w:val="center"/>
              <w:rPr>
                <w:rFonts w:hint="eastAsia" w:ascii="宋体" w:hAnsi="宋体" w:eastAsia="宋体" w:cs="宋体"/>
                <w:color w:val="auto"/>
                <w:sz w:val="21"/>
                <w:szCs w:val="21"/>
                <w:highlight w:val="none"/>
                <w:u w:val="none"/>
                <w:lang w:val="en-US" w:eastAsia="zh-CN"/>
              </w:rPr>
            </w:pPr>
          </w:p>
          <w:p w14:paraId="33BABA2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4C5D259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5423574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4ED3F58C">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2AA8E4C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FF0000"/>
                <w:sz w:val="21"/>
                <w:szCs w:val="21"/>
                <w:highlight w:val="none"/>
                <w:u w:val="none"/>
                <w:lang w:val="en-US" w:eastAsia="zh-CN"/>
              </w:rPr>
              <w:t>例:元/人份</w:t>
            </w:r>
          </w:p>
        </w:tc>
        <w:tc>
          <w:tcPr>
            <w:tcW w:w="1100" w:type="dxa"/>
            <w:noWrap w:val="0"/>
            <w:vAlign w:val="center"/>
          </w:tcPr>
          <w:p w14:paraId="5FD76A3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77D5CE2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11869BB2">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302CCAA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FF0000"/>
                <w:sz w:val="21"/>
                <w:szCs w:val="21"/>
                <w:highlight w:val="none"/>
                <w:u w:val="none"/>
                <w:lang w:val="en-US" w:eastAsia="zh-CN"/>
              </w:rPr>
              <w:t>例:个/盒</w:t>
            </w:r>
          </w:p>
        </w:tc>
        <w:tc>
          <w:tcPr>
            <w:tcW w:w="1090" w:type="dxa"/>
            <w:noWrap w:val="0"/>
            <w:vAlign w:val="center"/>
          </w:tcPr>
          <w:p w14:paraId="4907E4A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4912DA5F">
            <w:pPr>
              <w:snapToGrid w:val="0"/>
              <w:spacing w:line="240" w:lineRule="auto"/>
              <w:jc w:val="center"/>
              <w:rPr>
                <w:rFonts w:hint="eastAsia" w:ascii="宋体" w:hAnsi="宋体" w:eastAsia="宋体" w:cs="宋体"/>
                <w:color w:val="auto"/>
                <w:sz w:val="21"/>
                <w:szCs w:val="21"/>
                <w:highlight w:val="none"/>
                <w:u w:val="none"/>
                <w:lang w:val="en-US" w:eastAsia="zh-CN"/>
              </w:rPr>
            </w:pPr>
          </w:p>
          <w:p w14:paraId="2DF2AEAF">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val="0"/>
                <w:color w:val="FF0000"/>
                <w:sz w:val="21"/>
                <w:szCs w:val="21"/>
                <w:highlight w:val="none"/>
                <w:u w:val="none"/>
                <w:lang w:val="en-US" w:eastAsia="zh-CN"/>
              </w:rPr>
              <w:t>例:元/盒</w:t>
            </w:r>
          </w:p>
        </w:tc>
        <w:tc>
          <w:tcPr>
            <w:tcW w:w="568" w:type="dxa"/>
            <w:noWrap w:val="0"/>
            <w:vAlign w:val="center"/>
          </w:tcPr>
          <w:p w14:paraId="0F53EA9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822" w:type="dxa"/>
            <w:noWrap w:val="0"/>
            <w:vAlign w:val="center"/>
          </w:tcPr>
          <w:p w14:paraId="28CCC421">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质保（如有）</w:t>
            </w:r>
          </w:p>
        </w:tc>
        <w:tc>
          <w:tcPr>
            <w:tcW w:w="1256" w:type="dxa"/>
            <w:noWrap w:val="0"/>
            <w:vAlign w:val="center"/>
          </w:tcPr>
          <w:p w14:paraId="108AE0F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（如有）</w:t>
            </w:r>
          </w:p>
        </w:tc>
      </w:tr>
      <w:tr w14:paraId="7966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3A76890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b w:val="0"/>
                <w:bCs w:val="0"/>
                <w:color w:val="FF0000"/>
                <w:sz w:val="20"/>
                <w:szCs w:val="20"/>
                <w:highlight w:val="none"/>
                <w:lang w:val="en-US" w:eastAsia="zh-CN"/>
              </w:rPr>
              <w:t>所投产品序号</w:t>
            </w:r>
          </w:p>
        </w:tc>
        <w:tc>
          <w:tcPr>
            <w:tcW w:w="1232" w:type="dxa"/>
            <w:noWrap w:val="0"/>
            <w:vAlign w:val="center"/>
          </w:tcPr>
          <w:p w14:paraId="0E1C22D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23BA9AE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757A208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ECC19E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14CE7AC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18BB58D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794D78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3CE7A7A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4153D99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291CF8A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27F590A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45F0CFB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4642414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78AC16FB">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78F6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1B9844B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0F33A0A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138D211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57DEF93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3AF01B4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5EB4678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370264D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7FA832B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3269F90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1F3DC55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4082F59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6479E8C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794A2EA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30B5B28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A66D32D">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05F5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635B6E9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48E9E2F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61AEDE3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249418A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D35905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2C9A5D5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60B4439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5C1FB46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73D18DF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09B2BD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46D8216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48CC83D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1C40A9C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2E7EA22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0B9631D">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7741440B">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3362C447">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DEAAFD4">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2F1DA446">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0E7C4E4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19F22542">
      <w:pPr>
        <w:ind w:firstLine="420" w:firstLineChars="200"/>
        <w:rPr>
          <w:rFonts w:hint="eastAsia" w:eastAsia="宋体"/>
          <w:highlight w:val="none"/>
          <w:lang w:val="en-US" w:eastAsia="zh-CN"/>
        </w:rPr>
        <w:sectPr>
          <w:footerReference r:id="rId9" w:type="first"/>
          <w:headerReference r:id="rId7" w:type="default"/>
          <w:footerReference r:id="rId8" w:type="default"/>
          <w:pgSz w:w="16840" w:h="11907" w:orient="landscape"/>
          <w:pgMar w:top="1304" w:right="1418" w:bottom="1304" w:left="1361"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Cs/>
          <w:sz w:val="21"/>
          <w:szCs w:val="21"/>
          <w:highlight w:val="none"/>
          <w:lang w:val="en-US" w:eastAsia="zh-CN"/>
        </w:rPr>
        <w:t>6.本表序号应填写项目序号</w:t>
      </w:r>
      <w:r>
        <w:rPr>
          <w:rFonts w:hint="eastAsia"/>
          <w:highlight w:val="none"/>
          <w:lang w:val="en-US" w:eastAsia="zh-CN"/>
        </w:rPr>
        <w:t>。</w:t>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3724C10F">
      <w:pPr>
        <w:pStyle w:val="15"/>
        <w:rPr>
          <w:highlight w:val="none"/>
        </w:rPr>
      </w:pPr>
    </w:p>
    <w:tbl>
      <w:tblPr>
        <w:tblStyle w:val="16"/>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822"/>
        <w:gridCol w:w="1256"/>
      </w:tblGrid>
      <w:tr w14:paraId="4B16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7A2A80A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序号</w:t>
            </w:r>
          </w:p>
        </w:tc>
        <w:tc>
          <w:tcPr>
            <w:tcW w:w="1232" w:type="dxa"/>
            <w:noWrap w:val="0"/>
            <w:vAlign w:val="center"/>
          </w:tcPr>
          <w:p w14:paraId="2C46797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公告产品名称</w:t>
            </w:r>
          </w:p>
        </w:tc>
        <w:tc>
          <w:tcPr>
            <w:tcW w:w="1495" w:type="dxa"/>
            <w:noWrap w:val="0"/>
            <w:vAlign w:val="center"/>
          </w:tcPr>
          <w:p w14:paraId="2920A23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注册证/备案证名称</w:t>
            </w:r>
          </w:p>
          <w:p w14:paraId="07CDD2A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（无以上名称填写产品名称）</w:t>
            </w:r>
          </w:p>
        </w:tc>
        <w:tc>
          <w:tcPr>
            <w:tcW w:w="1065" w:type="dxa"/>
            <w:noWrap w:val="0"/>
            <w:vAlign w:val="center"/>
          </w:tcPr>
          <w:p w14:paraId="56B14E5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28014AC0">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5C16E23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67CDAD3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023BF14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6D6FB71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cs="宋体"/>
                <w:color w:val="auto"/>
                <w:sz w:val="21"/>
                <w:szCs w:val="21"/>
                <w:highlight w:val="none"/>
                <w:u w:val="none"/>
                <w:lang w:val="en-US" w:eastAsia="zh-CN"/>
              </w:rPr>
              <w:t>）</w:t>
            </w:r>
          </w:p>
        </w:tc>
        <w:tc>
          <w:tcPr>
            <w:tcW w:w="600" w:type="dxa"/>
            <w:noWrap w:val="0"/>
            <w:vAlign w:val="center"/>
          </w:tcPr>
          <w:p w14:paraId="0E54DB7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28572C6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注册证号</w:t>
            </w:r>
            <w:r>
              <w:rPr>
                <w:rFonts w:hint="eastAsia" w:ascii="宋体" w:hAnsi="宋体" w:eastAsia="宋体" w:cs="宋体"/>
                <w:b w:val="0"/>
                <w:bCs w:val="0"/>
                <w:color w:val="auto"/>
                <w:sz w:val="21"/>
                <w:szCs w:val="21"/>
                <w:highlight w:val="none"/>
                <w:lang w:val="en-US" w:eastAsia="zh-CN"/>
              </w:rPr>
              <w:t>/备案号</w:t>
            </w:r>
          </w:p>
        </w:tc>
        <w:tc>
          <w:tcPr>
            <w:tcW w:w="1000" w:type="dxa"/>
            <w:noWrap w:val="0"/>
            <w:vAlign w:val="center"/>
          </w:tcPr>
          <w:p w14:paraId="07E0606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2B273ED0">
            <w:pPr>
              <w:snapToGrid w:val="0"/>
              <w:spacing w:line="240" w:lineRule="auto"/>
              <w:jc w:val="center"/>
              <w:rPr>
                <w:rFonts w:hint="eastAsia" w:ascii="宋体" w:hAnsi="宋体" w:eastAsia="宋体" w:cs="宋体"/>
                <w:color w:val="auto"/>
                <w:sz w:val="21"/>
                <w:szCs w:val="21"/>
                <w:highlight w:val="none"/>
                <w:u w:val="none"/>
                <w:lang w:val="en-US" w:eastAsia="zh-CN"/>
              </w:rPr>
            </w:pPr>
          </w:p>
          <w:p w14:paraId="2654A26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5B7BB79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6D1EA2B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368C07A8">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250F631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FF0000"/>
                <w:sz w:val="21"/>
                <w:szCs w:val="21"/>
                <w:highlight w:val="none"/>
                <w:u w:val="none"/>
                <w:lang w:val="en-US" w:eastAsia="zh-CN"/>
              </w:rPr>
              <w:t>例:元/</w:t>
            </w:r>
            <w:r>
              <w:rPr>
                <w:rFonts w:hint="eastAsia" w:ascii="宋体" w:hAnsi="宋体" w:cs="宋体"/>
                <w:b/>
                <w:bCs w:val="0"/>
                <w:color w:val="FF0000"/>
                <w:sz w:val="21"/>
                <w:szCs w:val="21"/>
                <w:highlight w:val="none"/>
                <w:u w:val="none"/>
                <w:lang w:val="en-US" w:eastAsia="zh-CN"/>
              </w:rPr>
              <w:t>人份</w:t>
            </w:r>
          </w:p>
        </w:tc>
        <w:tc>
          <w:tcPr>
            <w:tcW w:w="1100" w:type="dxa"/>
            <w:noWrap w:val="0"/>
            <w:vAlign w:val="center"/>
          </w:tcPr>
          <w:p w14:paraId="5B63331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57D003A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3C1A39B4">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7ACA364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FF0000"/>
                <w:sz w:val="21"/>
                <w:szCs w:val="21"/>
                <w:highlight w:val="none"/>
                <w:u w:val="none"/>
                <w:lang w:val="en-US" w:eastAsia="zh-CN"/>
              </w:rPr>
              <w:t>例:个/盒</w:t>
            </w:r>
          </w:p>
        </w:tc>
        <w:tc>
          <w:tcPr>
            <w:tcW w:w="1090" w:type="dxa"/>
            <w:noWrap w:val="0"/>
            <w:vAlign w:val="center"/>
          </w:tcPr>
          <w:p w14:paraId="0D57703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52D4D4D4">
            <w:pPr>
              <w:snapToGrid w:val="0"/>
              <w:spacing w:line="240" w:lineRule="auto"/>
              <w:jc w:val="center"/>
              <w:rPr>
                <w:rFonts w:hint="eastAsia" w:ascii="宋体" w:hAnsi="宋体" w:eastAsia="宋体" w:cs="宋体"/>
                <w:color w:val="auto"/>
                <w:sz w:val="21"/>
                <w:szCs w:val="21"/>
                <w:highlight w:val="none"/>
                <w:u w:val="none"/>
                <w:lang w:val="en-US" w:eastAsia="zh-CN"/>
              </w:rPr>
            </w:pPr>
          </w:p>
          <w:p w14:paraId="3C821C8A">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val="0"/>
                <w:color w:val="FF0000"/>
                <w:sz w:val="21"/>
                <w:szCs w:val="21"/>
                <w:highlight w:val="none"/>
                <w:u w:val="none"/>
                <w:lang w:val="en-US" w:eastAsia="zh-CN"/>
              </w:rPr>
              <w:t>例:元/盒</w:t>
            </w:r>
          </w:p>
        </w:tc>
        <w:tc>
          <w:tcPr>
            <w:tcW w:w="568" w:type="dxa"/>
            <w:noWrap w:val="0"/>
            <w:vAlign w:val="center"/>
          </w:tcPr>
          <w:p w14:paraId="528863B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822" w:type="dxa"/>
            <w:noWrap w:val="0"/>
            <w:vAlign w:val="center"/>
          </w:tcPr>
          <w:p w14:paraId="059EAC89">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质保（如有）</w:t>
            </w:r>
          </w:p>
        </w:tc>
        <w:tc>
          <w:tcPr>
            <w:tcW w:w="1256" w:type="dxa"/>
            <w:noWrap w:val="0"/>
            <w:vAlign w:val="center"/>
          </w:tcPr>
          <w:p w14:paraId="7082B79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（如有）</w:t>
            </w:r>
          </w:p>
        </w:tc>
      </w:tr>
      <w:tr w14:paraId="4898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3B1EE94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b w:val="0"/>
                <w:bCs w:val="0"/>
                <w:color w:val="FF0000"/>
                <w:sz w:val="20"/>
                <w:szCs w:val="20"/>
                <w:highlight w:val="none"/>
                <w:lang w:val="en-US" w:eastAsia="zh-CN"/>
              </w:rPr>
              <w:t>所投产品序号</w:t>
            </w:r>
          </w:p>
        </w:tc>
        <w:tc>
          <w:tcPr>
            <w:tcW w:w="1232" w:type="dxa"/>
            <w:noWrap w:val="0"/>
            <w:vAlign w:val="center"/>
          </w:tcPr>
          <w:p w14:paraId="3155739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2DF5C61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670AC55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3BE10FD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711D360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1585E71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36604BB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7B57E96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49DB562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0E1147E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4450B76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4DCB21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0166EE4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F4FD1AE">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7CB5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242378D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5CBD5E7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264D2FF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04486D0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5B392F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669DB35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2E317DB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35A88E0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2933A90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2207B5D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5493FD1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6A9125C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616B68E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1B04A1A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29254B00">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369D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30D7641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33CED05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4AEDE3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379D509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EC5280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35B7428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75EE137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0C1580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526F007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578E042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72AF5EB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14F800F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54CEF36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2286822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3A641614">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1A4AAC22">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24BA9AF5">
      <w:pPr>
        <w:ind w:firstLine="420" w:firstLineChars="200"/>
        <w:rPr>
          <w:rFonts w:hint="eastAsia" w:ascii="宋体" w:hAnsi="宋体" w:eastAsia="宋体" w:cs="宋体"/>
          <w:bCs/>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6.本表序号应填写项目序号。</w:t>
      </w:r>
    </w:p>
    <w:sectPr>
      <w:head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9C5ED">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8C584">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9A8C584">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C0293">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B3DF3FE">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14:paraId="2B3DF3FE">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v:textbox>
            </v:shape>
          </w:pict>
        </mc:Fallback>
      </mc:AlternateContent>
    </w:r>
  </w:p>
  <w:p w14:paraId="164A9B66">
    <w:pPr>
      <w:widowControl w:val="0"/>
      <w:snapToGrid w:val="0"/>
      <w:jc w:val="center"/>
      <w:rPr>
        <w:rFonts w:ascii="Times New Roman" w:hAnsi="Times New Roman" w:eastAsia="宋体" w:cs="Times New Roman"/>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4D80D">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B12D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660554A"/>
    <w:multiLevelType w:val="singleLevel"/>
    <w:tmpl w:val="7660554A"/>
    <w:lvl w:ilvl="0" w:tentative="0">
      <w:start w:val="2"/>
      <w:numFmt w:val="chineseCounting"/>
      <w:suff w:val="space"/>
      <w:lvlText w:val="第%1章"/>
      <w:lvlJc w:val="left"/>
      <w:rPr>
        <w:rFonts w:hint="eastAsia"/>
      </w:rPr>
    </w:lvl>
  </w:abstractNum>
  <w:abstractNum w:abstractNumId="6">
    <w:nsid w:val="7DB47F3B"/>
    <w:multiLevelType w:val="singleLevel"/>
    <w:tmpl w:val="7DB47F3B"/>
    <w:lvl w:ilvl="0" w:tentative="0">
      <w:start w:val="1"/>
      <w:numFmt w:val="chineseCounting"/>
      <w:suff w:val="nothing"/>
      <w:lvlText w:val="%1、"/>
      <w:lvlJc w:val="left"/>
      <w:rPr>
        <w:rFonts w:hint="eastAsia"/>
      </w:rPr>
    </w:lvl>
  </w:abstractNum>
  <w:num w:numId="1">
    <w:abstractNumId w:val="4"/>
  </w:num>
  <w:num w:numId="2">
    <w:abstractNumId w:val="1"/>
  </w:num>
  <w:num w:numId="3">
    <w:abstractNumId w:val="5"/>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0D70FB"/>
    <w:rsid w:val="002A3780"/>
    <w:rsid w:val="008E4580"/>
    <w:rsid w:val="009126FB"/>
    <w:rsid w:val="00B81090"/>
    <w:rsid w:val="0171385B"/>
    <w:rsid w:val="01AF763C"/>
    <w:rsid w:val="01BF25CB"/>
    <w:rsid w:val="02044CF9"/>
    <w:rsid w:val="02090084"/>
    <w:rsid w:val="02184C85"/>
    <w:rsid w:val="022E27E0"/>
    <w:rsid w:val="023F66B6"/>
    <w:rsid w:val="024F7472"/>
    <w:rsid w:val="02511314"/>
    <w:rsid w:val="02A24F36"/>
    <w:rsid w:val="02C927A1"/>
    <w:rsid w:val="02CE17C8"/>
    <w:rsid w:val="02E720C0"/>
    <w:rsid w:val="030C7685"/>
    <w:rsid w:val="032A58CC"/>
    <w:rsid w:val="03370C3A"/>
    <w:rsid w:val="03D978E6"/>
    <w:rsid w:val="03EC26CC"/>
    <w:rsid w:val="03F60FF6"/>
    <w:rsid w:val="0400747C"/>
    <w:rsid w:val="04E9700E"/>
    <w:rsid w:val="04F33787"/>
    <w:rsid w:val="04FC24D4"/>
    <w:rsid w:val="05140A30"/>
    <w:rsid w:val="052027CE"/>
    <w:rsid w:val="05576419"/>
    <w:rsid w:val="057C3105"/>
    <w:rsid w:val="057C377D"/>
    <w:rsid w:val="05B227CB"/>
    <w:rsid w:val="060924A2"/>
    <w:rsid w:val="063629F6"/>
    <w:rsid w:val="064E6E22"/>
    <w:rsid w:val="068B04FA"/>
    <w:rsid w:val="069A3EBB"/>
    <w:rsid w:val="06E65CD9"/>
    <w:rsid w:val="06F74FB2"/>
    <w:rsid w:val="070E6D6A"/>
    <w:rsid w:val="073D614E"/>
    <w:rsid w:val="07C61A2F"/>
    <w:rsid w:val="07E656BE"/>
    <w:rsid w:val="07E65C20"/>
    <w:rsid w:val="08253C58"/>
    <w:rsid w:val="082E2B16"/>
    <w:rsid w:val="08420CAE"/>
    <w:rsid w:val="084A292B"/>
    <w:rsid w:val="084F2718"/>
    <w:rsid w:val="089A21A0"/>
    <w:rsid w:val="08BB3192"/>
    <w:rsid w:val="08F301FA"/>
    <w:rsid w:val="09BE6112"/>
    <w:rsid w:val="0A1D1EEF"/>
    <w:rsid w:val="0A217411"/>
    <w:rsid w:val="0A300AD6"/>
    <w:rsid w:val="0ACB4F8A"/>
    <w:rsid w:val="0ADD2F10"/>
    <w:rsid w:val="0B597947"/>
    <w:rsid w:val="0B8D5889"/>
    <w:rsid w:val="0BB73761"/>
    <w:rsid w:val="0BBF4658"/>
    <w:rsid w:val="0C0B1662"/>
    <w:rsid w:val="0C254802"/>
    <w:rsid w:val="0C3258D1"/>
    <w:rsid w:val="0C793312"/>
    <w:rsid w:val="0CBD0903"/>
    <w:rsid w:val="0CC1045F"/>
    <w:rsid w:val="0CEB2150"/>
    <w:rsid w:val="0CFD1647"/>
    <w:rsid w:val="0D142D0D"/>
    <w:rsid w:val="0D5C45C0"/>
    <w:rsid w:val="0D9C2C0E"/>
    <w:rsid w:val="0DAA53D6"/>
    <w:rsid w:val="0E0767F4"/>
    <w:rsid w:val="0E150DED"/>
    <w:rsid w:val="0E2A20C8"/>
    <w:rsid w:val="0E5F143F"/>
    <w:rsid w:val="0E6179B4"/>
    <w:rsid w:val="0EAC6B4A"/>
    <w:rsid w:val="0ED818B2"/>
    <w:rsid w:val="0EF84CAC"/>
    <w:rsid w:val="0F6D51CD"/>
    <w:rsid w:val="0FA60903"/>
    <w:rsid w:val="0FC30B2A"/>
    <w:rsid w:val="0FDE6A3A"/>
    <w:rsid w:val="1012209C"/>
    <w:rsid w:val="102601CE"/>
    <w:rsid w:val="107E0041"/>
    <w:rsid w:val="108C68C3"/>
    <w:rsid w:val="10B4026F"/>
    <w:rsid w:val="10FF4E9F"/>
    <w:rsid w:val="111D5F25"/>
    <w:rsid w:val="113810CC"/>
    <w:rsid w:val="11A025A1"/>
    <w:rsid w:val="11D91E9F"/>
    <w:rsid w:val="11E37B79"/>
    <w:rsid w:val="11EE297F"/>
    <w:rsid w:val="11FE0C79"/>
    <w:rsid w:val="12226B9F"/>
    <w:rsid w:val="12503FC7"/>
    <w:rsid w:val="12620F04"/>
    <w:rsid w:val="12641821"/>
    <w:rsid w:val="12667F83"/>
    <w:rsid w:val="127A617D"/>
    <w:rsid w:val="12D40754"/>
    <w:rsid w:val="12F77FA5"/>
    <w:rsid w:val="130126DE"/>
    <w:rsid w:val="130E5469"/>
    <w:rsid w:val="13177F1B"/>
    <w:rsid w:val="13A91BE1"/>
    <w:rsid w:val="13AE5027"/>
    <w:rsid w:val="13D41300"/>
    <w:rsid w:val="13DF6746"/>
    <w:rsid w:val="15712BD2"/>
    <w:rsid w:val="158D108E"/>
    <w:rsid w:val="15995F29"/>
    <w:rsid w:val="15A00DC2"/>
    <w:rsid w:val="15B35284"/>
    <w:rsid w:val="15CE3B81"/>
    <w:rsid w:val="160B6B83"/>
    <w:rsid w:val="161C2B3E"/>
    <w:rsid w:val="161F56F6"/>
    <w:rsid w:val="16216BFD"/>
    <w:rsid w:val="16416FF8"/>
    <w:rsid w:val="165F4CB9"/>
    <w:rsid w:val="165F6ECF"/>
    <w:rsid w:val="168F1BBC"/>
    <w:rsid w:val="16AD3406"/>
    <w:rsid w:val="16BE0C5C"/>
    <w:rsid w:val="16D51FA8"/>
    <w:rsid w:val="16E038B0"/>
    <w:rsid w:val="16E05795"/>
    <w:rsid w:val="17085631"/>
    <w:rsid w:val="175946A7"/>
    <w:rsid w:val="17667DE9"/>
    <w:rsid w:val="177B3894"/>
    <w:rsid w:val="178E53E4"/>
    <w:rsid w:val="17AE27E6"/>
    <w:rsid w:val="17C23271"/>
    <w:rsid w:val="17D6162A"/>
    <w:rsid w:val="182B75FA"/>
    <w:rsid w:val="183A72AB"/>
    <w:rsid w:val="18901F7E"/>
    <w:rsid w:val="18B057C0"/>
    <w:rsid w:val="18D236B2"/>
    <w:rsid w:val="19396934"/>
    <w:rsid w:val="1972506F"/>
    <w:rsid w:val="198527A8"/>
    <w:rsid w:val="19A36189"/>
    <w:rsid w:val="19A6737E"/>
    <w:rsid w:val="19BA729F"/>
    <w:rsid w:val="1A137F5A"/>
    <w:rsid w:val="1A367ECC"/>
    <w:rsid w:val="1A5A3C35"/>
    <w:rsid w:val="1A6F49F8"/>
    <w:rsid w:val="1A956B0D"/>
    <w:rsid w:val="1AF5634A"/>
    <w:rsid w:val="1B0342CC"/>
    <w:rsid w:val="1B137BE6"/>
    <w:rsid w:val="1B2D1349"/>
    <w:rsid w:val="1B974A15"/>
    <w:rsid w:val="1BF60C71"/>
    <w:rsid w:val="1C0301DF"/>
    <w:rsid w:val="1C10495A"/>
    <w:rsid w:val="1C1E4784"/>
    <w:rsid w:val="1C207687"/>
    <w:rsid w:val="1C3B279F"/>
    <w:rsid w:val="1C654B13"/>
    <w:rsid w:val="1C6E128E"/>
    <w:rsid w:val="1CB4038B"/>
    <w:rsid w:val="1CD15969"/>
    <w:rsid w:val="1D181B85"/>
    <w:rsid w:val="1D1B3F41"/>
    <w:rsid w:val="1D2C75C0"/>
    <w:rsid w:val="1D7C69FE"/>
    <w:rsid w:val="1DF0665E"/>
    <w:rsid w:val="1E1E766F"/>
    <w:rsid w:val="1E354DD8"/>
    <w:rsid w:val="1E5B2F8F"/>
    <w:rsid w:val="1E7B6870"/>
    <w:rsid w:val="1E860450"/>
    <w:rsid w:val="1EAC724E"/>
    <w:rsid w:val="1EC75F2D"/>
    <w:rsid w:val="1EE355E9"/>
    <w:rsid w:val="1F06043E"/>
    <w:rsid w:val="1F50646A"/>
    <w:rsid w:val="1FC97167"/>
    <w:rsid w:val="1FD77AD6"/>
    <w:rsid w:val="200762AE"/>
    <w:rsid w:val="202F7912"/>
    <w:rsid w:val="20350AB8"/>
    <w:rsid w:val="20497CF3"/>
    <w:rsid w:val="20705BE2"/>
    <w:rsid w:val="20730B4D"/>
    <w:rsid w:val="208A05B3"/>
    <w:rsid w:val="20B63AAF"/>
    <w:rsid w:val="20CA0488"/>
    <w:rsid w:val="20FC0F7F"/>
    <w:rsid w:val="2130749E"/>
    <w:rsid w:val="21554A8C"/>
    <w:rsid w:val="21731A80"/>
    <w:rsid w:val="21771570"/>
    <w:rsid w:val="217F2DFF"/>
    <w:rsid w:val="217F37F1"/>
    <w:rsid w:val="21886884"/>
    <w:rsid w:val="218872DA"/>
    <w:rsid w:val="21A5355B"/>
    <w:rsid w:val="21D76213"/>
    <w:rsid w:val="221F7512"/>
    <w:rsid w:val="22270B8A"/>
    <w:rsid w:val="223765FF"/>
    <w:rsid w:val="22553DE4"/>
    <w:rsid w:val="22E13E1E"/>
    <w:rsid w:val="22EC3BCE"/>
    <w:rsid w:val="22F4634C"/>
    <w:rsid w:val="234A3E31"/>
    <w:rsid w:val="23641C37"/>
    <w:rsid w:val="236C49D9"/>
    <w:rsid w:val="243262CB"/>
    <w:rsid w:val="243B51E0"/>
    <w:rsid w:val="24443260"/>
    <w:rsid w:val="24CA45F1"/>
    <w:rsid w:val="24EE1B49"/>
    <w:rsid w:val="2500285A"/>
    <w:rsid w:val="25090731"/>
    <w:rsid w:val="250D579E"/>
    <w:rsid w:val="25134E4F"/>
    <w:rsid w:val="25203CCD"/>
    <w:rsid w:val="25494348"/>
    <w:rsid w:val="25653B47"/>
    <w:rsid w:val="259667D1"/>
    <w:rsid w:val="25DF3ABB"/>
    <w:rsid w:val="260B671A"/>
    <w:rsid w:val="26204A40"/>
    <w:rsid w:val="26312D19"/>
    <w:rsid w:val="2631412E"/>
    <w:rsid w:val="2631447B"/>
    <w:rsid w:val="265F7F89"/>
    <w:rsid w:val="2685363D"/>
    <w:rsid w:val="26BD3179"/>
    <w:rsid w:val="26CA3EF0"/>
    <w:rsid w:val="26CC7C68"/>
    <w:rsid w:val="26E23FDF"/>
    <w:rsid w:val="26FA4716"/>
    <w:rsid w:val="272F01F7"/>
    <w:rsid w:val="275D01D5"/>
    <w:rsid w:val="278349FD"/>
    <w:rsid w:val="279208B4"/>
    <w:rsid w:val="279A3AD7"/>
    <w:rsid w:val="281B1724"/>
    <w:rsid w:val="283E5C7F"/>
    <w:rsid w:val="2842607D"/>
    <w:rsid w:val="289C62E3"/>
    <w:rsid w:val="28D16A43"/>
    <w:rsid w:val="28E2682A"/>
    <w:rsid w:val="28EC13BC"/>
    <w:rsid w:val="28F32809"/>
    <w:rsid w:val="29E140B7"/>
    <w:rsid w:val="29FD4E8A"/>
    <w:rsid w:val="2A0140CD"/>
    <w:rsid w:val="2A2A0AEE"/>
    <w:rsid w:val="2A2E50D5"/>
    <w:rsid w:val="2A514C34"/>
    <w:rsid w:val="2A6379F0"/>
    <w:rsid w:val="2AAD6082"/>
    <w:rsid w:val="2ABF498C"/>
    <w:rsid w:val="2AEF03B2"/>
    <w:rsid w:val="2B02084E"/>
    <w:rsid w:val="2B3009D4"/>
    <w:rsid w:val="2B601CDD"/>
    <w:rsid w:val="2B656E9C"/>
    <w:rsid w:val="2B894753"/>
    <w:rsid w:val="2B8D4DBA"/>
    <w:rsid w:val="2B94255C"/>
    <w:rsid w:val="2BBA6BD4"/>
    <w:rsid w:val="2BD926F3"/>
    <w:rsid w:val="2BE37D65"/>
    <w:rsid w:val="2BF043F9"/>
    <w:rsid w:val="2C1F4083"/>
    <w:rsid w:val="2C5544DD"/>
    <w:rsid w:val="2C5C4E04"/>
    <w:rsid w:val="2CD418C9"/>
    <w:rsid w:val="2CD46729"/>
    <w:rsid w:val="2D093907"/>
    <w:rsid w:val="2D3D676F"/>
    <w:rsid w:val="2DCC3697"/>
    <w:rsid w:val="2DF4181D"/>
    <w:rsid w:val="2DF44523"/>
    <w:rsid w:val="2E082A3D"/>
    <w:rsid w:val="2EA17C2D"/>
    <w:rsid w:val="2EA9114B"/>
    <w:rsid w:val="2EC91FB8"/>
    <w:rsid w:val="2ED449DD"/>
    <w:rsid w:val="2EE572FA"/>
    <w:rsid w:val="2EF55327"/>
    <w:rsid w:val="2F5C6B97"/>
    <w:rsid w:val="2F675CA4"/>
    <w:rsid w:val="2F950E14"/>
    <w:rsid w:val="2FAF0841"/>
    <w:rsid w:val="2FC13F2A"/>
    <w:rsid w:val="302E54F0"/>
    <w:rsid w:val="303B1B22"/>
    <w:rsid w:val="30517430"/>
    <w:rsid w:val="30632B87"/>
    <w:rsid w:val="30CB72D8"/>
    <w:rsid w:val="30D04186"/>
    <w:rsid w:val="30D40010"/>
    <w:rsid w:val="30FF6E8C"/>
    <w:rsid w:val="315936D1"/>
    <w:rsid w:val="317767B0"/>
    <w:rsid w:val="31C80E47"/>
    <w:rsid w:val="31FB3AF8"/>
    <w:rsid w:val="32711098"/>
    <w:rsid w:val="32790FD3"/>
    <w:rsid w:val="32BA306B"/>
    <w:rsid w:val="32E542DC"/>
    <w:rsid w:val="32EB4593"/>
    <w:rsid w:val="32F373E5"/>
    <w:rsid w:val="33637B1F"/>
    <w:rsid w:val="33AE2E46"/>
    <w:rsid w:val="33AF5350"/>
    <w:rsid w:val="33BA381B"/>
    <w:rsid w:val="33CD182D"/>
    <w:rsid w:val="33D315F8"/>
    <w:rsid w:val="33E32A95"/>
    <w:rsid w:val="34422DB6"/>
    <w:rsid w:val="34AA710F"/>
    <w:rsid w:val="34BE37C1"/>
    <w:rsid w:val="350C7DCA"/>
    <w:rsid w:val="351A6043"/>
    <w:rsid w:val="352B0250"/>
    <w:rsid w:val="353C06AF"/>
    <w:rsid w:val="354561F7"/>
    <w:rsid w:val="35704203"/>
    <w:rsid w:val="35A77ACF"/>
    <w:rsid w:val="36026CE5"/>
    <w:rsid w:val="36050807"/>
    <w:rsid w:val="36457B1B"/>
    <w:rsid w:val="36484883"/>
    <w:rsid w:val="364A2B97"/>
    <w:rsid w:val="36E058A7"/>
    <w:rsid w:val="36F566E5"/>
    <w:rsid w:val="370C2303"/>
    <w:rsid w:val="374A62F1"/>
    <w:rsid w:val="376E2676"/>
    <w:rsid w:val="378D51F2"/>
    <w:rsid w:val="37C824A9"/>
    <w:rsid w:val="38C965CE"/>
    <w:rsid w:val="38D176A1"/>
    <w:rsid w:val="38D7084C"/>
    <w:rsid w:val="393A4EEB"/>
    <w:rsid w:val="394F5791"/>
    <w:rsid w:val="39561614"/>
    <w:rsid w:val="39B167F1"/>
    <w:rsid w:val="39BC591B"/>
    <w:rsid w:val="39D07618"/>
    <w:rsid w:val="39D771DD"/>
    <w:rsid w:val="39DF5AAD"/>
    <w:rsid w:val="3A520CA1"/>
    <w:rsid w:val="3A7E0E22"/>
    <w:rsid w:val="3A85143D"/>
    <w:rsid w:val="3A8E2FC5"/>
    <w:rsid w:val="3AC131D4"/>
    <w:rsid w:val="3AC86541"/>
    <w:rsid w:val="3AE73375"/>
    <w:rsid w:val="3B697FE3"/>
    <w:rsid w:val="3B716BD9"/>
    <w:rsid w:val="3B854432"/>
    <w:rsid w:val="3BC9431F"/>
    <w:rsid w:val="3C2B1B71"/>
    <w:rsid w:val="3C3D3F09"/>
    <w:rsid w:val="3C690551"/>
    <w:rsid w:val="3CD8424B"/>
    <w:rsid w:val="3CE21B3C"/>
    <w:rsid w:val="3D032BBF"/>
    <w:rsid w:val="3D8B21D4"/>
    <w:rsid w:val="3D975B96"/>
    <w:rsid w:val="3DB00539"/>
    <w:rsid w:val="3DB065CF"/>
    <w:rsid w:val="3DB67DA0"/>
    <w:rsid w:val="3DBA6615"/>
    <w:rsid w:val="3E09759C"/>
    <w:rsid w:val="3E3D533D"/>
    <w:rsid w:val="3E5C4A40"/>
    <w:rsid w:val="3EC4291B"/>
    <w:rsid w:val="3EF23B8C"/>
    <w:rsid w:val="3F007196"/>
    <w:rsid w:val="3F3917BB"/>
    <w:rsid w:val="3F5710F1"/>
    <w:rsid w:val="3F902061"/>
    <w:rsid w:val="3FBD3F58"/>
    <w:rsid w:val="3FD943E3"/>
    <w:rsid w:val="401E6000"/>
    <w:rsid w:val="40317AFB"/>
    <w:rsid w:val="404A5FA7"/>
    <w:rsid w:val="404E1296"/>
    <w:rsid w:val="407556DD"/>
    <w:rsid w:val="40796E37"/>
    <w:rsid w:val="408E6BAA"/>
    <w:rsid w:val="40DE086C"/>
    <w:rsid w:val="4100049F"/>
    <w:rsid w:val="412C5A7C"/>
    <w:rsid w:val="412C7C92"/>
    <w:rsid w:val="41614FF9"/>
    <w:rsid w:val="417176CA"/>
    <w:rsid w:val="41B13B27"/>
    <w:rsid w:val="41E16A81"/>
    <w:rsid w:val="420060EA"/>
    <w:rsid w:val="4221515F"/>
    <w:rsid w:val="42786711"/>
    <w:rsid w:val="42AA5198"/>
    <w:rsid w:val="43613239"/>
    <w:rsid w:val="43697887"/>
    <w:rsid w:val="44260F73"/>
    <w:rsid w:val="442C0469"/>
    <w:rsid w:val="44CC09B3"/>
    <w:rsid w:val="44CC7A6C"/>
    <w:rsid w:val="44F7014F"/>
    <w:rsid w:val="452A5EE1"/>
    <w:rsid w:val="453A2417"/>
    <w:rsid w:val="45576E3F"/>
    <w:rsid w:val="456652D4"/>
    <w:rsid w:val="45B222C8"/>
    <w:rsid w:val="45B82804"/>
    <w:rsid w:val="45B933A3"/>
    <w:rsid w:val="45EC57D9"/>
    <w:rsid w:val="46050649"/>
    <w:rsid w:val="465F5FAB"/>
    <w:rsid w:val="46843C64"/>
    <w:rsid w:val="469A5C91"/>
    <w:rsid w:val="46F47709"/>
    <w:rsid w:val="4702074D"/>
    <w:rsid w:val="4729280F"/>
    <w:rsid w:val="472D4BB7"/>
    <w:rsid w:val="47306099"/>
    <w:rsid w:val="47485543"/>
    <w:rsid w:val="47573F10"/>
    <w:rsid w:val="4761009E"/>
    <w:rsid w:val="47613FA5"/>
    <w:rsid w:val="479B74B7"/>
    <w:rsid w:val="47D74267"/>
    <w:rsid w:val="48311BC9"/>
    <w:rsid w:val="485E2065"/>
    <w:rsid w:val="48875CCA"/>
    <w:rsid w:val="48895562"/>
    <w:rsid w:val="49324CC8"/>
    <w:rsid w:val="498F62DA"/>
    <w:rsid w:val="49902920"/>
    <w:rsid w:val="49B74606"/>
    <w:rsid w:val="4A0D5D1E"/>
    <w:rsid w:val="4A0D69B6"/>
    <w:rsid w:val="4A6E2632"/>
    <w:rsid w:val="4AC36325"/>
    <w:rsid w:val="4B6E4EE3"/>
    <w:rsid w:val="4B985576"/>
    <w:rsid w:val="4B9E7F64"/>
    <w:rsid w:val="4C14276A"/>
    <w:rsid w:val="4C3D6D8F"/>
    <w:rsid w:val="4C7E47F8"/>
    <w:rsid w:val="4CAD6CEE"/>
    <w:rsid w:val="4CF431C6"/>
    <w:rsid w:val="4D1A2C2C"/>
    <w:rsid w:val="4D2B081D"/>
    <w:rsid w:val="4D4237F7"/>
    <w:rsid w:val="4D4334A4"/>
    <w:rsid w:val="4D940ECA"/>
    <w:rsid w:val="4DEB1D72"/>
    <w:rsid w:val="4DFE375C"/>
    <w:rsid w:val="4E1B611F"/>
    <w:rsid w:val="4E3840B3"/>
    <w:rsid w:val="4E3E0B9C"/>
    <w:rsid w:val="4E9C3B15"/>
    <w:rsid w:val="4EAA4484"/>
    <w:rsid w:val="4ED41501"/>
    <w:rsid w:val="4F423F94"/>
    <w:rsid w:val="4F46432B"/>
    <w:rsid w:val="4F596466"/>
    <w:rsid w:val="4F5A4D20"/>
    <w:rsid w:val="4F67286E"/>
    <w:rsid w:val="4F686209"/>
    <w:rsid w:val="4F7A3E56"/>
    <w:rsid w:val="4F907EF0"/>
    <w:rsid w:val="4FB24BD5"/>
    <w:rsid w:val="4FC21359"/>
    <w:rsid w:val="4FCC501F"/>
    <w:rsid w:val="4FDF2564"/>
    <w:rsid w:val="4FE84F8C"/>
    <w:rsid w:val="4FFC0D0F"/>
    <w:rsid w:val="504B39AB"/>
    <w:rsid w:val="504B57F2"/>
    <w:rsid w:val="50624832"/>
    <w:rsid w:val="507D52C3"/>
    <w:rsid w:val="508F4A82"/>
    <w:rsid w:val="50970A38"/>
    <w:rsid w:val="50C21C2B"/>
    <w:rsid w:val="50C25AB5"/>
    <w:rsid w:val="50C5555E"/>
    <w:rsid w:val="50C741D9"/>
    <w:rsid w:val="50CF01D2"/>
    <w:rsid w:val="50D118B0"/>
    <w:rsid w:val="50FD03F0"/>
    <w:rsid w:val="51002139"/>
    <w:rsid w:val="51157268"/>
    <w:rsid w:val="516813B7"/>
    <w:rsid w:val="51961C80"/>
    <w:rsid w:val="51A34303"/>
    <w:rsid w:val="51A87F19"/>
    <w:rsid w:val="51BA67E6"/>
    <w:rsid w:val="51DE41AF"/>
    <w:rsid w:val="520B348B"/>
    <w:rsid w:val="52390929"/>
    <w:rsid w:val="523D227E"/>
    <w:rsid w:val="52481FEA"/>
    <w:rsid w:val="525577AF"/>
    <w:rsid w:val="528C45CC"/>
    <w:rsid w:val="53152A84"/>
    <w:rsid w:val="538C3D6A"/>
    <w:rsid w:val="53B3316A"/>
    <w:rsid w:val="53BA0063"/>
    <w:rsid w:val="53BC6309"/>
    <w:rsid w:val="53CB526B"/>
    <w:rsid w:val="53E67E71"/>
    <w:rsid w:val="53E95C3D"/>
    <w:rsid w:val="54104D89"/>
    <w:rsid w:val="546A0236"/>
    <w:rsid w:val="547A002E"/>
    <w:rsid w:val="549E5733"/>
    <w:rsid w:val="54BA172F"/>
    <w:rsid w:val="54CD4866"/>
    <w:rsid w:val="550757F5"/>
    <w:rsid w:val="5552317F"/>
    <w:rsid w:val="5559450E"/>
    <w:rsid w:val="555A708C"/>
    <w:rsid w:val="5595275D"/>
    <w:rsid w:val="55B31BED"/>
    <w:rsid w:val="55B37366"/>
    <w:rsid w:val="55BD4A9D"/>
    <w:rsid w:val="55C05E57"/>
    <w:rsid w:val="55E05723"/>
    <w:rsid w:val="561E6E3A"/>
    <w:rsid w:val="564038E4"/>
    <w:rsid w:val="56625F27"/>
    <w:rsid w:val="567C4775"/>
    <w:rsid w:val="569F41A2"/>
    <w:rsid w:val="56A93273"/>
    <w:rsid w:val="56C655B6"/>
    <w:rsid w:val="56CC34B4"/>
    <w:rsid w:val="57021D7C"/>
    <w:rsid w:val="571C3A45"/>
    <w:rsid w:val="571E1A99"/>
    <w:rsid w:val="57647882"/>
    <w:rsid w:val="57F06E11"/>
    <w:rsid w:val="57FD5624"/>
    <w:rsid w:val="580F4197"/>
    <w:rsid w:val="58670B4D"/>
    <w:rsid w:val="58BB4167"/>
    <w:rsid w:val="58E12895"/>
    <w:rsid w:val="58FB7ABB"/>
    <w:rsid w:val="594A2AEB"/>
    <w:rsid w:val="59806963"/>
    <w:rsid w:val="59921DEC"/>
    <w:rsid w:val="59DE576D"/>
    <w:rsid w:val="5A2715BA"/>
    <w:rsid w:val="5A277B90"/>
    <w:rsid w:val="5A3773F8"/>
    <w:rsid w:val="5A582A8D"/>
    <w:rsid w:val="5A62260A"/>
    <w:rsid w:val="5AC57E95"/>
    <w:rsid w:val="5AD563E4"/>
    <w:rsid w:val="5AEB20AC"/>
    <w:rsid w:val="5B140702"/>
    <w:rsid w:val="5B23548E"/>
    <w:rsid w:val="5B4C6419"/>
    <w:rsid w:val="5B686961"/>
    <w:rsid w:val="5B6F03CE"/>
    <w:rsid w:val="5B9C5BD2"/>
    <w:rsid w:val="5BA26C0E"/>
    <w:rsid w:val="5BC91275"/>
    <w:rsid w:val="5C177BFF"/>
    <w:rsid w:val="5C3C1834"/>
    <w:rsid w:val="5C9820E8"/>
    <w:rsid w:val="5CA13024"/>
    <w:rsid w:val="5CAC72C6"/>
    <w:rsid w:val="5CF6436E"/>
    <w:rsid w:val="5D072AA1"/>
    <w:rsid w:val="5D2418A5"/>
    <w:rsid w:val="5D301F11"/>
    <w:rsid w:val="5D4804D5"/>
    <w:rsid w:val="5D7519CC"/>
    <w:rsid w:val="5D8F4F70"/>
    <w:rsid w:val="5DA85A3A"/>
    <w:rsid w:val="5DB325F7"/>
    <w:rsid w:val="5DD65EA4"/>
    <w:rsid w:val="5DD966A6"/>
    <w:rsid w:val="5DF620A1"/>
    <w:rsid w:val="5E015851"/>
    <w:rsid w:val="5E316028"/>
    <w:rsid w:val="5E360CA9"/>
    <w:rsid w:val="5E837C57"/>
    <w:rsid w:val="5EE1082B"/>
    <w:rsid w:val="5EF00FBF"/>
    <w:rsid w:val="5EF048AB"/>
    <w:rsid w:val="5F006597"/>
    <w:rsid w:val="5F195B4A"/>
    <w:rsid w:val="5F9A19AB"/>
    <w:rsid w:val="5FA240F7"/>
    <w:rsid w:val="5FBF1587"/>
    <w:rsid w:val="5FEF1CF6"/>
    <w:rsid w:val="5FFB45A8"/>
    <w:rsid w:val="602E6B54"/>
    <w:rsid w:val="604F09E7"/>
    <w:rsid w:val="606F1089"/>
    <w:rsid w:val="60796032"/>
    <w:rsid w:val="60A51DE4"/>
    <w:rsid w:val="60A800F7"/>
    <w:rsid w:val="6116474A"/>
    <w:rsid w:val="615F43D0"/>
    <w:rsid w:val="61613AB1"/>
    <w:rsid w:val="618F19E3"/>
    <w:rsid w:val="61907426"/>
    <w:rsid w:val="61A06D7F"/>
    <w:rsid w:val="61B72CE8"/>
    <w:rsid w:val="622C5484"/>
    <w:rsid w:val="6245462F"/>
    <w:rsid w:val="62456545"/>
    <w:rsid w:val="626277DF"/>
    <w:rsid w:val="627748B5"/>
    <w:rsid w:val="62876290"/>
    <w:rsid w:val="62FF66F4"/>
    <w:rsid w:val="63045DB3"/>
    <w:rsid w:val="63490E17"/>
    <w:rsid w:val="63602B4C"/>
    <w:rsid w:val="63A92B04"/>
    <w:rsid w:val="63CA5825"/>
    <w:rsid w:val="63DD1280"/>
    <w:rsid w:val="64305D27"/>
    <w:rsid w:val="64315396"/>
    <w:rsid w:val="64664551"/>
    <w:rsid w:val="648A6492"/>
    <w:rsid w:val="64A24E36"/>
    <w:rsid w:val="64B96719"/>
    <w:rsid w:val="6501237B"/>
    <w:rsid w:val="650D0D78"/>
    <w:rsid w:val="65387C9C"/>
    <w:rsid w:val="6584202C"/>
    <w:rsid w:val="659A15A4"/>
    <w:rsid w:val="65D32FF8"/>
    <w:rsid w:val="65FF20B8"/>
    <w:rsid w:val="66011CD4"/>
    <w:rsid w:val="660A7C60"/>
    <w:rsid w:val="660C7E95"/>
    <w:rsid w:val="66445872"/>
    <w:rsid w:val="664A237C"/>
    <w:rsid w:val="664A7DA0"/>
    <w:rsid w:val="666B2C1E"/>
    <w:rsid w:val="667E72FC"/>
    <w:rsid w:val="66BA5C5B"/>
    <w:rsid w:val="66CD2666"/>
    <w:rsid w:val="66F61BBC"/>
    <w:rsid w:val="670C4881"/>
    <w:rsid w:val="670E33AA"/>
    <w:rsid w:val="67256946"/>
    <w:rsid w:val="67526DE5"/>
    <w:rsid w:val="675E140E"/>
    <w:rsid w:val="676A0F59"/>
    <w:rsid w:val="676A3084"/>
    <w:rsid w:val="67802799"/>
    <w:rsid w:val="67E72797"/>
    <w:rsid w:val="682C523E"/>
    <w:rsid w:val="684706A4"/>
    <w:rsid w:val="687F3E33"/>
    <w:rsid w:val="68CC6D38"/>
    <w:rsid w:val="68D927EA"/>
    <w:rsid w:val="68E84068"/>
    <w:rsid w:val="691757EC"/>
    <w:rsid w:val="693B5FAC"/>
    <w:rsid w:val="695F24A5"/>
    <w:rsid w:val="699851AD"/>
    <w:rsid w:val="69B33D95"/>
    <w:rsid w:val="69FD7B04"/>
    <w:rsid w:val="6A350C4E"/>
    <w:rsid w:val="6AA87672"/>
    <w:rsid w:val="6AD62492"/>
    <w:rsid w:val="6AD62E05"/>
    <w:rsid w:val="6AF01F4C"/>
    <w:rsid w:val="6AFB6A11"/>
    <w:rsid w:val="6B206811"/>
    <w:rsid w:val="6B5668D9"/>
    <w:rsid w:val="6B6E30D5"/>
    <w:rsid w:val="6BA208B3"/>
    <w:rsid w:val="6BE741CA"/>
    <w:rsid w:val="6BEC4054"/>
    <w:rsid w:val="6BF15785"/>
    <w:rsid w:val="6C112933"/>
    <w:rsid w:val="6C25078E"/>
    <w:rsid w:val="6C81770F"/>
    <w:rsid w:val="6CDE73B7"/>
    <w:rsid w:val="6CF7043C"/>
    <w:rsid w:val="6D431DC3"/>
    <w:rsid w:val="6D5A7A74"/>
    <w:rsid w:val="6D837F22"/>
    <w:rsid w:val="6D8B7FE5"/>
    <w:rsid w:val="6DA4338E"/>
    <w:rsid w:val="6DC87723"/>
    <w:rsid w:val="6DD81AD9"/>
    <w:rsid w:val="6E04138B"/>
    <w:rsid w:val="6E476D7E"/>
    <w:rsid w:val="6E573888"/>
    <w:rsid w:val="6E5B78DE"/>
    <w:rsid w:val="6E70494A"/>
    <w:rsid w:val="6E8D188A"/>
    <w:rsid w:val="6EC24A7A"/>
    <w:rsid w:val="6EE3414D"/>
    <w:rsid w:val="6EF75035"/>
    <w:rsid w:val="6F0B7529"/>
    <w:rsid w:val="6F3C482C"/>
    <w:rsid w:val="6F6708E4"/>
    <w:rsid w:val="6FC724FF"/>
    <w:rsid w:val="6FE51E2D"/>
    <w:rsid w:val="6FF9096F"/>
    <w:rsid w:val="70A64653"/>
    <w:rsid w:val="70E909E4"/>
    <w:rsid w:val="710D46D2"/>
    <w:rsid w:val="71BF7C64"/>
    <w:rsid w:val="71F81ACE"/>
    <w:rsid w:val="72156655"/>
    <w:rsid w:val="731E546D"/>
    <w:rsid w:val="731F09B7"/>
    <w:rsid w:val="734A78F6"/>
    <w:rsid w:val="73A33B75"/>
    <w:rsid w:val="73B808A5"/>
    <w:rsid w:val="73E012D1"/>
    <w:rsid w:val="73E07E7C"/>
    <w:rsid w:val="73FF1C70"/>
    <w:rsid w:val="7408079A"/>
    <w:rsid w:val="741B7FFA"/>
    <w:rsid w:val="74323000"/>
    <w:rsid w:val="7439413B"/>
    <w:rsid w:val="745E66D5"/>
    <w:rsid w:val="748D4D1C"/>
    <w:rsid w:val="74977C4C"/>
    <w:rsid w:val="74A0585D"/>
    <w:rsid w:val="74F62ADC"/>
    <w:rsid w:val="75023E22"/>
    <w:rsid w:val="750C5155"/>
    <w:rsid w:val="7567790F"/>
    <w:rsid w:val="75842A8A"/>
    <w:rsid w:val="758E30F2"/>
    <w:rsid w:val="759727BC"/>
    <w:rsid w:val="75BD407D"/>
    <w:rsid w:val="75E865A6"/>
    <w:rsid w:val="76593F16"/>
    <w:rsid w:val="76880357"/>
    <w:rsid w:val="76AA5144"/>
    <w:rsid w:val="76CE2028"/>
    <w:rsid w:val="76E60702"/>
    <w:rsid w:val="770E6AAE"/>
    <w:rsid w:val="7739352E"/>
    <w:rsid w:val="77C90B4A"/>
    <w:rsid w:val="78465F9A"/>
    <w:rsid w:val="78732375"/>
    <w:rsid w:val="78852DA0"/>
    <w:rsid w:val="788D7F96"/>
    <w:rsid w:val="789E20B4"/>
    <w:rsid w:val="78A67A37"/>
    <w:rsid w:val="78BC6953"/>
    <w:rsid w:val="78C72952"/>
    <w:rsid w:val="78E812ED"/>
    <w:rsid w:val="790C7ADD"/>
    <w:rsid w:val="79116E24"/>
    <w:rsid w:val="79782687"/>
    <w:rsid w:val="798037FB"/>
    <w:rsid w:val="7998662A"/>
    <w:rsid w:val="79A4194C"/>
    <w:rsid w:val="79B25F6D"/>
    <w:rsid w:val="79D044EF"/>
    <w:rsid w:val="79E24ADD"/>
    <w:rsid w:val="79F1648C"/>
    <w:rsid w:val="79FC47F9"/>
    <w:rsid w:val="7A012F8E"/>
    <w:rsid w:val="7A15284A"/>
    <w:rsid w:val="7A3945A5"/>
    <w:rsid w:val="7A510139"/>
    <w:rsid w:val="7AB509FA"/>
    <w:rsid w:val="7AE21D55"/>
    <w:rsid w:val="7B1271C1"/>
    <w:rsid w:val="7B7E2FB6"/>
    <w:rsid w:val="7B89289F"/>
    <w:rsid w:val="7BAD4F4A"/>
    <w:rsid w:val="7BB62057"/>
    <w:rsid w:val="7BE8218B"/>
    <w:rsid w:val="7BF0623B"/>
    <w:rsid w:val="7C1B7DAC"/>
    <w:rsid w:val="7C2A2BBD"/>
    <w:rsid w:val="7C53177D"/>
    <w:rsid w:val="7C605FFE"/>
    <w:rsid w:val="7C617254"/>
    <w:rsid w:val="7C907F65"/>
    <w:rsid w:val="7C920181"/>
    <w:rsid w:val="7C9E5B84"/>
    <w:rsid w:val="7C9F7BAB"/>
    <w:rsid w:val="7CAA6E22"/>
    <w:rsid w:val="7CC00831"/>
    <w:rsid w:val="7CFE1373"/>
    <w:rsid w:val="7D087A9A"/>
    <w:rsid w:val="7D6E6F6F"/>
    <w:rsid w:val="7D771A2F"/>
    <w:rsid w:val="7D773014"/>
    <w:rsid w:val="7D9F4904"/>
    <w:rsid w:val="7DB639FC"/>
    <w:rsid w:val="7DBD1797"/>
    <w:rsid w:val="7DD52A07"/>
    <w:rsid w:val="7DD6268B"/>
    <w:rsid w:val="7DE247F1"/>
    <w:rsid w:val="7E577FCC"/>
    <w:rsid w:val="7E8404E7"/>
    <w:rsid w:val="7E89375C"/>
    <w:rsid w:val="7E8A2AAD"/>
    <w:rsid w:val="7ECC4362"/>
    <w:rsid w:val="7EF3357F"/>
    <w:rsid w:val="7EF96E18"/>
    <w:rsid w:val="7F014421"/>
    <w:rsid w:val="7F1D4023"/>
    <w:rsid w:val="7F6500E5"/>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 w:type="paragraph" w:customStyle="1" w:styleId="41">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4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6668</Words>
  <Characters>7161</Characters>
  <Lines>0</Lines>
  <Paragraphs>0</Paragraphs>
  <TotalTime>0</TotalTime>
  <ScaleCrop>false</ScaleCrop>
  <LinksUpToDate>false</LinksUpToDate>
  <CharactersWithSpaces>7559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y</cp:lastModifiedBy>
  <dcterms:modified xsi:type="dcterms:W3CDTF">2025-09-04T05:47:24Z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D66B0FE3F17B4BB7A1015A29ED035A5C_13</vt:lpwstr>
  </property>
  <property fmtid="{D5CDD505-2E9C-101B-9397-08002B2CF9AE}" pid="4" name="KSOTemplateDocerSaveRecord">
    <vt:lpwstr>eyJoZGlkIjoiZTExN2M0YWFjMGJkNzJiYzAxMTE2MzYxMzQ1NmU4NWQiLCJ1c2VySWQiOiI1MjE0NzI3MDQifQ==</vt:lpwstr>
  </property>
</Properties>
</file>