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吉林大学第一医院25-YJ-141</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手动三摇床</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吉林大学第一医院25-YJ-141 手动三摇床等设备采购项目议价公告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4593"/>
      <w:bookmarkStart w:id="2" w:name="_Toc7300"/>
      <w:bookmarkStart w:id="3" w:name="_Toc11932"/>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吉林大学第一医院25-YJ-141 手动三摇床等设备采购项目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吉林大学第一医院25-YJ-141 手动三摇床等设备采购项目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05</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25-YJ-141</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吉林大学第一医院25-YJ-141 手动三摇床等设备采购项目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手动三摇床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5张</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标本车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智能封口打包台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护士治疗车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输液车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标本车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除湿机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2025年08月06日09时00分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w:t>
      </w:r>
      <w:bookmarkStart w:id="14" w:name="_GoBack"/>
      <w:bookmarkEnd w:id="14"/>
      <w:r>
        <w:rPr>
          <w:rFonts w:hint="eastAsia" w:ascii="宋体" w:hAnsi="宋体" w:cs="宋体"/>
          <w:highlight w:val="none"/>
          <w:lang w:val="en-US" w:eastAsia="zh-CN"/>
        </w:rPr>
        <w:t>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0880"/>
      <w:bookmarkStart w:id="6" w:name="_Toc7164"/>
      <w:bookmarkStart w:id="7" w:name="_Toc14606"/>
      <w:bookmarkStart w:id="8" w:name="_Toc5854"/>
      <w:bookmarkStart w:id="9" w:name="_Toc28369"/>
      <w:r>
        <w:rPr>
          <w:rFonts w:hint="eastAsia" w:cs="Times New Roman"/>
          <w:b/>
          <w:bCs/>
          <w:sz w:val="28"/>
          <w:szCs w:val="28"/>
          <w:highlight w:val="none"/>
          <w:lang w:val="en-US" w:eastAsia="zh-CN"/>
        </w:rPr>
        <w:t>序号1.手动三摇床</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手动三摇床/5张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产品功能描述：患者专用床，患者卧床休息或治疗护理所用床位</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产品用途描述：供患者卧床休息、治疗护理</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1、床面净尺寸(不含护栏)：长≥2100mm；宽≥900mm；高≥450mm；</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2、材质坚韧，安全实用，表面光滑，耐腐蚀，整体支持频繁清洁消毒；</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3、床头床尾处有防撞角，保护床体及墙面；</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4、三摇床床垫一体式</w:t>
            </w:r>
            <w:r>
              <w:rPr>
                <w:rFonts w:hint="eastAsia" w:ascii="宋体" w:hAnsi="宋体" w:eastAsia="宋体" w:cs="宋体"/>
                <w:highlight w:val="none"/>
                <w:vertAlign w:val="baseline"/>
                <w:lang w:val="en-US" w:eastAsia="zh-CN"/>
              </w:rPr>
              <w:t>，床垫透气防水阻燃，耐压性强，软硬适宜；</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5、可拆卸床头、床尾，固定锁便于操作，快速锁定，不伤手脚，金属材质；床头处可放置气垫床压力泵，床尾有床头卡槽；有可放置影像资料的篮筐；</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6、床两侧有可升放护栏，坚固耐用，稳定性强，升起后自动锁定，升起和放下均不影响整床宽度，升放开关光滑、顺畅，防夹手，防磕伤；</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7、可调节输液架1个，挂钩设置合理，避免挂钩与床头墙面摩擦；</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8、输液架插孔6个，床头、床尾和床两侧，侧边插孔位置在前三分之一位置；</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9、床两侧每侧有悬挂引流袋挂钩3个，位置合适，方便悬挂；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10、隐藏式摇把，金属材质；</w:t>
            </w:r>
          </w:p>
          <w:p>
            <w:pPr>
              <w:numPr>
                <w:ilvl w:val="0"/>
                <w:numId w:val="0"/>
              </w:numPr>
              <w:rPr>
                <w:rFonts w:hint="default"/>
                <w:lang w:val="en-US" w:eastAsia="zh-CN"/>
              </w:rPr>
            </w:pPr>
            <w:r>
              <w:rPr>
                <w:rFonts w:hint="eastAsia" w:ascii="宋体" w:hAnsi="宋体" w:eastAsia="宋体" w:cs="宋体"/>
                <w:vertAlign w:val="baseline"/>
                <w:lang w:val="en-US" w:eastAsia="zh-CN"/>
              </w:rPr>
              <w:t>11、双面中控脚轮，防撞、万向、减震、耐磨、静音、不缠发丝，稳定性好；中央刹车脚踏，踩踏方便，一脚制动，四轮刹车。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序号2.标本车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标本车</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eastAsia="宋体" w:cs="Times New Roman"/>
                <w:i w:val="0"/>
                <w:color w:val="000000"/>
                <w:sz w:val="21"/>
                <w:szCs w:val="21"/>
                <w:u w:val="none"/>
                <w:lang w:val="en-US" w:eastAsia="zh-CN"/>
              </w:rPr>
              <w:t>摆放血、尿、便标本</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i w:val="0"/>
                <w:color w:val="000000"/>
                <w:sz w:val="21"/>
                <w:szCs w:val="21"/>
                <w:u w:val="none"/>
                <w:lang w:val="en-US" w:eastAsia="zh-CN"/>
              </w:rPr>
              <w:t>摆放血、尿、便标本</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车体和底板需要采用耐腐蚀材质</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抽屉多种规格，可根据需求定制</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内置周转筐，可根据</w:t>
            </w:r>
            <w:r>
              <w:rPr>
                <w:rFonts w:hint="eastAsia" w:ascii="Times New Roman" w:hAnsi="Times New Roman" w:eastAsia="宋体" w:cs="Times New Roman"/>
                <w:i w:val="0"/>
                <w:color w:val="000000"/>
                <w:sz w:val="21"/>
                <w:szCs w:val="21"/>
                <w:u w:val="none"/>
                <w:lang w:val="en-US" w:eastAsia="zh-CN"/>
              </w:rPr>
              <w:t>需求</w:t>
            </w:r>
            <w:r>
              <w:rPr>
                <w:rFonts w:hint="default" w:ascii="Times New Roman" w:hAnsi="Times New Roman" w:eastAsia="宋体" w:cs="Times New Roman"/>
                <w:i w:val="0"/>
                <w:color w:val="000000"/>
                <w:sz w:val="21"/>
                <w:szCs w:val="21"/>
                <w:u w:val="none"/>
                <w:lang w:val="en-US" w:eastAsia="zh-CN"/>
              </w:rPr>
              <w:t>进行自由组合</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、车轮采用静音轮</w:t>
            </w:r>
          </w:p>
          <w:p>
            <w:pPr>
              <w:bidi w:val="0"/>
              <w:rPr>
                <w:rFonts w:hint="default"/>
                <w:lang w:val="en-US" w:eastAsia="zh-CN"/>
              </w:rPr>
            </w:pPr>
            <w:r>
              <w:rPr>
                <w:rFonts w:hint="eastAsia" w:ascii="Times New Roman" w:hAnsi="Times New Roman" w:eastAsia="宋体" w:cs="Times New Roman"/>
                <w:i w:val="0"/>
                <w:color w:val="000000"/>
                <w:sz w:val="21"/>
                <w:szCs w:val="21"/>
                <w:u w:val="none"/>
                <w:vertAlign w:val="baseline"/>
                <w:lang w:val="en-US" w:eastAsia="zh-CN"/>
              </w:rPr>
              <w:t>5</w:t>
            </w:r>
            <w:r>
              <w:rPr>
                <w:rFonts w:hint="default" w:ascii="Times New Roman" w:hAnsi="Times New Roman" w:eastAsia="宋体" w:cs="Times New Roman"/>
                <w:i w:val="0"/>
                <w:color w:val="000000"/>
                <w:sz w:val="21"/>
                <w:szCs w:val="21"/>
                <w:u w:val="none"/>
                <w:vertAlign w:val="baseline"/>
                <w:lang w:val="en-US" w:eastAsia="zh-CN"/>
              </w:rPr>
              <w:t>、车轮可实现固定功能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序号3.智能封口打包台</w:t>
      </w:r>
    </w:p>
    <w:tbl>
      <w:tblPr>
        <w:tblStyle w:val="25"/>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智能封口打包台/</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96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3.9</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一、产品功能描述：优化器械包的装配和打包流程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二、产品用途描述：集成多种功能模块，实现快速、精准、安全的器械包打包</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1、尺寸：</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2250*1300*18</w:t>
            </w:r>
            <w:r>
              <w:rPr>
                <w:rFonts w:hint="eastAsia" w:ascii="Times New Roman" w:hAnsi="Times New Roman" w:eastAsia="宋体" w:cs="Times New Roman"/>
                <w:kern w:val="2"/>
                <w:sz w:val="21"/>
                <w:szCs w:val="21"/>
                <w:lang w:val="en-US" w:eastAsia="zh-CN" w:bidi="ar-SA"/>
              </w:rPr>
              <w:t>00</w:t>
            </w:r>
            <w:r>
              <w:rPr>
                <w:rFonts w:hint="default" w:ascii="Times New Roman" w:hAnsi="Times New Roman" w:eastAsia="宋体" w:cs="Times New Roman"/>
                <w:kern w:val="2"/>
                <w:sz w:val="21"/>
                <w:szCs w:val="21"/>
                <w:lang w:val="en-US" w:eastAsia="zh-CN" w:bidi="ar-SA"/>
              </w:rPr>
              <w:t>mm</w:t>
            </w:r>
            <w:r>
              <w:rPr>
                <w:rFonts w:hint="eastAsia" w:ascii="Times New Roman" w:hAnsi="Times New Roman" w:eastAsia="宋体" w:cs="Times New Roman"/>
                <w:kern w:val="2"/>
                <w:sz w:val="21"/>
                <w:szCs w:val="21"/>
                <w:lang w:val="en-US" w:eastAsia="zh-CN" w:bidi="ar-SA"/>
              </w:rPr>
              <w:t>（符合科室实际使用需求）</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2、不锈钢置物板</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3、铝合金框架</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4、防水照明</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5、脚轮可移动，可调节水平</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Times New Roman" w:hAnsi="Times New Roman" w:eastAsia="宋体" w:cs="Times New Roman"/>
                <w:i w:val="0"/>
                <w:color w:val="000000"/>
                <w:sz w:val="21"/>
                <w:szCs w:val="21"/>
                <w:u w:val="none"/>
                <w:vertAlign w:val="baseline"/>
                <w:lang w:val="en-US" w:eastAsia="zh-CN"/>
              </w:rPr>
              <w:t>多色</w:t>
            </w:r>
            <w:r>
              <w:rPr>
                <w:rFonts w:hint="default" w:ascii="Times New Roman" w:hAnsi="Times New Roman" w:eastAsia="宋体" w:cs="Times New Roman"/>
                <w:i w:val="0"/>
                <w:color w:val="000000"/>
                <w:sz w:val="21"/>
                <w:szCs w:val="21"/>
                <w:u w:val="none"/>
                <w:vertAlign w:val="baseline"/>
                <w:lang w:val="en-US" w:eastAsia="zh-CN"/>
              </w:rPr>
              <w:t>可调节储物隔板，颜色指示</w:t>
            </w:r>
          </w:p>
          <w:p>
            <w:pPr>
              <w:bidi w:val="0"/>
              <w:rPr>
                <w:rFonts w:hint="default"/>
                <w:lang w:val="en-US" w:eastAsia="zh-CN"/>
              </w:rPr>
            </w:pPr>
            <w:r>
              <w:rPr>
                <w:rFonts w:hint="default" w:ascii="Times New Roman" w:hAnsi="Times New Roman" w:eastAsia="宋体" w:cs="Times New Roman"/>
                <w:i w:val="0"/>
                <w:color w:val="000000"/>
                <w:sz w:val="21"/>
                <w:szCs w:val="21"/>
                <w:u w:val="none"/>
                <w:lang w:val="en-US" w:eastAsia="zh-CN"/>
              </w:rPr>
              <w:t>7、多色储物盒，方便分类，颜色指示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序号4.护士治疗车</w:t>
      </w:r>
    </w:p>
    <w:tbl>
      <w:tblPr>
        <w:tblStyle w:val="25"/>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2"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护士</w:t>
            </w:r>
            <w:r>
              <w:rPr>
                <w:rFonts w:hint="default" w:ascii="宋体" w:hAnsi="宋体" w:cs="宋体" w:eastAsiaTheme="minorEastAsia"/>
                <w:vertAlign w:val="baseline"/>
                <w:lang w:val="en-US" w:eastAsia="zh-CN"/>
              </w:rPr>
              <w:t>治疗车</w:t>
            </w:r>
            <w:r>
              <w:rPr>
                <w:rFonts w:hint="eastAsia" w:ascii="宋体" w:hAnsi="宋体" w:cs="宋体"/>
                <w:vertAlign w:val="baseli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3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8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产品功能描述：放置医生及护士治疗用耗材。</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二、产品用途描述：用于护士及医生治疗使用。</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rPr>
                <w:rFonts w:hint="default" w:ascii="宋体" w:hAnsi="宋体" w:eastAsia="宋体" w:cs="宋体"/>
                <w:highlight w:val="none"/>
                <w:vertAlign w:val="baseline"/>
                <w:lang w:val="en-US" w:eastAsia="zh-CN"/>
              </w:rPr>
            </w:pPr>
            <w:r>
              <w:rPr>
                <w:rFonts w:hint="eastAsia" w:ascii="宋体" w:hAnsi="宋体" w:eastAsia="宋体" w:cs="宋体"/>
                <w:vertAlign w:val="baseline"/>
                <w:lang w:val="en-US" w:eastAsia="zh-CN"/>
              </w:rPr>
              <w:t>1.尺寸：650*47</w:t>
            </w:r>
            <w:r>
              <w:rPr>
                <w:rFonts w:hint="eastAsia" w:ascii="宋体" w:hAnsi="宋体" w:eastAsia="宋体" w:cs="宋体"/>
                <w:highlight w:val="none"/>
                <w:vertAlign w:val="baseline"/>
                <w:lang w:val="en-US" w:eastAsia="zh-CN"/>
              </w:rPr>
              <w:t>0*900（±10%）；</w:t>
            </w:r>
          </w:p>
          <w:p>
            <w:pPr>
              <w:numPr>
                <w:ilvl w:val="0"/>
                <w:numId w:val="0"/>
              </w:num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2.静音轮带脚刹；</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3.双层抽屉；</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4.侧面可放置锐器盒；</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5.有置物篮；</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6.侧面可放医疗及生活垃圾桶；</w:t>
            </w:r>
          </w:p>
          <w:p>
            <w:pPr>
              <w:numPr>
                <w:ilvl w:val="0"/>
                <w:numId w:val="0"/>
              </w:numPr>
              <w:rPr>
                <w:rFonts w:hint="default"/>
                <w:lang w:val="en-US" w:eastAsia="zh-CN"/>
              </w:rPr>
            </w:pPr>
            <w:r>
              <w:rPr>
                <w:rFonts w:hint="eastAsia" w:ascii="宋体" w:hAnsi="宋体" w:eastAsia="宋体" w:cs="宋体"/>
                <w:vertAlign w:val="baseline"/>
                <w:lang w:val="en-US" w:eastAsia="zh-CN"/>
              </w:rPr>
              <w:t>7.台面有延伸面板，增加操作面积；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序号5.输液车</w:t>
      </w:r>
    </w:p>
    <w:tbl>
      <w:tblPr>
        <w:tblStyle w:val="25"/>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4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输液车/1台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4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8"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一、产品功能描述：用于</w:t>
            </w:r>
            <w:r>
              <w:rPr>
                <w:rFonts w:ascii="Arial" w:hAnsi="Arial" w:eastAsia="Arial" w:cs="Arial"/>
                <w:i w:val="0"/>
                <w:iCs w:val="0"/>
                <w:caps w:val="0"/>
                <w:color w:val="333333"/>
                <w:spacing w:val="0"/>
                <w:sz w:val="21"/>
                <w:szCs w:val="21"/>
                <w:shd w:val="clear" w:fill="FFFFFF"/>
              </w:rPr>
              <w:t>给予患者静脉输液</w:t>
            </w:r>
            <w:r>
              <w:rPr>
                <w:rFonts w:hint="eastAsia" w:ascii="Arial" w:hAnsi="Arial" w:eastAsia="宋体" w:cs="Arial"/>
                <w:i w:val="0"/>
                <w:iCs w:val="0"/>
                <w:caps w:val="0"/>
                <w:color w:val="333333"/>
                <w:spacing w:val="0"/>
                <w:sz w:val="21"/>
                <w:szCs w:val="21"/>
                <w:shd w:val="clear" w:fill="FFFFFF"/>
                <w:lang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二、产品用途描述：用于</w:t>
            </w:r>
            <w:r>
              <w:rPr>
                <w:rFonts w:ascii="Arial" w:hAnsi="Arial" w:eastAsia="Arial" w:cs="Arial"/>
                <w:i w:val="0"/>
                <w:iCs w:val="0"/>
                <w:caps w:val="0"/>
                <w:color w:val="333333"/>
                <w:spacing w:val="0"/>
                <w:sz w:val="21"/>
                <w:szCs w:val="21"/>
                <w:shd w:val="clear" w:fill="FFFFFF"/>
              </w:rPr>
              <w:t>给予患者静脉输液</w:t>
            </w:r>
            <w:r>
              <w:rPr>
                <w:rFonts w:hint="eastAsia" w:ascii="Arial" w:hAnsi="Arial" w:eastAsia="宋体" w:cs="Arial"/>
                <w:i w:val="0"/>
                <w:iCs w:val="0"/>
                <w:caps w:val="0"/>
                <w:color w:val="333333"/>
                <w:spacing w:val="0"/>
                <w:sz w:val="21"/>
                <w:szCs w:val="21"/>
                <w:shd w:val="clear" w:fill="FFFFFF"/>
                <w:lang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rPr>
                <w:rFonts w:hint="default" w:ascii="宋体" w:hAnsi="宋体" w:eastAsia="宋体" w:cs="宋体"/>
                <w:highlight w:val="none"/>
                <w:vertAlign w:val="baseline"/>
                <w:lang w:val="en-US" w:eastAsia="zh-CN"/>
              </w:rPr>
            </w:pPr>
            <w:r>
              <w:rPr>
                <w:rFonts w:hint="eastAsia" w:ascii="宋体" w:hAnsi="宋体" w:eastAsia="宋体" w:cs="宋体"/>
                <w:vertAlign w:val="baseline"/>
                <w:lang w:val="en-US" w:eastAsia="zh-CN"/>
              </w:rPr>
              <w:t>1、规格：650mm*480mm*930mm（±20%）</w:t>
            </w:r>
            <w:r>
              <w:rPr>
                <w:rFonts w:hint="eastAsia" w:ascii="宋体" w:hAnsi="宋体" w:eastAsia="宋体" w:cs="宋体"/>
                <w:highlight w:val="none"/>
                <w:vertAlign w:val="baseline"/>
                <w:lang w:val="en-US" w:eastAsia="zh-CN"/>
              </w:rPr>
              <w:t>，双层抽屉设计；</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2、台面采用ABS，台面厚度≥40mm，台面四周高突设计，围栏高度≥35mm，安全置物；</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3、顶部为不锈钢输液挂架，中部为ABS台面，下部为铝合金双抽屉，底部为ABS内凹台面，下侧边为分色垃圾桶，抽屉拉手为大型半圆弧不锈 钢材质，方便使用； </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4、抽屉内配置PC透明分隔板，分隔板活动可调，方便物资分类存放；</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5、两个分色垃圾桶设计，并设置标识，生活垃圾、医疗垃圾分别放置，符合院感管理规范；</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6、抽屉滑轨推进具有自吸合功能，防止噪音，拉出具有阻尼功能，防止推送过程中抽屉滑出；</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7、底部采用静音万向轮，聚氨酯材质，每个脚轮由双轮组成，可防杂物缠绕，转动灵活无噪音；</w:t>
            </w:r>
          </w:p>
          <w:p>
            <w:pPr>
              <w:rPr>
                <w:rFonts w:hint="default"/>
                <w:lang w:val="en-US" w:eastAsia="zh-CN"/>
              </w:rPr>
            </w:pPr>
            <w:r>
              <w:rPr>
                <w:rFonts w:hint="eastAsia" w:ascii="宋体" w:hAnsi="宋体" w:eastAsia="宋体" w:cs="宋体"/>
                <w:vertAlign w:val="baseline"/>
                <w:lang w:val="en-US" w:eastAsia="zh-CN"/>
              </w:rPr>
              <w:t>8、抽屉滑轨五金件推拉顺滑、无噪音，耐用性优异，能长久使用；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numId w:val="0"/>
              </w:numPr>
              <w:jc w:val="left"/>
              <w:rPr>
                <w:rFonts w:hint="eastAsia" w:ascii="宋体" w:hAnsi="宋体" w:eastAsia="宋体" w:cs="宋体"/>
                <w:szCs w:val="21"/>
                <w:highlight w:val="none"/>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numId w:val="0"/>
              </w:numPr>
              <w:jc w:val="left"/>
              <w:rPr>
                <w:rFonts w:hint="eastAsia" w:ascii="宋体" w:hAnsi="宋体" w:eastAsia="宋体" w:cs="宋体"/>
                <w:szCs w:val="21"/>
                <w:highlight w:val="yellow"/>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序号6.标本车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标本车/</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numId w:val="0"/>
              </w:numPr>
              <w:rPr>
                <w:rFonts w:hint="default" w:ascii="Times New Roman" w:hAnsi="Times New Roman" w:eastAsia="宋体" w:cs="Times New Roman"/>
                <w:i w:val="0"/>
                <w:color w:val="000000"/>
                <w:sz w:val="21"/>
                <w:szCs w:val="21"/>
                <w:u w:val="no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eastAsia="宋体" w:cs="Times New Roman"/>
                <w:i w:val="0"/>
                <w:color w:val="000000"/>
                <w:sz w:val="21"/>
                <w:szCs w:val="21"/>
                <w:u w:val="none"/>
                <w:lang w:val="en-US" w:eastAsia="zh-CN"/>
              </w:rPr>
              <w:t>摆放血、尿、便标本</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i w:val="0"/>
                <w:color w:val="000000"/>
                <w:sz w:val="21"/>
                <w:szCs w:val="21"/>
                <w:u w:val="none"/>
                <w:lang w:val="en-US" w:eastAsia="zh-CN"/>
              </w:rPr>
              <w:t>摆放血、尿、便标本</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车体和底板需要采用耐腐蚀材质</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抽屉多种规格，可根据需求定制</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内置周转筐，可根据</w:t>
            </w:r>
            <w:r>
              <w:rPr>
                <w:rFonts w:hint="eastAsia" w:ascii="Times New Roman" w:hAnsi="Times New Roman" w:eastAsia="宋体" w:cs="Times New Roman"/>
                <w:i w:val="0"/>
                <w:color w:val="000000"/>
                <w:sz w:val="21"/>
                <w:szCs w:val="21"/>
                <w:u w:val="none"/>
                <w:lang w:val="en-US" w:eastAsia="zh-CN"/>
              </w:rPr>
              <w:t>需求</w:t>
            </w:r>
            <w:r>
              <w:rPr>
                <w:rFonts w:hint="default" w:ascii="Times New Roman" w:hAnsi="Times New Roman" w:eastAsia="宋体" w:cs="Times New Roman"/>
                <w:i w:val="0"/>
                <w:color w:val="000000"/>
                <w:sz w:val="21"/>
                <w:szCs w:val="21"/>
                <w:u w:val="none"/>
                <w:lang w:val="en-US" w:eastAsia="zh-CN"/>
              </w:rPr>
              <w:t>进行自由组合</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、车轮采用静音轮</w:t>
            </w:r>
          </w:p>
          <w:p>
            <w:pPr>
              <w:bidi w:val="0"/>
              <w:rPr>
                <w:rFonts w:hint="default"/>
                <w:lang w:val="en-US" w:eastAsia="zh-CN"/>
              </w:rPr>
            </w:pPr>
            <w:r>
              <w:rPr>
                <w:rFonts w:hint="eastAsia" w:ascii="Times New Roman" w:hAnsi="Times New Roman" w:eastAsia="宋体" w:cs="Times New Roman"/>
                <w:i w:val="0"/>
                <w:color w:val="000000"/>
                <w:sz w:val="21"/>
                <w:szCs w:val="21"/>
                <w:u w:val="none"/>
                <w:vertAlign w:val="baseline"/>
                <w:lang w:val="en-US" w:eastAsia="zh-CN"/>
              </w:rPr>
              <w:t>5</w:t>
            </w:r>
            <w:r>
              <w:rPr>
                <w:rFonts w:hint="default" w:ascii="Times New Roman" w:hAnsi="Times New Roman" w:eastAsia="宋体" w:cs="Times New Roman"/>
                <w:i w:val="0"/>
                <w:color w:val="000000"/>
                <w:sz w:val="21"/>
                <w:szCs w:val="21"/>
                <w:u w:val="none"/>
                <w:vertAlign w:val="baseline"/>
                <w:lang w:val="en-US" w:eastAsia="zh-CN"/>
              </w:rPr>
              <w:t>、车轮可实现固定功能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序号7.除湿机</w:t>
      </w:r>
    </w:p>
    <w:tbl>
      <w:tblPr>
        <w:tblStyle w:val="25"/>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4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除湿机/1套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4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jc w:val="center"/>
        </w:trPr>
        <w:tc>
          <w:tcPr>
            <w:tcW w:w="101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一、产品功能描述：高效节能、安全可靠、运行平稳、调节范围宽，除湿效果好。</w:t>
            </w:r>
          </w:p>
          <w:p>
            <w:pPr>
              <w:spacing w:line="240" w:lineRule="auto"/>
              <w:rPr>
                <w:rFonts w:hint="eastAsia"/>
                <w:lang w:val="en-US" w:eastAsia="zh-CN"/>
              </w:rPr>
            </w:pPr>
            <w:r>
              <w:rPr>
                <w:rFonts w:hint="eastAsia"/>
                <w:lang w:val="en-US" w:eastAsia="zh-CN"/>
              </w:rPr>
              <w:t>二、产品用途描述：工业除湿机，适用于大型仓库厂房、地下车库、精密仪器、医院库房等行业场所。</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选用高能效品牌压缩机，振动小，机器经久耐用。</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加厚钣金材质，高硬度，抗腐蚀。</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3D立体拢湿面，大幅提升吸湿范围。</w:t>
            </w:r>
          </w:p>
          <w:p>
            <w:pPr>
              <w:pStyle w:val="2"/>
              <w:widowControl w:val="0"/>
              <w:numPr>
                <w:ilvl w:val="0"/>
                <w:numId w:val="4"/>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除湿量</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12L/h。</w:t>
            </w:r>
          </w:p>
          <w:p>
            <w:pPr>
              <w:pStyle w:val="2"/>
              <w:widowControl w:val="0"/>
              <w:numPr>
                <w:ilvl w:val="0"/>
                <w:numId w:val="4"/>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支持的最大除湿面积</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500㎡。</w:t>
            </w:r>
          </w:p>
          <w:p>
            <w:pPr>
              <w:pStyle w:val="2"/>
              <w:widowControl w:val="0"/>
              <w:numPr>
                <w:ilvl w:val="0"/>
                <w:numId w:val="4"/>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底部万向轮设计，方便移动。</w:t>
            </w:r>
          </w:p>
          <w:p>
            <w:pPr>
              <w:pStyle w:val="2"/>
              <w:widowControl w:val="0"/>
              <w:numPr>
                <w:ilvl w:val="0"/>
                <w:numId w:val="4"/>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包含安装及人工调试材料、费用。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numId w:val="0"/>
              </w:numPr>
              <w:jc w:val="left"/>
              <w:rPr>
                <w:rFonts w:hint="eastAsia" w:ascii="宋体" w:hAnsi="宋体" w:eastAsia="宋体" w:cs="宋体"/>
                <w:szCs w:val="21"/>
                <w:highlight w:val="none"/>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numId w:val="0"/>
              </w:numPr>
              <w:jc w:val="left"/>
              <w:rPr>
                <w:rFonts w:hint="eastAsia" w:ascii="宋体" w:hAnsi="宋体" w:eastAsia="宋体" w:cs="宋体"/>
                <w:szCs w:val="21"/>
                <w:highlight w:val="yellow"/>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73A12C"/>
    <w:multiLevelType w:val="singleLevel"/>
    <w:tmpl w:val="2E73A12C"/>
    <w:lvl w:ilvl="0" w:tentative="0">
      <w:start w:val="1"/>
      <w:numFmt w:val="decimal"/>
      <w:lvlText w:val="%1."/>
      <w:lvlJc w:val="left"/>
      <w:pPr>
        <w:ind w:left="425" w:hanging="425"/>
      </w:pPr>
      <w:rPr>
        <w:rFonts w:hint="default"/>
      </w:r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0053E2"/>
    <w:multiLevelType w:val="singleLevel"/>
    <w:tmpl w:val="680053E2"/>
    <w:lvl w:ilvl="0" w:tentative="0">
      <w:start w:val="1"/>
      <w:numFmt w:val="chineseCounting"/>
      <w:suff w:val="nothing"/>
      <w:lvlText w:val="%1、"/>
      <w:lvlJc w:val="left"/>
      <w:rPr>
        <w:rFonts w:hint="eastAsia"/>
      </w:r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7"/>
  </w:num>
  <w:num w:numId="4">
    <w:abstractNumId w:val="4"/>
  </w:num>
  <w:num w:numId="5">
    <w:abstractNumId w:val="2"/>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2025-07-31T08:35:04Z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