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64B35DE">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F728BD1">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吉林大学第一医院25-YJ-123</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防辐射铅板</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25679600">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3FABBC7">
      <w:pPr>
        <w:pStyle w:val="12"/>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_Toc1782 </w:instrText>
      </w:r>
      <w:r>
        <w:rPr>
          <w:rFonts w:hint="eastAsia" w:asciiTheme="majorEastAsia" w:hAnsiTheme="majorEastAsia" w:eastAsiaTheme="majorEastAsia" w:cstheme="majorEastAsia"/>
          <w:highlight w:val="none"/>
        </w:rPr>
        <w:fldChar w:fldCharType="separate"/>
      </w:r>
      <w:r>
        <w:rPr>
          <w:rFonts w:hint="eastAsia" w:cs="宋体"/>
          <w:szCs w:val="33"/>
          <w:highlight w:val="none"/>
          <w:lang w:val="en-US" w:eastAsia="zh-CN"/>
        </w:rPr>
        <w:t>第一章  吉林大学第一医院25-YJ-123防辐射铅板采购项目议价</w:t>
      </w:r>
      <w:r>
        <w:rPr>
          <w:rFonts w:cs="宋体"/>
          <w:szCs w:val="33"/>
          <w:highlight w:val="none"/>
        </w:rPr>
        <w:t>公告</w:t>
      </w:r>
      <w:r>
        <w:tab/>
      </w:r>
      <w:r>
        <w:fldChar w:fldCharType="begin"/>
      </w:r>
      <w:r>
        <w:instrText xml:space="preserve"> PAGEREF _Toc1782 \h </w:instrText>
      </w:r>
      <w:r>
        <w:fldChar w:fldCharType="separate"/>
      </w:r>
      <w:r>
        <w:t>2</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943E7BE">
      <w:pPr>
        <w:pStyle w:val="12"/>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_Toc9282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_Toc9282 \h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5364692">
      <w:pPr>
        <w:pStyle w:val="12"/>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_Toc4405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_Toc4405 \h </w:instrText>
      </w:r>
      <w:r>
        <w:fldChar w:fldCharType="separate"/>
      </w:r>
      <w:r>
        <w:t>6</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2"/>
        <w:widowControl/>
        <w:shd w:val="clear" w:color="auto" w:fill="F6FCF2"/>
        <w:spacing w:before="0" w:beforeAutospacing="0" w:after="0" w:afterAutospacing="0" w:line="450" w:lineRule="atLeast"/>
        <w:jc w:val="center"/>
        <w:outlineLvl w:val="0"/>
        <w:rPr>
          <w:rFonts w:cs="宋体"/>
          <w:sz w:val="33"/>
          <w:szCs w:val="33"/>
          <w:highlight w:val="none"/>
        </w:rPr>
      </w:pPr>
      <w:bookmarkStart w:id="0" w:name="_Toc7300"/>
      <w:bookmarkStart w:id="1" w:name="_Toc28895"/>
      <w:bookmarkStart w:id="2" w:name="_Toc11932"/>
      <w:bookmarkStart w:id="3" w:name="_Toc2118"/>
      <w:r>
        <w:rPr>
          <w:rFonts w:hint="eastAsia" w:cs="宋体"/>
          <w:sz w:val="33"/>
          <w:szCs w:val="33"/>
          <w:highlight w:val="none"/>
          <w:lang w:val="en-US" w:eastAsia="zh-CN"/>
        </w:rPr>
        <w:t xml:space="preserve"> </w:t>
      </w:r>
      <w:bookmarkStart w:id="4" w:name="_Toc1782"/>
      <w:r>
        <w:rPr>
          <w:rFonts w:hint="eastAsia" w:cs="宋体"/>
          <w:sz w:val="33"/>
          <w:szCs w:val="33"/>
          <w:highlight w:val="none"/>
          <w:lang w:val="en-US" w:eastAsia="zh-CN"/>
        </w:rPr>
        <w:t>第一章    吉林大学第一医院25-YJ-123防辐射铅板采购项目议价</w:t>
      </w:r>
      <w:r>
        <w:rPr>
          <w:rFonts w:cs="宋体"/>
          <w:sz w:val="33"/>
          <w:szCs w:val="33"/>
          <w:highlight w:val="none"/>
        </w:rPr>
        <w:t>公告</w:t>
      </w:r>
      <w:bookmarkEnd w:id="4"/>
    </w:p>
    <w:p w14:paraId="5A574585">
      <w:pPr>
        <w:widowControl/>
        <w:jc w:val="left"/>
        <w:outlineLvl w:val="0"/>
        <w:rPr>
          <w:rFonts w:hint="eastAsia" w:ascii="宋体" w:hAnsi="宋体" w:cs="宋体"/>
          <w:highlight w:val="none"/>
        </w:rPr>
      </w:pPr>
    </w:p>
    <w:p w14:paraId="1E815A7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25-YJ-123</w:t>
      </w:r>
      <w:r>
        <w:rPr>
          <w:rFonts w:hint="eastAsia" w:ascii="宋体" w:hAnsi="宋体" w:eastAsia="宋体" w:cs="宋体"/>
          <w:sz w:val="24"/>
          <w:szCs w:val="24"/>
          <w:highlight w:val="none"/>
          <w:lang w:val="en-US" w:eastAsia="zh-CN"/>
        </w:rPr>
        <w:t>防辐射铅板采购项目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17</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0E68B2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val="en-US" w:eastAsia="zh-CN"/>
        </w:rPr>
        <w:t>25-YJ-123</w:t>
      </w:r>
    </w:p>
    <w:p w14:paraId="6D9E67D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25-YJ-123</w:t>
      </w:r>
      <w:r>
        <w:rPr>
          <w:rFonts w:hint="eastAsia" w:ascii="宋体" w:hAnsi="宋体" w:eastAsia="宋体" w:cs="宋体"/>
          <w:sz w:val="24"/>
          <w:szCs w:val="24"/>
          <w:highlight w:val="none"/>
          <w:lang w:val="en-US" w:eastAsia="zh-CN"/>
        </w:rPr>
        <w:t>防辐射铅板采购项目</w:t>
      </w:r>
    </w:p>
    <w:p w14:paraId="2740130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352"/>
        <w:gridCol w:w="1303"/>
        <w:gridCol w:w="2558"/>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BE3D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防辐射铅板</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个</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2</w:t>
            </w:r>
          </w:p>
        </w:tc>
      </w:tr>
    </w:tbl>
    <w:p w14:paraId="370CF0A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23F62DC">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p>
    <w:p w14:paraId="2E842AEF">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p>
    <w:p w14:paraId="6B7F5F39">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3"/>
        <w:widowControl/>
        <w:spacing w:before="0" w:beforeAutospacing="0" w:after="0" w:afterAutospacing="0" w:line="315" w:lineRule="atLeast"/>
        <w:rPr>
          <w:rStyle w:val="17"/>
          <w:rFonts w:hint="eastAsia" w:ascii="宋体" w:hAnsi="宋体" w:eastAsia="宋体" w:cs="宋体"/>
          <w:sz w:val="24"/>
          <w:szCs w:val="24"/>
          <w:highlight w:val="none"/>
        </w:rPr>
      </w:pPr>
    </w:p>
    <w:p w14:paraId="368452D6">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30465D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CD412B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76FE807B">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2025年07月23日09点40分</w:t>
      </w:r>
    </w:p>
    <w:p w14:paraId="57A01B7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highlight w:val="none"/>
          <w:lang w:val="en-US" w:eastAsia="zh-CN"/>
        </w:rPr>
        <w:t>吉大一院招标管理部</w:t>
      </w:r>
      <w:bookmarkStart w:id="15" w:name="_GoBack"/>
      <w:bookmarkEnd w:id="15"/>
      <w:r>
        <w:rPr>
          <w:rFonts w:hint="eastAsia" w:ascii="宋体" w:hAnsi="宋体" w:cs="宋体"/>
          <w:highlight w:val="none"/>
          <w:lang w:val="en-US" w:eastAsia="zh-CN"/>
        </w:rPr>
        <w:t>一楼会议室（解放大路与云鹤街交汇科技干部家属楼院内）</w:t>
      </w:r>
    </w:p>
    <w:p w14:paraId="2F633C53">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594F4F8">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w:t>
      </w:r>
      <w:r>
        <w:rPr>
          <w:rFonts w:hint="eastAsia"/>
          <w:color w:val="FF0000"/>
          <w:highlight w:val="none"/>
          <w:lang w:val="en-US" w:eastAsia="zh-CN"/>
        </w:rPr>
        <w:t>25-YJ-123</w:t>
      </w:r>
      <w:r>
        <w:rPr>
          <w:rFonts w:hint="eastAsia"/>
          <w:color w:val="FF0000"/>
          <w:highlight w:val="none"/>
        </w:rPr>
        <w:t>（代理商简称）注册证XX页 授权XX页 服务承诺XX页}</w:t>
      </w:r>
      <w:r>
        <w:rPr>
          <w:rFonts w:hint="eastAsia"/>
          <w:highlight w:val="none"/>
        </w:rPr>
        <w:t>，</w:t>
      </w:r>
      <w:r>
        <w:rPr>
          <w:rFonts w:hint="eastAsia"/>
          <w:highlight w:val="none"/>
          <w:u w:val="single"/>
          <w:lang w:val="en-US" w:eastAsia="zh-CN"/>
        </w:rPr>
        <w:t>2025年07月18日16时00分将</w:t>
      </w:r>
      <w:r>
        <w:rPr>
          <w:rFonts w:hint="eastAsia"/>
          <w:highlight w:val="none"/>
        </w:rPr>
        <w:t>响应文件加盖公章、签字的正本扫描件PDF版上传至邮箱3810081619@qq.com。</w:t>
      </w:r>
    </w:p>
    <w:p w14:paraId="142841E3">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00A530E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4933AEA1">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color w:val="000000"/>
          <w:sz w:val="24"/>
          <w:szCs w:val="24"/>
          <w:highlight w:val="none"/>
          <w:lang w:val="en-US" w:eastAsia="zh-CN"/>
        </w:rPr>
      </w:pPr>
    </w:p>
    <w:p w14:paraId="57741DD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3909C95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14B023C6">
      <w:pPr>
        <w:pStyle w:val="5"/>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9282"/>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1.防辐射铅板</w:t>
      </w:r>
    </w:p>
    <w:tbl>
      <w:tblPr>
        <w:tblStyle w:val="41"/>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7277"/>
      </w:tblGrid>
      <w:tr w14:paraId="72A1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713" w:type="dxa"/>
            <w:tcBorders>
              <w:top w:val="single" w:color="auto" w:sz="4" w:space="0"/>
              <w:left w:val="single" w:color="auto" w:sz="4" w:space="0"/>
            </w:tcBorders>
            <w:vAlign w:val="top"/>
          </w:tcPr>
          <w:p w14:paraId="6400D343">
            <w:pPr>
              <w:pStyle w:val="40"/>
              <w:spacing w:before="146" w:line="219" w:lineRule="auto"/>
              <w:ind w:left="118"/>
              <w:rPr>
                <w:rFonts w:hint="eastAsia" w:ascii="宋体" w:hAnsi="宋体" w:eastAsia="宋体" w:cs="宋体"/>
                <w:sz w:val="21"/>
                <w:szCs w:val="21"/>
              </w:rPr>
            </w:pPr>
            <w:r>
              <w:rPr>
                <w:rFonts w:hint="eastAsia" w:ascii="宋体" w:hAnsi="宋体" w:eastAsia="宋体" w:cs="宋体"/>
                <w:b/>
                <w:bCs/>
                <w:spacing w:val="-4"/>
                <w:sz w:val="21"/>
                <w:szCs w:val="21"/>
              </w:rPr>
              <w:t>项目名称及数量</w:t>
            </w:r>
          </w:p>
          <w:p w14:paraId="00384496">
            <w:pPr>
              <w:pStyle w:val="40"/>
              <w:spacing w:before="16" w:line="108" w:lineRule="exact"/>
              <w:ind w:left="745"/>
              <w:rPr>
                <w:rFonts w:hint="eastAsia" w:ascii="宋体" w:hAnsi="宋体" w:eastAsia="宋体" w:cs="宋体"/>
                <w:sz w:val="13"/>
                <w:szCs w:val="13"/>
              </w:rPr>
            </w:pPr>
          </w:p>
        </w:tc>
        <w:tc>
          <w:tcPr>
            <w:tcW w:w="7277" w:type="dxa"/>
            <w:tcBorders>
              <w:top w:val="single" w:color="auto" w:sz="4" w:space="0"/>
              <w:right w:val="single" w:color="auto" w:sz="4" w:space="0"/>
            </w:tcBorders>
            <w:vAlign w:val="top"/>
          </w:tcPr>
          <w:p w14:paraId="3FFF124E">
            <w:pPr>
              <w:pStyle w:val="40"/>
              <w:spacing w:before="158" w:line="219" w:lineRule="auto"/>
              <w:ind w:left="2922"/>
              <w:rPr>
                <w:rFonts w:hint="eastAsia" w:ascii="宋体" w:hAnsi="宋体" w:eastAsia="宋体" w:cs="宋体"/>
                <w:sz w:val="21"/>
                <w:szCs w:val="21"/>
              </w:rPr>
            </w:pPr>
            <w:r>
              <w:rPr>
                <w:rFonts w:hint="eastAsia" w:ascii="宋体" w:hAnsi="宋体" w:eastAsia="宋体" w:cs="宋体"/>
                <w:sz w:val="21"/>
                <w:szCs w:val="21"/>
              </w:rPr>
              <w:t>防辐射铅板1个</w:t>
            </w:r>
          </w:p>
        </w:tc>
      </w:tr>
      <w:tr w14:paraId="0046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8990" w:type="dxa"/>
            <w:gridSpan w:val="2"/>
            <w:tcBorders>
              <w:left w:val="single" w:color="auto" w:sz="4" w:space="0"/>
              <w:right w:val="single" w:color="auto" w:sz="4" w:space="0"/>
            </w:tcBorders>
            <w:vAlign w:val="top"/>
          </w:tcPr>
          <w:p w14:paraId="0C4B312E">
            <w:pPr>
              <w:pStyle w:val="40"/>
              <w:spacing w:before="38" w:line="213" w:lineRule="auto"/>
              <w:ind w:left="78"/>
              <w:rPr>
                <w:rFonts w:hint="eastAsia" w:ascii="宋体" w:hAnsi="宋体" w:eastAsia="宋体" w:cs="宋体"/>
                <w:sz w:val="21"/>
                <w:szCs w:val="21"/>
              </w:rPr>
            </w:pPr>
            <w:r>
              <w:rPr>
                <w:rFonts w:hint="eastAsia" w:ascii="宋体" w:hAnsi="宋体" w:eastAsia="宋体" w:cs="宋体"/>
                <w:b/>
                <w:bCs/>
                <w:spacing w:val="-2"/>
                <w:sz w:val="21"/>
                <w:szCs w:val="21"/>
              </w:rPr>
              <w:t>技术参数要求：</w:t>
            </w:r>
          </w:p>
          <w:p w14:paraId="2DE6B5E3">
            <w:pPr>
              <w:pStyle w:val="40"/>
              <w:spacing w:before="1" w:line="245" w:lineRule="auto"/>
              <w:ind w:left="65" w:right="4" w:firstLine="10"/>
              <w:rPr>
                <w:rFonts w:hint="eastAsia" w:ascii="宋体" w:hAnsi="宋体" w:eastAsia="宋体" w:cs="宋体"/>
                <w:sz w:val="21"/>
                <w:szCs w:val="21"/>
              </w:rPr>
            </w:pPr>
            <w:r>
              <w:rPr>
                <w:rFonts w:hint="eastAsia" w:ascii="宋体" w:hAnsi="宋体" w:eastAsia="宋体" w:cs="宋体"/>
                <w:spacing w:val="-8"/>
                <w:sz w:val="21"/>
                <w:szCs w:val="21"/>
              </w:rPr>
              <w:t>一、产品功能描述：通常由含铅等重金属元素的防护材料和悬挂、支撑机械装置组成。医用铅屏风具</w:t>
            </w:r>
            <w:r>
              <w:rPr>
                <w:rFonts w:hint="eastAsia" w:ascii="宋体" w:hAnsi="宋体" w:eastAsia="宋体" w:cs="宋体"/>
                <w:sz w:val="21"/>
                <w:szCs w:val="21"/>
              </w:rPr>
              <w:t>有良好的抗X射线、抗静电、防辐射性能，对放射性污染物有较好的阻挡作</w:t>
            </w:r>
            <w:r>
              <w:rPr>
                <w:rFonts w:hint="eastAsia" w:ascii="宋体" w:hAnsi="宋体" w:eastAsia="宋体" w:cs="宋体"/>
                <w:spacing w:val="-1"/>
                <w:sz w:val="21"/>
                <w:szCs w:val="21"/>
              </w:rPr>
              <w:t>用。</w:t>
            </w:r>
          </w:p>
          <w:p w14:paraId="6FBFFD32">
            <w:pPr>
              <w:pStyle w:val="40"/>
              <w:spacing w:before="72" w:line="219" w:lineRule="auto"/>
              <w:ind w:left="75"/>
              <w:rPr>
                <w:rFonts w:hint="eastAsia" w:ascii="宋体" w:hAnsi="宋体" w:eastAsia="宋体" w:cs="宋体"/>
                <w:sz w:val="21"/>
                <w:szCs w:val="21"/>
              </w:rPr>
            </w:pPr>
            <w:r>
              <w:rPr>
                <w:rFonts w:hint="eastAsia" w:ascii="宋体" w:hAnsi="宋体" w:eastAsia="宋体" w:cs="宋体"/>
                <w:sz w:val="21"/>
                <w:szCs w:val="21"/>
              </w:rPr>
              <w:t>二、产品用途描述：用于进行放射诊断时对人体的防护</w:t>
            </w:r>
          </w:p>
          <w:p w14:paraId="67121AC7">
            <w:pPr>
              <w:pStyle w:val="40"/>
              <w:spacing w:before="40" w:line="219" w:lineRule="auto"/>
              <w:ind w:left="75"/>
              <w:rPr>
                <w:rFonts w:hint="eastAsia" w:ascii="宋体" w:hAnsi="宋体" w:eastAsia="宋体" w:cs="宋体"/>
                <w:sz w:val="21"/>
                <w:szCs w:val="21"/>
              </w:rPr>
            </w:pPr>
            <w:r>
              <w:rPr>
                <w:rFonts w:hint="eastAsia" w:ascii="宋体" w:hAnsi="宋体" w:eastAsia="宋体" w:cs="宋体"/>
                <w:spacing w:val="-1"/>
                <w:sz w:val="21"/>
                <w:szCs w:val="21"/>
              </w:rPr>
              <w:t>三、产品技术参数：</w:t>
            </w:r>
          </w:p>
          <w:p w14:paraId="48D09574">
            <w:pPr>
              <w:pStyle w:val="40"/>
              <w:spacing w:before="124" w:line="360" w:lineRule="auto"/>
              <w:ind w:left="75"/>
              <w:rPr>
                <w:rFonts w:hint="eastAsia" w:ascii="宋体" w:hAnsi="宋体" w:eastAsia="宋体" w:cs="宋体"/>
                <w:sz w:val="21"/>
                <w:szCs w:val="21"/>
              </w:rPr>
            </w:pPr>
            <w:r>
              <w:rPr>
                <w:rFonts w:hint="eastAsia" w:ascii="宋体" w:hAnsi="宋体" w:eastAsia="宋体" w:cs="宋体"/>
                <w:spacing w:val="1"/>
                <w:sz w:val="21"/>
                <w:szCs w:val="21"/>
              </w:rPr>
              <w:t>1、铅当量：2.0</w:t>
            </w:r>
            <w:r>
              <w:rPr>
                <w:rFonts w:hint="eastAsia" w:ascii="宋体" w:hAnsi="宋体" w:eastAsia="宋体" w:cs="宋体"/>
                <w:sz w:val="21"/>
                <w:szCs w:val="21"/>
              </w:rPr>
              <w:t>mmpb</w:t>
            </w:r>
          </w:p>
          <w:p w14:paraId="1E8631DA">
            <w:pPr>
              <w:pStyle w:val="40"/>
              <w:spacing w:line="360" w:lineRule="auto"/>
              <w:ind w:left="75"/>
              <w:rPr>
                <w:rFonts w:hint="eastAsia" w:ascii="宋体" w:hAnsi="宋体" w:eastAsia="宋体" w:cs="宋体"/>
                <w:spacing w:val="-1"/>
                <w:sz w:val="21"/>
                <w:szCs w:val="21"/>
              </w:rPr>
            </w:pPr>
            <w:r>
              <w:rPr>
                <w:rFonts w:hint="eastAsia" w:ascii="宋体" w:hAnsi="宋体" w:eastAsia="宋体" w:cs="宋体"/>
                <w:spacing w:val="-1"/>
                <w:sz w:val="21"/>
                <w:szCs w:val="21"/>
              </w:rPr>
              <w:t>2、单联尺寸：900mm*1800mm</w:t>
            </w:r>
          </w:p>
          <w:p w14:paraId="4B93365C">
            <w:pPr>
              <w:pStyle w:val="40"/>
              <w:spacing w:line="360" w:lineRule="auto"/>
              <w:ind w:left="75"/>
              <w:rPr>
                <w:rFonts w:hint="eastAsia" w:ascii="宋体" w:hAnsi="宋体" w:eastAsia="宋体" w:cs="宋体"/>
                <w:spacing w:val="-1"/>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透明观察窗高度为800mm</w:t>
            </w:r>
          </w:p>
          <w:p w14:paraId="54397BEA">
            <w:pPr>
              <w:pStyle w:val="40"/>
              <w:spacing w:line="360" w:lineRule="auto"/>
              <w:ind w:left="75"/>
              <w:rPr>
                <w:rFonts w:hint="eastAsia" w:ascii="宋体" w:hAnsi="宋体" w:eastAsia="宋体" w:cs="宋体"/>
                <w:sz w:val="21"/>
                <w:szCs w:val="21"/>
              </w:rPr>
            </w:pPr>
            <w:r>
              <w:rPr>
                <w:rFonts w:hint="eastAsia" w:ascii="宋体" w:hAnsi="宋体" w:eastAsia="宋体" w:cs="宋体"/>
                <w:spacing w:val="3"/>
                <w:sz w:val="21"/>
                <w:szCs w:val="21"/>
              </w:rPr>
              <w:t>4、可移动带刹车(静音脚轮)</w:t>
            </w:r>
          </w:p>
          <w:p w14:paraId="4F1ADA4E">
            <w:pPr>
              <w:pStyle w:val="40"/>
              <w:spacing w:before="69" w:line="221" w:lineRule="auto"/>
              <w:ind w:left="2925"/>
              <w:rPr>
                <w:rFonts w:hint="eastAsia" w:ascii="宋体" w:hAnsi="宋体" w:eastAsia="宋体" w:cs="宋体"/>
                <w:sz w:val="21"/>
                <w:szCs w:val="21"/>
              </w:rPr>
            </w:pPr>
          </w:p>
        </w:tc>
      </w:tr>
      <w:tr w14:paraId="170C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1" w:hRule="atLeast"/>
          <w:jc w:val="center"/>
        </w:trPr>
        <w:tc>
          <w:tcPr>
            <w:tcW w:w="8990" w:type="dxa"/>
            <w:gridSpan w:val="2"/>
            <w:tcBorders>
              <w:left w:val="single" w:color="auto" w:sz="4" w:space="0"/>
              <w:bottom w:val="single" w:color="auto" w:sz="4" w:space="0"/>
              <w:right w:val="single" w:color="auto" w:sz="4" w:space="0"/>
            </w:tcBorders>
            <w:vAlign w:val="top"/>
          </w:tcPr>
          <w:p w14:paraId="6CD09F81">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23F9971F">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D0127F1">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B6E08FC">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4E0406B">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398DA034">
            <w:pPr>
              <w:pStyle w:val="24"/>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0E7D85E1">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12F9DB95">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3B14740">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0A882C6">
            <w:pPr>
              <w:pStyle w:val="24"/>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28FEBFB2">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121C744">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57ECB4FA">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6A4C022B">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7B6173B">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4981E6F">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01A6DAA0">
            <w:pPr>
              <w:pStyle w:val="40"/>
              <w:spacing w:before="69" w:line="221" w:lineRule="auto"/>
              <w:ind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highlight w:val="none"/>
                <w:u w:val="none"/>
                <w:lang w:val="en-US" w:eastAsia="zh-CN" w:bidi="ar"/>
              </w:rPr>
              <w:t>16.</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0993F13">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D84E282">
      <w:pPr>
        <w:rPr>
          <w:rFonts w:hint="eastAsia"/>
          <w:b/>
          <w:bCs/>
          <w:sz w:val="32"/>
          <w:szCs w:val="32"/>
          <w:highlight w:val="none"/>
          <w:lang w:val="en-US" w:eastAsia="zh-CN"/>
        </w:rPr>
      </w:pPr>
      <w:bookmarkStart w:id="6" w:name="_Toc5854"/>
      <w:bookmarkStart w:id="7" w:name="_Toc10880"/>
      <w:bookmarkStart w:id="8" w:name="_Toc14606"/>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6"/>
    <w:bookmarkEnd w:id="7"/>
    <w:bookmarkEnd w:id="8"/>
    <w:bookmarkEnd w:id="9"/>
    <w:p w14:paraId="3F96707E">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4405"/>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10"/>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5"/>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5"/>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5"/>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5"/>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5"/>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5"/>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2" w:name="_Toc419989229"/>
      <w:bookmarkStart w:id="13" w:name="_Toc256408661"/>
      <w:bookmarkStart w:id="14"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5"/>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2"/>
      <w:bookmarkEnd w:id="13"/>
      <w:bookmarkEnd w:id="14"/>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254A69B">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42671B11">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4CEB5F3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18AE2BE6">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35903E2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F930857">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2E78EC8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26D98C7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7F598B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62406C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4128B4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7F98EB7">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218848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0ECDE56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EBC3FA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49071E42">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785892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5DD7A47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03D1E39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E17665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E27DE54">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212F0B4">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2CBBE06">
      <w:pPr>
        <w:bidi w:val="0"/>
        <w:jc w:val="left"/>
        <w:rPr>
          <w:rFonts w:asciiTheme="minorHAnsi" w:hAnsiTheme="minorHAnsi" w:eastAsiaTheme="minorEastAsia" w:cstheme="minorBidi"/>
          <w:kern w:val="2"/>
          <w:sz w:val="21"/>
          <w:szCs w:val="22"/>
          <w:highlight w:val="none"/>
          <w:lang w:val="en-US" w:eastAsia="zh-CN" w:bidi="ar-SA"/>
        </w:rPr>
      </w:pPr>
    </w:p>
    <w:p w14:paraId="637412EE">
      <w:pPr>
        <w:tabs>
          <w:tab w:val="left" w:pos="525"/>
        </w:tabs>
        <w:spacing w:beforeLines="50" w:afterLines="50"/>
        <w:jc w:val="left"/>
        <w:rPr>
          <w:szCs w:val="21"/>
          <w:highlight w:val="none"/>
        </w:rPr>
      </w:pPr>
      <w:r>
        <w:rPr>
          <w:rFonts w:hint="eastAsia"/>
          <w:szCs w:val="21"/>
          <w:highlight w:val="none"/>
        </w:rPr>
        <w:t>附件：</w:t>
      </w:r>
    </w:p>
    <w:p w14:paraId="41440F42">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4771EE47">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8011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120582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0F9333B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7F7DF32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693E1FF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77B2FAF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59D84247">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2BD7EAD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851A3D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05FF1E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E411B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28AE03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7A4903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714854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8D979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7E58A6C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2FEA46E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EFB9D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159FED0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F77E8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1D4DD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36E16B8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42D11C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18562D2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DE92AC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0F11D551">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8825AB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0B6BD7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22BFE7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3A1CD35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638A3C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44EA30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61428B6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3232BAE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16BE223F">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C9139F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47B0438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FB16D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67A6DE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62C7E0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094A2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3E76600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3716F407">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023F3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1D7A6BE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2D6DD6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48A8DED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EC18A7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391EDD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72FC851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38472B5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64C4DBF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D54FA49">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336D82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DECDC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23E7AC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6F8ED53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731B90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796311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522D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3D0744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81CEE0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7232D5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35B34F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16E9124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552319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34B0AA6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55BF0E3">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52AB0DF">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6352848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6D2449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3D270C6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276597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0F4A55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740957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5"/>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085DB4BB"/>
    <w:multiLevelType w:val="singleLevel"/>
    <w:tmpl w:val="085DB4BB"/>
    <w:lvl w:ilvl="0" w:tentative="0">
      <w:start w:val="2"/>
      <w:numFmt w:val="decimal"/>
      <w:lvlText w:val="%1."/>
      <w:lvlJc w:val="left"/>
      <w:pPr>
        <w:tabs>
          <w:tab w:val="left" w:pos="312"/>
        </w:tabs>
      </w:p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7BC119"/>
    <w:multiLevelType w:val="singleLevel"/>
    <w:tmpl w:val="507BC119"/>
    <w:lvl w:ilvl="0" w:tentative="0">
      <w:start w:val="1"/>
      <w:numFmt w:val="decimal"/>
      <w:suff w:val="space"/>
      <w:lvlText w:val="%1."/>
      <w:lvlJc w:val="left"/>
      <w:rPr>
        <w:rFonts w:hint="default"/>
        <w:highlight w:val="none"/>
      </w:r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B227CB"/>
    <w:rsid w:val="069E6B8D"/>
    <w:rsid w:val="06E65CD9"/>
    <w:rsid w:val="06F74FB2"/>
    <w:rsid w:val="073D614E"/>
    <w:rsid w:val="076B7F01"/>
    <w:rsid w:val="07C61A2F"/>
    <w:rsid w:val="07E62B3F"/>
    <w:rsid w:val="07E656BE"/>
    <w:rsid w:val="07E65C20"/>
    <w:rsid w:val="084A292B"/>
    <w:rsid w:val="09393A91"/>
    <w:rsid w:val="09BA59BE"/>
    <w:rsid w:val="0A390121"/>
    <w:rsid w:val="0B597947"/>
    <w:rsid w:val="0B8A7E28"/>
    <w:rsid w:val="0BBF4658"/>
    <w:rsid w:val="0C3258D1"/>
    <w:rsid w:val="0D365987"/>
    <w:rsid w:val="0E150DED"/>
    <w:rsid w:val="0E4D5DE5"/>
    <w:rsid w:val="0E5F143F"/>
    <w:rsid w:val="0EAC6B4A"/>
    <w:rsid w:val="0F9772DF"/>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8F47B14"/>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0426CC"/>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1A2FC1"/>
    <w:rsid w:val="4F686209"/>
    <w:rsid w:val="4F907EF0"/>
    <w:rsid w:val="4FCC501F"/>
    <w:rsid w:val="50477807"/>
    <w:rsid w:val="50914E57"/>
    <w:rsid w:val="50C741D9"/>
    <w:rsid w:val="50CF01D2"/>
    <w:rsid w:val="516813B7"/>
    <w:rsid w:val="51961C80"/>
    <w:rsid w:val="51A34303"/>
    <w:rsid w:val="51A87F19"/>
    <w:rsid w:val="51FE13A6"/>
    <w:rsid w:val="52390929"/>
    <w:rsid w:val="52616DA0"/>
    <w:rsid w:val="53BC6309"/>
    <w:rsid w:val="53E67E71"/>
    <w:rsid w:val="53E95C3D"/>
    <w:rsid w:val="54244390"/>
    <w:rsid w:val="546A0236"/>
    <w:rsid w:val="547A002E"/>
    <w:rsid w:val="549E5733"/>
    <w:rsid w:val="550757F5"/>
    <w:rsid w:val="555A708C"/>
    <w:rsid w:val="55C22E50"/>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E3171A"/>
    <w:rsid w:val="73FF1C70"/>
    <w:rsid w:val="7439413B"/>
    <w:rsid w:val="743A5053"/>
    <w:rsid w:val="74D70EAA"/>
    <w:rsid w:val="758E30F2"/>
    <w:rsid w:val="75E865A6"/>
    <w:rsid w:val="76CE2028"/>
    <w:rsid w:val="77C90B4A"/>
    <w:rsid w:val="78465F9A"/>
    <w:rsid w:val="79116E24"/>
    <w:rsid w:val="7998662A"/>
    <w:rsid w:val="79FC47F9"/>
    <w:rsid w:val="79FE5589"/>
    <w:rsid w:val="7A3945A5"/>
    <w:rsid w:val="7A510139"/>
    <w:rsid w:val="7A79641F"/>
    <w:rsid w:val="7AE21D55"/>
    <w:rsid w:val="7AF95CC7"/>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paragraph" w:customStyle="1" w:styleId="40">
    <w:name w:val="Table Text"/>
    <w:basedOn w:val="1"/>
    <w:semiHidden/>
    <w:qFormat/>
    <w:uiPriority w:val="0"/>
    <w:rPr>
      <w:rFonts w:ascii="宋体" w:hAnsi="宋体" w:eastAsia="宋体" w:cs="宋体"/>
      <w:sz w:val="19"/>
      <w:szCs w:val="19"/>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10035</Words>
  <Characters>10470</Characters>
  <Lines>0</Lines>
  <Paragraphs>0</Paragraphs>
  <TotalTime>2</TotalTime>
  <ScaleCrop>false</ScaleCrop>
  <LinksUpToDate>false</LinksUpToDate>
  <CharactersWithSpaces>11212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周周</cp:lastModifiedBy>
  <cp:lastPrinted>2024-06-12T05:59:00Z</cp:lastPrinted>
  <dcterms:modified xsi:type="dcterms:W3CDTF">2025-07-15T02:37:41Z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4022393744FC40B4B56664AC8A51573C_13</vt:lpwstr>
  </property>
  <property fmtid="{D5CDD505-2E9C-101B-9397-08002B2CF9AE}" pid="4" name="KSOTemplateDocerSaveRecord">
    <vt:lpwstr>eyJoZGlkIjoiMmZkODdkOTI3ZWU4NDYzMzk5NDJkMjlmNDE2NDVmYTAiLCJ1c2VySWQiOiIyNjc4ODQ4NzQifQ==</vt:lpwstr>
  </property>
</Properties>
</file>