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CB44"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56847762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0EB19D2">
      <w:pPr>
        <w:spacing w:line="480" w:lineRule="auto"/>
        <w:jc w:val="center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吉林大学第一医院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25-YJ-122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项目</w:t>
      </w:r>
    </w:p>
    <w:p w14:paraId="222E56F6">
      <w:pPr>
        <w:spacing w:line="480" w:lineRule="auto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E63BC26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AA4E566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060A060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15CDDF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5F6D278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5EEFC635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价文件</w:t>
      </w:r>
    </w:p>
    <w:p w14:paraId="6AA9E76E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6F9E677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7D03E63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388F587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DD1E433">
      <w:pPr>
        <w:pStyle w:val="9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82F8722">
      <w:pPr>
        <w:pStyle w:val="22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F5B9BB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FFE6A01">
      <w:pPr>
        <w:pStyle w:val="9"/>
        <w:rPr>
          <w:highlight w:val="none"/>
        </w:rPr>
      </w:pPr>
    </w:p>
    <w:p w14:paraId="16AACA88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E8F706C">
      <w:pPr>
        <w:spacing w:line="360" w:lineRule="auto"/>
        <w:ind w:firstLine="1606" w:firstLineChars="500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  购   人：吉林大学第一医院</w:t>
      </w:r>
    </w:p>
    <w:p w14:paraId="251DD185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A9250A2">
      <w:pPr>
        <w:spacing w:line="360" w:lineRule="auto"/>
        <w:ind w:firstLine="1606" w:firstLineChars="500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 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3BD894D6">
      <w:pPr>
        <w:pStyle w:val="3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6560A3C6">
      <w:pPr>
        <w:pStyle w:val="3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 w14:paraId="14EE025E">
      <w:pPr>
        <w:pStyle w:val="24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015CBC3">
      <w:pPr>
        <w:pStyle w:val="15"/>
        <w:tabs>
          <w:tab w:val="right" w:leader="dot" w:pos="9638"/>
          <w:tab w:val="clear" w:pos="1050"/>
          <w:tab w:val="clear" w:pos="9061"/>
        </w:tabs>
        <w:rPr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_Toc4921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>第一章 吉林大学第一医院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val="en-US" w:eastAsia="zh-CN"/>
        </w:rPr>
        <w:t>25-YJ-122</w:t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 w:eastAsia="zh-CN"/>
        </w:rPr>
        <w:t>维保</w:t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>项目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产品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eastAsia="zh-CN"/>
        </w:rPr>
        <w:t>议价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公告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2707ABB2">
      <w:pPr>
        <w:pStyle w:val="15"/>
        <w:tabs>
          <w:tab w:val="right" w:leader="dot" w:pos="9638"/>
          <w:tab w:val="clear" w:pos="1050"/>
          <w:tab w:val="clear" w:pos="9061"/>
        </w:tabs>
        <w:rPr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_Toc24593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iCs/>
          <w:szCs w:val="28"/>
          <w:highlight w:val="none"/>
          <w:lang w:val="en-US"/>
        </w:rPr>
        <w:t xml:space="preserve">第二章 </w:t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  <w:lang w:eastAsia="zh-CN"/>
        </w:rPr>
        <w:t>项目介绍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2CA56549">
      <w:pPr>
        <w:pStyle w:val="15"/>
        <w:tabs>
          <w:tab w:val="right" w:leader="dot" w:pos="9638"/>
          <w:tab w:val="clear" w:pos="1050"/>
          <w:tab w:val="clear" w:pos="9061"/>
        </w:tabs>
        <w:rPr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_Toc28369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第三章 文件格式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47D92A67"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37B69156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2AB6A34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0775446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DFD5E60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57E3967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BF3EF56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366F55B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6186500">
      <w:pPr>
        <w:pStyle w:val="24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793D5B3">
      <w:pPr>
        <w:pStyle w:val="24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6A646528">
      <w:pPr>
        <w:pStyle w:val="2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2FC2386C">
      <w:pPr>
        <w:pStyle w:val="3"/>
        <w:widowControl/>
        <w:shd w:val="clear" w:color="auto" w:fill="FFFFFF" w:themeFill="background1"/>
        <w:spacing w:before="0" w:beforeAutospacing="0" w:after="0" w:afterAutospacing="0" w:line="450" w:lineRule="atLeast"/>
        <w:jc w:val="center"/>
        <w:rPr>
          <w:rFonts w:cs="宋体"/>
          <w:sz w:val="33"/>
          <w:szCs w:val="33"/>
          <w:highlight w:val="none"/>
        </w:rPr>
      </w:pPr>
      <w:bookmarkStart w:id="0" w:name="_Toc7300"/>
      <w:bookmarkStart w:id="1" w:name="_Toc24593"/>
      <w:bookmarkStart w:id="2" w:name="_Toc2118"/>
      <w:bookmarkStart w:id="3" w:name="_Toc28895"/>
      <w:bookmarkStart w:id="4" w:name="_Toc11932"/>
      <w:r>
        <w:rPr>
          <w:rFonts w:hint="eastAsia" w:cs="宋体"/>
          <w:sz w:val="33"/>
          <w:szCs w:val="33"/>
          <w:highlight w:val="none"/>
          <w:shd w:val="clear"/>
          <w:lang w:val="en-US" w:eastAsia="zh-CN"/>
        </w:rPr>
        <w:t xml:space="preserve"> 第一章   吉林大学第一医院25-YJ-122维保项目</w:t>
      </w:r>
      <w:r>
        <w:rPr>
          <w:rFonts w:hint="eastAsia" w:cs="宋体"/>
          <w:sz w:val="33"/>
          <w:szCs w:val="33"/>
          <w:highlight w:val="none"/>
          <w:shd w:val="clear"/>
          <w:lang w:eastAsia="zh-CN"/>
        </w:rPr>
        <w:t>议价</w:t>
      </w:r>
      <w:r>
        <w:rPr>
          <w:rFonts w:cs="宋体"/>
          <w:sz w:val="33"/>
          <w:szCs w:val="33"/>
          <w:highlight w:val="none"/>
          <w:shd w:val="clear"/>
        </w:rPr>
        <w:t>公告</w:t>
      </w:r>
    </w:p>
    <w:p w14:paraId="2AD29200">
      <w:pPr>
        <w:widowControl/>
        <w:jc w:val="left"/>
        <w:rPr>
          <w:rFonts w:hint="eastAsia" w:ascii="宋体" w:hAnsi="宋体" w:cs="宋体"/>
          <w:highlight w:val="none"/>
        </w:rPr>
      </w:pPr>
    </w:p>
    <w:p w14:paraId="54C1A76C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项目概况</w:t>
      </w:r>
    </w:p>
    <w:p w14:paraId="01375589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吉林大学第一医院</w:t>
      </w:r>
      <w:r>
        <w:rPr>
          <w:rFonts w:hint="eastAsia" w:ascii="宋体" w:hAnsi="宋体" w:cs="宋体"/>
          <w:highlight w:val="none"/>
          <w:lang w:eastAsia="zh-CN"/>
        </w:rPr>
        <w:t>25-YJ-122</w:t>
      </w:r>
      <w:r>
        <w:rPr>
          <w:rFonts w:hint="eastAsia" w:ascii="宋体" w:hAnsi="宋体" w:cs="宋体"/>
          <w:highlight w:val="none"/>
          <w:lang w:val="en-US" w:eastAsia="zh-CN"/>
        </w:rPr>
        <w:t>维保</w:t>
      </w:r>
      <w:r>
        <w:rPr>
          <w:rFonts w:hint="eastAsia" w:ascii="宋体" w:hAnsi="宋体" w:cs="宋体"/>
          <w:highlight w:val="none"/>
        </w:rPr>
        <w:t>项目的潜在供应商应在</w:t>
      </w:r>
      <w:r>
        <w:rPr>
          <w:rFonts w:hint="eastAsia" w:ascii="宋体" w:hAnsi="宋体" w:cs="宋体"/>
          <w:highlight w:val="none"/>
          <w:lang w:eastAsia="zh-CN"/>
        </w:rPr>
        <w:t>2025年07月</w:t>
      </w:r>
      <w:r>
        <w:rPr>
          <w:rFonts w:hint="eastAsia" w:ascii="宋体" w:hAnsi="宋体" w:cs="宋体"/>
          <w:highlight w:val="none"/>
          <w:lang w:val="en-US" w:eastAsia="zh-CN"/>
        </w:rPr>
        <w:t>18</w:t>
      </w:r>
      <w:r>
        <w:rPr>
          <w:rFonts w:hint="eastAsia" w:ascii="宋体" w:hAnsi="宋体" w:cs="宋体"/>
          <w:highlight w:val="none"/>
          <w:lang w:eastAsia="zh-CN"/>
        </w:rPr>
        <w:t>日</w:t>
      </w:r>
      <w:r>
        <w:rPr>
          <w:rFonts w:hint="eastAsia" w:ascii="宋体" w:hAnsi="宋体" w:cs="宋体"/>
          <w:highlight w:val="none"/>
        </w:rPr>
        <w:t>16点00分（北京时间）前报名。</w:t>
      </w:r>
    </w:p>
    <w:p w14:paraId="54E21682">
      <w:pPr>
        <w:pStyle w:val="3"/>
        <w:widowControl/>
        <w:spacing w:before="0" w:beforeAutospacing="0" w:after="0" w:afterAutospacing="0" w:line="315" w:lineRule="atLeast"/>
        <w:rPr>
          <w:rFonts w:cs="宋体"/>
          <w:sz w:val="33"/>
          <w:szCs w:val="33"/>
          <w:highlight w:val="none"/>
        </w:rPr>
      </w:pPr>
      <w:r>
        <w:rPr>
          <w:rStyle w:val="20"/>
          <w:rFonts w:cs="宋体"/>
          <w:b/>
          <w:sz w:val="24"/>
          <w:szCs w:val="24"/>
          <w:highlight w:val="none"/>
        </w:rPr>
        <w:t>一、项目基本情况</w:t>
      </w:r>
    </w:p>
    <w:p w14:paraId="0262C158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1、项目编号：</w:t>
      </w:r>
      <w:r>
        <w:rPr>
          <w:rFonts w:hint="eastAsia" w:ascii="宋体" w:hAnsi="宋体" w:cs="宋体"/>
          <w:highlight w:val="none"/>
          <w:u w:val="single"/>
          <w:lang w:eastAsia="zh-CN"/>
        </w:rPr>
        <w:t>25-YJ-122</w:t>
      </w:r>
    </w:p>
    <w:p w14:paraId="5FC3848F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2、项目名称：吉林大学第一医院</w:t>
      </w:r>
      <w:r>
        <w:rPr>
          <w:rFonts w:hint="eastAsia" w:ascii="宋体" w:hAnsi="宋体" w:cs="宋体"/>
          <w:highlight w:val="none"/>
          <w:lang w:eastAsia="zh-CN"/>
        </w:rPr>
        <w:t>25-YJ-122</w:t>
      </w:r>
      <w:r>
        <w:rPr>
          <w:rFonts w:hint="eastAsia" w:ascii="宋体" w:hAnsi="宋体" w:cs="宋体"/>
          <w:highlight w:val="none"/>
          <w:lang w:val="en-US" w:eastAsia="zh-CN"/>
        </w:rPr>
        <w:t>维保</w:t>
      </w:r>
      <w:r>
        <w:rPr>
          <w:rFonts w:hint="eastAsia" w:ascii="宋体" w:hAnsi="宋体" w:cs="宋体"/>
          <w:highlight w:val="none"/>
        </w:rPr>
        <w:t>项目</w:t>
      </w:r>
    </w:p>
    <w:p w14:paraId="653E603A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3、采购方式：议价</w:t>
      </w:r>
    </w:p>
    <w:p w14:paraId="1938AE22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4、采购内容：</w:t>
      </w:r>
    </w:p>
    <w:tbl>
      <w:tblPr>
        <w:tblStyle w:val="17"/>
        <w:tblW w:w="11049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206"/>
        <w:gridCol w:w="1692"/>
        <w:gridCol w:w="1488"/>
        <w:gridCol w:w="1651"/>
        <w:gridCol w:w="808"/>
        <w:gridCol w:w="768"/>
        <w:gridCol w:w="1850"/>
      </w:tblGrid>
      <w:tr w14:paraId="41C7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维保设备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序列号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3053">
            <w:pPr>
              <w:jc w:val="center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保修</w:t>
            </w:r>
          </w:p>
          <w:p w14:paraId="65FD0534">
            <w:pPr>
              <w:jc w:val="center"/>
              <w:rPr>
                <w:rFonts w:hint="default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年限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</w:t>
            </w:r>
          </w:p>
        </w:tc>
      </w:tr>
      <w:tr w14:paraId="493F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1-1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彩色多普勒超声诊断仪（全保）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ESAOTE SPA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MyLabTwice eHD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10530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A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10万元/年/台</w:t>
            </w:r>
          </w:p>
        </w:tc>
      </w:tr>
      <w:tr w14:paraId="36C5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1-2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全身超声成像诊断仪（全保）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ESAOTE SPA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MYLAB90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5464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6.9万元/年/台</w:t>
            </w:r>
          </w:p>
        </w:tc>
      </w:tr>
      <w:tr w14:paraId="1484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2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便携式彩色多普勒超声系统(全保)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迈瑞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M9T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CJ2-05000193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04EC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3-1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电子上消化道内窥镜</w:t>
            </w: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宾德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EG-2990i</w:t>
            </w:r>
          </w:p>
          <w:p w14:paraId="478F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EG29-i10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A112390</w:t>
            </w:r>
          </w:p>
          <w:p w14:paraId="5122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A112392</w:t>
            </w:r>
          </w:p>
          <w:p w14:paraId="406D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A112393</w:t>
            </w:r>
          </w:p>
          <w:p w14:paraId="7943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A112394</w:t>
            </w:r>
          </w:p>
          <w:p w14:paraId="7F9A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A112395</w:t>
            </w:r>
          </w:p>
          <w:p w14:paraId="50A0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A112398</w:t>
            </w:r>
          </w:p>
          <w:p w14:paraId="0E6F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A114045</w:t>
            </w:r>
          </w:p>
          <w:p w14:paraId="75D3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A114043</w:t>
            </w:r>
          </w:p>
          <w:p w14:paraId="5927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A114527</w:t>
            </w:r>
          </w:p>
          <w:p w14:paraId="4F9F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A114528</w:t>
            </w:r>
          </w:p>
          <w:p w14:paraId="78C8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A117785</w:t>
            </w:r>
          </w:p>
          <w:p w14:paraId="73A6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A117794</w:t>
            </w:r>
          </w:p>
          <w:p w14:paraId="7584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A117435</w:t>
            </w:r>
          </w:p>
          <w:p w14:paraId="363F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A111835</w:t>
            </w:r>
          </w:p>
          <w:p w14:paraId="7A2B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A111877</w:t>
            </w:r>
          </w:p>
          <w:p w14:paraId="4E46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A112002</w:t>
            </w:r>
          </w:p>
          <w:p w14:paraId="219D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A113742</w:t>
            </w:r>
          </w:p>
          <w:p w14:paraId="0CB5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A113743</w:t>
            </w:r>
          </w:p>
          <w:p w14:paraId="1A39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A113736</w:t>
            </w:r>
          </w:p>
          <w:p w14:paraId="1AE5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A113730</w:t>
            </w:r>
          </w:p>
          <w:p w14:paraId="30F7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A113723</w:t>
            </w:r>
          </w:p>
          <w:p w14:paraId="67DB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A113732</w:t>
            </w:r>
          </w:p>
          <w:p w14:paraId="49D0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A113733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1.37953万元/年/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587F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电子大肠内窥镜</w:t>
            </w:r>
          </w:p>
          <w:p w14:paraId="374C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宾德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EC-3890Fi</w:t>
            </w:r>
          </w:p>
          <w:p w14:paraId="2E4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EC-3890Mi</w:t>
            </w:r>
          </w:p>
          <w:p w14:paraId="33AB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EC38-i10F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A110300</w:t>
            </w:r>
          </w:p>
          <w:p w14:paraId="1FB6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A110302</w:t>
            </w:r>
          </w:p>
          <w:p w14:paraId="23B7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A110317</w:t>
            </w:r>
          </w:p>
          <w:p w14:paraId="6032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A110318</w:t>
            </w:r>
          </w:p>
          <w:p w14:paraId="05B6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A110564</w:t>
            </w:r>
          </w:p>
          <w:p w14:paraId="20A3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A110601</w:t>
            </w:r>
          </w:p>
          <w:p w14:paraId="42A9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A111255</w:t>
            </w:r>
          </w:p>
          <w:p w14:paraId="12E9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A111268</w:t>
            </w:r>
          </w:p>
          <w:p w14:paraId="11B0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A110146</w:t>
            </w:r>
          </w:p>
          <w:p w14:paraId="52E6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A110145</w:t>
            </w:r>
          </w:p>
          <w:p w14:paraId="343E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A110728</w:t>
            </w:r>
          </w:p>
          <w:p w14:paraId="59F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A110729</w:t>
            </w:r>
          </w:p>
          <w:p w14:paraId="40EA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A110961</w:t>
            </w:r>
          </w:p>
          <w:p w14:paraId="4F5F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A110962</w:t>
            </w:r>
          </w:p>
          <w:p w14:paraId="39D4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A110965</w:t>
            </w:r>
          </w:p>
          <w:p w14:paraId="3131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A110969</w:t>
            </w:r>
          </w:p>
          <w:p w14:paraId="6825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A110964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17</w:t>
            </w: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1.37953万元/年/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4059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电子影像处理机</w:t>
            </w:r>
          </w:p>
          <w:p w14:paraId="0D2B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宾德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EPK-i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EE011022</w:t>
            </w:r>
          </w:p>
          <w:p w14:paraId="44DC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EE011023</w:t>
            </w:r>
          </w:p>
          <w:p w14:paraId="046E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EF011957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0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3.483万元/年/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08DB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电子影像处理机</w:t>
            </w:r>
          </w:p>
          <w:p w14:paraId="70BB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宾德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EPK-i7000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AC010463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3.883万元/年/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5844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3-2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电子大肠内窥镜</w:t>
            </w:r>
          </w:p>
          <w:p w14:paraId="3B6F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PENTAX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EC-3890MZi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A160048</w:t>
            </w:r>
          </w:p>
          <w:p w14:paraId="35C6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A160059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2套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3.53万元/年/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55AB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电子上消化道内窥镜（全保）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9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PENTAX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EG-2990Zi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A160169</w:t>
            </w:r>
          </w:p>
          <w:p w14:paraId="5D96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A160211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2套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56D1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电子上消化道内窥镜（全保）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PENTAX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EG29-i10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A160479</w:t>
            </w:r>
          </w:p>
          <w:p w14:paraId="0435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A160480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2套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1.3923万元/年/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3D49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电子影像处理机</w:t>
            </w:r>
          </w:p>
          <w:p w14:paraId="586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C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PENTAX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EPK-i7000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D060738</w:t>
            </w:r>
          </w:p>
          <w:p w14:paraId="5358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D060739</w:t>
            </w:r>
          </w:p>
          <w:p w14:paraId="793C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D060740</w:t>
            </w:r>
          </w:p>
          <w:p w14:paraId="16C8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D060741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4套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3.53万元/年/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7DD2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彩色超声诊断仪</w:t>
            </w:r>
          </w:p>
          <w:p w14:paraId="03D7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GE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3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含均税 Logiq P5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123321XU2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1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3年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6.33万元/年/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69D1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5-1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微阵列基因芯片分析系统（全保）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GCS 3000Dx v.2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52730240</w:t>
            </w:r>
          </w:p>
          <w:p w14:paraId="4D6C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C0115640</w:t>
            </w:r>
          </w:p>
          <w:p w14:paraId="18A6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61135680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153万元/年/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</w:p>
        </w:tc>
      </w:tr>
      <w:tr w14:paraId="5B1A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5-2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自动制片机</w:t>
            </w: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（全保）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B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CP-AS-40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CP-AS-40-1803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23万元/年/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套</w:t>
            </w:r>
            <w:bookmarkStart w:id="13" w:name="_GoBack"/>
            <w:bookmarkEnd w:id="13"/>
          </w:p>
        </w:tc>
      </w:tr>
    </w:tbl>
    <w:p w14:paraId="339ACF3F">
      <w:pPr>
        <w:pStyle w:val="16"/>
        <w:widowControl/>
        <w:spacing w:before="0" w:beforeAutospacing="0" w:after="0" w:afterAutospacing="0" w:line="315" w:lineRule="atLeast"/>
        <w:rPr>
          <w:rFonts w:hint="eastAsia" w:ascii="宋体" w:hAnsi="宋体" w:cs="宋体"/>
          <w:highlight w:val="none"/>
        </w:rPr>
      </w:pPr>
    </w:p>
    <w:p w14:paraId="2C61F68F">
      <w:pPr>
        <w:pStyle w:val="16"/>
        <w:widowControl/>
        <w:spacing w:before="0" w:beforeAutospacing="0" w:after="0" w:afterAutospacing="0" w:line="315" w:lineRule="atLeast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</w:rPr>
        <w:t>注：</w:t>
      </w:r>
      <w:r>
        <w:rPr>
          <w:rFonts w:hint="eastAsia" w:ascii="宋体" w:hAnsi="宋体" w:cs="宋体"/>
          <w:highlight w:val="none"/>
          <w:lang w:val="en-US" w:eastAsia="zh-CN"/>
        </w:rPr>
        <w:t>1.本项目供应商报价不能超过采购预算金额，超过预算金额视为无效报价。</w:t>
      </w:r>
    </w:p>
    <w:p w14:paraId="610E8C2F">
      <w:pPr>
        <w:pStyle w:val="16"/>
        <w:widowControl/>
        <w:spacing w:before="0" w:beforeAutospacing="0" w:after="0" w:afterAutospacing="0" w:line="315" w:lineRule="atLeast"/>
        <w:ind w:firstLine="480" w:firstLineChars="20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2.</w:t>
      </w:r>
      <w:r>
        <w:rPr>
          <w:rFonts w:hint="eastAsia" w:ascii="宋体" w:hAnsi="宋体" w:cs="宋体"/>
          <w:highlight w:val="none"/>
        </w:rPr>
        <w:t>简要</w:t>
      </w:r>
      <w:r>
        <w:rPr>
          <w:rFonts w:hint="eastAsia" w:ascii="宋体" w:hAnsi="宋体" w:cs="宋体"/>
          <w:highlight w:val="none"/>
          <w:lang w:eastAsia="zh-CN"/>
        </w:rPr>
        <w:t>项目介绍</w:t>
      </w:r>
      <w:r>
        <w:rPr>
          <w:rFonts w:hint="eastAsia" w:ascii="宋体" w:hAnsi="宋体" w:cs="宋体"/>
          <w:highlight w:val="none"/>
        </w:rPr>
        <w:t>：详见附件。</w:t>
      </w:r>
    </w:p>
    <w:p w14:paraId="6A7082C5">
      <w:pPr>
        <w:pStyle w:val="16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Style w:val="20"/>
          <w:rFonts w:hint="eastAsia" w:ascii="宋体" w:hAnsi="宋体" w:cs="宋体"/>
          <w:highlight w:val="none"/>
        </w:rPr>
        <w:t>二、供应商资格要求：</w:t>
      </w:r>
    </w:p>
    <w:p w14:paraId="461C7CDC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2.1 供应商应符合《中华人民共和国政府采购法》第二十二条的规定；</w:t>
      </w:r>
    </w:p>
    <w:p w14:paraId="161957FD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2.2 如果供应商所投的货物不是自己制造的，须提供制造商出具的针对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所投</w:t>
      </w:r>
      <w:r>
        <w:rPr>
          <w:rFonts w:hint="eastAsia" w:ascii="宋体" w:hAnsi="宋体" w:cs="宋体"/>
          <w:sz w:val="24"/>
          <w:szCs w:val="24"/>
          <w:highlight w:val="none"/>
        </w:rPr>
        <w:t>货物的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有效</w:t>
      </w:r>
      <w:r>
        <w:rPr>
          <w:rFonts w:hint="eastAsia" w:ascii="宋体" w:hAnsi="宋体" w:cs="宋体"/>
          <w:sz w:val="24"/>
          <w:szCs w:val="24"/>
          <w:highlight w:val="none"/>
        </w:rPr>
        <w:t>授权书（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如供应商为代理商</w:t>
      </w:r>
      <w:r>
        <w:rPr>
          <w:rFonts w:hint="eastAsia" w:ascii="宋体" w:hAnsi="宋体" w:cs="宋体"/>
          <w:sz w:val="24"/>
          <w:szCs w:val="24"/>
          <w:highlight w:val="none"/>
        </w:rPr>
        <w:t>，需要提供逐级授权）；</w:t>
      </w:r>
    </w:p>
    <w:p w14:paraId="5D960E3C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="宋体" w:hAnsi="宋体" w:cs="宋体"/>
          <w:sz w:val="24"/>
          <w:szCs w:val="24"/>
          <w:highlight w:val="none"/>
        </w:rPr>
        <w:t>供应商还需具备《医疗器械生产企业许可证》或《医疗器械生产备案凭证》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cs="宋体"/>
          <w:sz w:val="24"/>
          <w:szCs w:val="24"/>
          <w:highlight w:val="none"/>
        </w:rPr>
        <w:t>《医疗器械经营企业许可证》或《医疗器械经营备案凭证》（如有）；</w:t>
      </w:r>
    </w:p>
    <w:p w14:paraId="2C38259C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2.4</w:t>
      </w:r>
      <w:r>
        <w:rPr>
          <w:rFonts w:hint="eastAsia" w:ascii="宋体" w:hAnsi="宋体" w:cs="宋体"/>
          <w:sz w:val="24"/>
          <w:szCs w:val="24"/>
          <w:highlight w:val="none"/>
        </w:rPr>
        <w:t>供应商所投设备及其所附属配置应具有有效的《中华人民共和国医疗器械注册证》或《医疗器械备案凭证》（如有）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；</w:t>
      </w:r>
    </w:p>
    <w:p w14:paraId="1DA56A1D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</w:rPr>
        <w:t>参加采购活动前三年内，在经营活动中没有重大违法记录；</w:t>
      </w:r>
    </w:p>
    <w:p w14:paraId="5866CBE5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单位负责人为同一人或者存在控股、管理关系的不同单位，不得参加同一采购项目包；</w:t>
      </w:r>
    </w:p>
    <w:p w14:paraId="40FD29B1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拒绝列入政府取消投标资格记录期间的企业或个人投标、不接受被列入失信被执行人、重大税收违法案件当事人名单、政府采购严重违法失信行为记录名单的供应商参与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议价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4A1BCB99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>本次采购不接受联合体投标。</w:t>
      </w:r>
    </w:p>
    <w:p w14:paraId="0F5D4EA1">
      <w:pPr>
        <w:pStyle w:val="3"/>
        <w:widowControl/>
        <w:spacing w:before="0" w:beforeAutospacing="0" w:after="0" w:afterAutospacing="0" w:line="315" w:lineRule="atLeast"/>
        <w:rPr>
          <w:rStyle w:val="20"/>
          <w:rFonts w:hint="eastAsia" w:ascii="宋体" w:hAnsi="宋体" w:cs="宋体"/>
          <w:b/>
          <w:highlight w:val="none"/>
        </w:rPr>
      </w:pPr>
      <w:r>
        <w:rPr>
          <w:rStyle w:val="20"/>
          <w:rFonts w:cs="宋体"/>
          <w:b/>
          <w:sz w:val="24"/>
          <w:szCs w:val="24"/>
          <w:highlight w:val="none"/>
        </w:rPr>
        <w:t>三</w:t>
      </w:r>
      <w:r>
        <w:rPr>
          <w:rStyle w:val="20"/>
          <w:rFonts w:ascii="Times New Roman" w:hAnsi="Times New Roman" w:eastAsia="宋体" w:cs="宋体"/>
          <w:b/>
          <w:sz w:val="24"/>
          <w:szCs w:val="24"/>
          <w:highlight w:val="none"/>
        </w:rPr>
        <w:t>、报名</w:t>
      </w:r>
      <w:r>
        <w:rPr>
          <w:rStyle w:val="20"/>
          <w:rFonts w:hint="eastAsia" w:ascii="Times New Roman" w:hAnsi="Times New Roman" w:eastAsia="宋体" w:cs="宋体"/>
          <w:b/>
          <w:sz w:val="24"/>
          <w:szCs w:val="24"/>
          <w:highlight w:val="none"/>
        </w:rPr>
        <w:t>方式：</w:t>
      </w:r>
    </w:p>
    <w:p w14:paraId="5F0148FE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 xml:space="preserve">3.1 </w:t>
      </w:r>
      <w:r>
        <w:rPr>
          <w:rFonts w:hint="eastAsia"/>
          <w:highlight w:val="none"/>
        </w:rPr>
        <w:t>发送报名表（见附件10）至邮箱zgjxmgl2@163.com，发送名称为“公司名称+项目</w:t>
      </w:r>
      <w:r>
        <w:rPr>
          <w:rFonts w:hint="eastAsia"/>
          <w:highlight w:val="none"/>
          <w:lang w:eastAsia="zh-CN"/>
        </w:rPr>
        <w:t>编号</w:t>
      </w:r>
      <w:r>
        <w:rPr>
          <w:rFonts w:hint="eastAsia"/>
          <w:highlight w:val="none"/>
        </w:rPr>
        <w:t>”</w:t>
      </w:r>
    </w:p>
    <w:p w14:paraId="4593DA69">
      <w:pPr>
        <w:pStyle w:val="16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3.2 吉大一院采购</w:t>
      </w:r>
      <w:r>
        <w:rPr>
          <w:rFonts w:hint="eastAsia" w:ascii="宋体" w:hAnsi="宋体" w:cs="宋体"/>
          <w:highlight w:val="none"/>
          <w:lang w:eastAsia="zh-CN"/>
        </w:rPr>
        <w:t>议价</w:t>
      </w:r>
      <w:r>
        <w:rPr>
          <w:rFonts w:hint="eastAsia" w:ascii="宋体" w:hAnsi="宋体" w:cs="宋体"/>
          <w:highlight w:val="none"/>
        </w:rPr>
        <w:t>QQ群：869125411，供应商报名等问题可咨询。</w:t>
      </w:r>
    </w:p>
    <w:p w14:paraId="5565F54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textAlignment w:val="auto"/>
        <w:rPr>
          <w:rStyle w:val="20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 w14:paraId="6791748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Style w:val="20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20"/>
          <w:rFonts w:hint="eastAsia" w:cs="宋体"/>
          <w:kern w:val="0"/>
          <w:sz w:val="24"/>
          <w:szCs w:val="24"/>
          <w:highlight w:val="none"/>
          <w:lang w:val="en-US" w:eastAsia="zh-CN" w:bidi="ar-SA"/>
        </w:rPr>
        <w:t>四、</w:t>
      </w:r>
      <w:r>
        <w:rPr>
          <w:rStyle w:val="20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议价时间：</w:t>
      </w:r>
    </w:p>
    <w:p w14:paraId="4AC6D62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 xml:space="preserve">4.1 </w:t>
      </w:r>
      <w:r>
        <w:rPr>
          <w:rStyle w:val="20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Style w:val="20"/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2025年07月</w:t>
      </w:r>
      <w:r>
        <w:rPr>
          <w:rStyle w:val="20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29</w:t>
      </w:r>
      <w:r>
        <w:rPr>
          <w:rStyle w:val="20"/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日</w:t>
      </w:r>
      <w:r>
        <w:rPr>
          <w:rStyle w:val="20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14</w:t>
      </w:r>
      <w:r>
        <w:rPr>
          <w:rStyle w:val="20"/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点</w:t>
      </w:r>
      <w:r>
        <w:rPr>
          <w:rStyle w:val="20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3</w:t>
      </w:r>
      <w:r>
        <w:rPr>
          <w:rStyle w:val="20"/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0分</w:t>
      </w:r>
      <w:r>
        <w:rPr>
          <w:rFonts w:hint="eastAsia" w:ascii="宋体" w:hAnsi="宋体" w:cs="宋体"/>
          <w:highlight w:val="none"/>
          <w:lang w:val="en-US" w:eastAsia="zh-CN"/>
        </w:rPr>
        <w:t xml:space="preserve"> </w:t>
      </w:r>
    </w:p>
    <w:p w14:paraId="3F49BC0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 xml:space="preserve">    4.2 议价地点：吉大一院招标管理部一楼会议室（解放大路与云鹤街交汇科技干部家属楼院内）</w:t>
      </w:r>
    </w:p>
    <w:p w14:paraId="4060D8C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Style w:val="20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20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文件要求：</w:t>
      </w:r>
    </w:p>
    <w:p w14:paraId="0C82F2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5.1 文件正本一份、副本二份,电子版U盘1份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及上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传至邮箱zgjxmgl2@163.com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 xml:space="preserve">  1份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（响应文件加盖公章、签字的正本扫描件PDF版）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  <w:t>以A4 纸打印，左侧纵向装订，不易拆散和换页，采用胶装装订方式，封面封底加盖公章并由供应商代表签字。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报价单不放在标书里。</w:t>
      </w:r>
    </w:p>
    <w:p w14:paraId="7FCBAD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</w:p>
    <w:p w14:paraId="1D8A1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注：审核资质时若发现供应商未按医院要求提供资质，不允许参加产品议价。</w:t>
      </w:r>
    </w:p>
    <w:p w14:paraId="3B61D67F">
      <w:pPr>
        <w:pStyle w:val="16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06760C51">
      <w:pPr>
        <w:pStyle w:val="16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采购人：吉林大学第一医院</w:t>
      </w:r>
    </w:p>
    <w:p w14:paraId="414BDCB8">
      <w:pPr>
        <w:pStyle w:val="16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联系人：金老师、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老师</w:t>
      </w:r>
    </w:p>
    <w:p w14:paraId="3DC51770">
      <w:pPr>
        <w:pStyle w:val="16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联系方式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18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343113991</w:t>
      </w:r>
    </w:p>
    <w:p w14:paraId="1839EFB4">
      <w:pPr>
        <w:pStyle w:val="16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16F581CA">
      <w:pPr>
        <w:pStyle w:val="16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采购代理机构：中高建项目管理有限公司</w:t>
      </w:r>
    </w:p>
    <w:p w14:paraId="74E010D1">
      <w:pPr>
        <w:pStyle w:val="16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联系人：曹老师</w:t>
      </w:r>
    </w:p>
    <w:p w14:paraId="005D9C9E">
      <w:pPr>
        <w:pStyle w:val="16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联系方式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0431-80543930</w:t>
      </w:r>
    </w:p>
    <w:p w14:paraId="0B8A1D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宋体" w:hAnsi="宋体" w:cs="宋体"/>
          <w:highlight w:val="none"/>
          <w:lang w:val="en-US" w:eastAsia="zh-CN"/>
        </w:rPr>
      </w:pPr>
    </w:p>
    <w:p w14:paraId="73C11E74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7F8BA8AA">
      <w:pPr>
        <w:rPr>
          <w:rFonts w:hint="eastAsia"/>
          <w:highlight w:val="none"/>
          <w:lang w:eastAsia="zh-CN"/>
        </w:rPr>
      </w:pPr>
    </w:p>
    <w:p w14:paraId="252C4715">
      <w:pPr>
        <w:pStyle w:val="2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End w:id="0"/>
      <w:bookmarkEnd w:id="1"/>
      <w:bookmarkEnd w:id="2"/>
      <w:bookmarkEnd w:id="3"/>
      <w:bookmarkEnd w:id="4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设备保修技术参数及保养细则需求确认单</w:t>
      </w:r>
    </w:p>
    <w:p w14:paraId="543CEFB7">
      <w:pPr>
        <w:ind w:firstLine="280" w:firstLineChars="100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8FAE510">
      <w:pPr>
        <w:pStyle w:val="9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1-1:彩色多普勒超声诊断仪（全保）</w:t>
      </w:r>
    </w:p>
    <w:tbl>
      <w:tblPr>
        <w:tblStyle w:val="18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4162"/>
        <w:gridCol w:w="1599"/>
        <w:gridCol w:w="2707"/>
      </w:tblGrid>
      <w:tr w14:paraId="1F4F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2" w:type="dxa"/>
            <w:vAlign w:val="center"/>
          </w:tcPr>
          <w:p w14:paraId="570FFA1F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468" w:type="dxa"/>
            <w:gridSpan w:val="3"/>
            <w:vAlign w:val="center"/>
          </w:tcPr>
          <w:p w14:paraId="56C5355C">
            <w:pPr>
              <w:spacing w:line="30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保修设备：</w:t>
            </w:r>
          </w:p>
          <w:p w14:paraId="3B0665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1台 彩色多普勒超声诊断仪（全保）ESAOTE SPA公司</w:t>
            </w:r>
          </w:p>
        </w:tc>
      </w:tr>
      <w:tr w14:paraId="0BE5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2" w:type="dxa"/>
            <w:vAlign w:val="center"/>
          </w:tcPr>
          <w:p w14:paraId="40B24DDE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4162" w:type="dxa"/>
            <w:vAlign w:val="center"/>
          </w:tcPr>
          <w:p w14:paraId="0E5B07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MyLabTwice eHD</w:t>
            </w:r>
          </w:p>
        </w:tc>
        <w:tc>
          <w:tcPr>
            <w:tcW w:w="1599" w:type="dxa"/>
            <w:vAlign w:val="center"/>
          </w:tcPr>
          <w:p w14:paraId="73E401D7">
            <w:pPr>
              <w:jc w:val="center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2707" w:type="dxa"/>
            <w:vAlign w:val="center"/>
          </w:tcPr>
          <w:p w14:paraId="5A0C59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  <w:t>10530</w:t>
            </w:r>
          </w:p>
        </w:tc>
      </w:tr>
      <w:tr w14:paraId="43CB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0" w:type="dxa"/>
            <w:gridSpan w:val="4"/>
            <w:vAlign w:val="top"/>
          </w:tcPr>
          <w:p w14:paraId="08E43DC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保修技术参数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：（参考合同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highlight w:val="none"/>
                <w:shd w:val="clear" w:fill="FFFFFF"/>
              </w:rPr>
              <w:t>YSBX-223003CS221121-26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  <w:p w14:paraId="4C6D1D9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保修年限：三年（原合同保修到期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日2025年11月7日）</w:t>
            </w:r>
          </w:p>
          <w:p w14:paraId="0908DE1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2.整机全保修（含所有探头）：包括但不限于人工费、零配件更换等。</w:t>
            </w:r>
          </w:p>
          <w:p w14:paraId="698D54A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3.投标人配置的服务工程师必须为培训合格，取得设备生产厂家相关服务资格授权的人员，并提供相关资质资料；</w:t>
            </w:r>
          </w:p>
          <w:p w14:paraId="4A18FFE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4.在维修过程中需要更换零配件时，应快速调用。所有更换的零配件均为原厂认证合格的、未经使用的零配件，每次维修完成后，需提供维修报告一份；</w:t>
            </w:r>
          </w:p>
          <w:p w14:paraId="4225465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5.在保修服务期内提供24小时技术电话支持，维修、维护工作时间包含周末和其他非标准工作时间，即365天×24小时服务，接到维修电话后应在2小时内做应答处理，24小时内到现场服务排除故障；</w:t>
            </w:r>
          </w:p>
          <w:p w14:paraId="49D3CC6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6.保修服务期内每年至少提供4次定期维护保养服务，提供详细的设备保养计划，根据计划在保修服务期内定期做预防性维护保养，并提供符合原厂技术要求的保养报告；</w:t>
            </w:r>
          </w:p>
          <w:p w14:paraId="0C84273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7.保修服务期内每年提供1次设备的质量控制检查服务，保证设备处于良好运行状态，并提供质控报告；</w:t>
            </w:r>
          </w:p>
          <w:p w14:paraId="0D941F9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8.投标人提供原厂系统免费软件升级；</w:t>
            </w:r>
          </w:p>
          <w:p w14:paraId="3AC1B8C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9.保修服务期内保修期内每年至少提供1次故障原因分析报告、质控报告、年度设备运行状态报告；特殊故障时必须提交故障分析报告；</w:t>
            </w:r>
          </w:p>
          <w:p w14:paraId="0E91C4D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10.保修服务期内每年至少各1次科室使用者及医学工程师使用、操作、维保相关培训，包含但不仅限于理论及操作，常规性及预防性技术指导，直至使用人员及医学工程师能够正确了解使用本设备；</w:t>
            </w:r>
          </w:p>
          <w:p w14:paraId="6386F57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11.保修服务期内保证全年设备开机率95%及以上（按全年365天计算，如未达到，每超出1天，则保修期顺延3天，同时保修费的给付日期也相应延长）</w:t>
            </w:r>
          </w:p>
          <w:p w14:paraId="5C4BA156">
            <w:pPr>
              <w:pStyle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12.付款方式：按年度每年期前30%、期中40%、期后30%分三期付款。</w:t>
            </w:r>
          </w:p>
        </w:tc>
      </w:tr>
      <w:tr w14:paraId="5A16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9" w:hRule="atLeast"/>
          <w:jc w:val="center"/>
        </w:trPr>
        <w:tc>
          <w:tcPr>
            <w:tcW w:w="10070" w:type="dxa"/>
            <w:gridSpan w:val="4"/>
          </w:tcPr>
          <w:p w14:paraId="53231A91">
            <w:pP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保养细则：</w:t>
            </w: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0"/>
              <w:gridCol w:w="2841"/>
              <w:gridCol w:w="2841"/>
            </w:tblGrid>
            <w:tr w14:paraId="70089E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</w:tcPr>
                <w:p w14:paraId="1BAA7814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9BB706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2841" w:type="dxa"/>
                </w:tcPr>
                <w:p w14:paraId="1D43BC6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检查细则及说明</w:t>
                  </w:r>
                </w:p>
              </w:tc>
            </w:tr>
            <w:tr w14:paraId="408026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</w:tcPr>
                <w:p w14:paraId="1261D76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设备整体检查</w:t>
                  </w:r>
                </w:p>
              </w:tc>
              <w:tc>
                <w:tcPr>
                  <w:tcW w:w="2841" w:type="dxa"/>
                </w:tcPr>
                <w:p w14:paraId="0FEBFAA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设备性能</w:t>
                  </w:r>
                </w:p>
              </w:tc>
              <w:tc>
                <w:tcPr>
                  <w:tcW w:w="2841" w:type="dxa"/>
                </w:tcPr>
                <w:p w14:paraId="1401D579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询问用户设备性能</w:t>
                  </w:r>
                </w:p>
              </w:tc>
            </w:tr>
            <w:tr w14:paraId="0473D1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5B73C0C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0E58CF4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外观</w:t>
                  </w:r>
                </w:p>
              </w:tc>
              <w:tc>
                <w:tcPr>
                  <w:tcW w:w="2841" w:type="dxa"/>
                </w:tcPr>
                <w:p w14:paraId="5FCE07D0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主机外观有无异常</w:t>
                  </w:r>
                </w:p>
              </w:tc>
            </w:tr>
            <w:tr w14:paraId="34FA4F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1542F562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0D15267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电网环境</w:t>
                  </w:r>
                </w:p>
              </w:tc>
              <w:tc>
                <w:tcPr>
                  <w:tcW w:w="2841" w:type="dxa"/>
                </w:tcPr>
                <w:p w14:paraId="7B568DE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检查电网环境（供电电网、适配器、UPS）</w:t>
                  </w:r>
                </w:p>
              </w:tc>
            </w:tr>
            <w:tr w14:paraId="21530D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1A8D544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6BDACD02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室内环境</w:t>
                  </w:r>
                </w:p>
              </w:tc>
              <w:tc>
                <w:tcPr>
                  <w:tcW w:w="2841" w:type="dxa"/>
                </w:tcPr>
                <w:p w14:paraId="60A791B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检查室内温度、湿度、清洁状况</w:t>
                  </w:r>
                </w:p>
              </w:tc>
            </w:tr>
            <w:tr w14:paraId="0A404F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51BDB924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694EB277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显示功能</w:t>
                  </w:r>
                </w:p>
              </w:tc>
              <w:tc>
                <w:tcPr>
                  <w:tcW w:w="2841" w:type="dxa"/>
                </w:tcPr>
                <w:p w14:paraId="10DD459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亮度、对比度、色偏、闪动等</w:t>
                  </w:r>
                </w:p>
              </w:tc>
            </w:tr>
            <w:tr w14:paraId="2F77E2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7EB5CF9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660915D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控制面板功能</w:t>
                  </w:r>
                </w:p>
              </w:tc>
              <w:tc>
                <w:tcPr>
                  <w:tcW w:w="2841" w:type="dxa"/>
                </w:tcPr>
                <w:p w14:paraId="15BB55A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转动和升降、按键、编码器、轨迹球、</w:t>
                  </w:r>
                </w:p>
                <w:p w14:paraId="7ECA2B3F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触摸屏功能检测</w:t>
                  </w:r>
                </w:p>
              </w:tc>
            </w:tr>
            <w:tr w14:paraId="0C235A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1586A8D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0400719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刹车系统</w:t>
                  </w:r>
                </w:p>
              </w:tc>
              <w:tc>
                <w:tcPr>
                  <w:tcW w:w="2841" w:type="dxa"/>
                </w:tcPr>
                <w:p w14:paraId="2B7BDFFF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脚轮和刹车是否正常</w:t>
                  </w:r>
                </w:p>
              </w:tc>
            </w:tr>
            <w:tr w14:paraId="60A8D4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2DB425F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107709D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探头外观</w:t>
                  </w:r>
                </w:p>
              </w:tc>
              <w:tc>
                <w:tcPr>
                  <w:tcW w:w="2841" w:type="dxa"/>
                </w:tcPr>
                <w:p w14:paraId="6D493F8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探头及线缆外观、探头插座是否正常</w:t>
                  </w:r>
                </w:p>
              </w:tc>
            </w:tr>
            <w:tr w14:paraId="7FFDA9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0720EFB0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116DFE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标签</w:t>
                  </w:r>
                </w:p>
              </w:tc>
              <w:tc>
                <w:tcPr>
                  <w:tcW w:w="2841" w:type="dxa"/>
                </w:tcPr>
                <w:p w14:paraId="2ED91ACF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探头、主机标签检查</w:t>
                  </w:r>
                </w:p>
              </w:tc>
            </w:tr>
            <w:tr w14:paraId="26A052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28F63A2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12B0B5EF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功能模式检测</w:t>
                  </w:r>
                </w:p>
              </w:tc>
              <w:tc>
                <w:tcPr>
                  <w:tcW w:w="2841" w:type="dxa"/>
                </w:tcPr>
                <w:p w14:paraId="656EAAF7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对 B/Color/M/CW/PW 模式功能进行检测</w:t>
                  </w:r>
                </w:p>
              </w:tc>
            </w:tr>
            <w:tr w14:paraId="4B0511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75435239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278096C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超声图像</w:t>
                  </w:r>
                </w:p>
              </w:tc>
              <w:tc>
                <w:tcPr>
                  <w:tcW w:w="2841" w:type="dxa"/>
                </w:tcPr>
                <w:p w14:paraId="6A85594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各个探头空载、临床回声区是否正常</w:t>
                  </w:r>
                </w:p>
              </w:tc>
            </w:tr>
            <w:tr w14:paraId="6DC31D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1A25C61A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5DBC6CA4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存储功能</w:t>
                  </w:r>
                </w:p>
              </w:tc>
              <w:tc>
                <w:tcPr>
                  <w:tcW w:w="2841" w:type="dxa"/>
                </w:tcPr>
                <w:p w14:paraId="0724BB5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静态和动态图像存储、硬盘存储状态</w:t>
                  </w:r>
                </w:p>
              </w:tc>
            </w:tr>
            <w:tr w14:paraId="2CBFEF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3006E31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2A17F0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附件检查</w:t>
                  </w:r>
                </w:p>
              </w:tc>
              <w:tc>
                <w:tcPr>
                  <w:tcW w:w="2841" w:type="dxa"/>
                </w:tcPr>
                <w:p w14:paraId="5586C93F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导航、ECG 模块及线缆、扩展器、电池、DVD</w:t>
                  </w:r>
                </w:p>
                <w:p w14:paraId="4BE559D1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等</w:t>
                  </w:r>
                </w:p>
              </w:tc>
            </w:tr>
            <w:tr w14:paraId="1768A2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0AB53AE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99DBD3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外设检查</w:t>
                  </w:r>
                </w:p>
              </w:tc>
              <w:tc>
                <w:tcPr>
                  <w:tcW w:w="2841" w:type="dxa"/>
                </w:tcPr>
                <w:p w14:paraId="3472952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USB 口、外接显示器、打印机、工作站、DICOM</w:t>
                  </w:r>
                </w:p>
                <w:p w14:paraId="2AB79E9C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等</w:t>
                  </w:r>
                </w:p>
              </w:tc>
            </w:tr>
            <w:tr w14:paraId="33BDD3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251AEDD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7F33C86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日志</w:t>
                  </w:r>
                </w:p>
              </w:tc>
              <w:tc>
                <w:tcPr>
                  <w:tcW w:w="2841" w:type="dxa"/>
                </w:tcPr>
                <w:p w14:paraId="097E3E21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导出并查看是否有异常信息</w:t>
                  </w:r>
                </w:p>
              </w:tc>
            </w:tr>
            <w:tr w14:paraId="0EA7BD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4B30F5AA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1E1A67AC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系统资料</w:t>
                  </w:r>
                </w:p>
              </w:tc>
              <w:tc>
                <w:tcPr>
                  <w:tcW w:w="2841" w:type="dxa"/>
                </w:tcPr>
                <w:p w14:paraId="724C7531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备份系统资料</w:t>
                  </w:r>
                </w:p>
              </w:tc>
            </w:tr>
            <w:tr w14:paraId="66E864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</w:tcPr>
                <w:p w14:paraId="6F8F34D1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设备内部清洁</w:t>
                  </w:r>
                </w:p>
              </w:tc>
              <w:tc>
                <w:tcPr>
                  <w:tcW w:w="2841" w:type="dxa"/>
                </w:tcPr>
                <w:p w14:paraId="7EF9930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PC 机箱、主要板卡</w:t>
                  </w:r>
                </w:p>
              </w:tc>
              <w:tc>
                <w:tcPr>
                  <w:tcW w:w="2841" w:type="dxa"/>
                </w:tcPr>
                <w:p w14:paraId="0E4AF7B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除尘、板卡连接氧化预处理</w:t>
                  </w:r>
                </w:p>
              </w:tc>
            </w:tr>
            <w:tr w14:paraId="44B521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7889D13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4C455320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风扇</w:t>
                  </w:r>
                </w:p>
              </w:tc>
              <w:tc>
                <w:tcPr>
                  <w:tcW w:w="2841" w:type="dxa"/>
                </w:tcPr>
                <w:p w14:paraId="15183BD0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主要部位风扇除尘清洁</w:t>
                  </w:r>
                </w:p>
              </w:tc>
            </w:tr>
            <w:tr w14:paraId="269B4F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</w:tcPr>
                <w:p w14:paraId="70402117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设备外部清洁</w:t>
                  </w:r>
                </w:p>
              </w:tc>
              <w:tc>
                <w:tcPr>
                  <w:tcW w:w="2841" w:type="dxa"/>
                </w:tcPr>
                <w:p w14:paraId="4B343A8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主机清洁</w:t>
                  </w:r>
                </w:p>
              </w:tc>
              <w:tc>
                <w:tcPr>
                  <w:tcW w:w="2841" w:type="dxa"/>
                </w:tcPr>
                <w:p w14:paraId="093F1F4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显示单元、外壳、线缆</w:t>
                  </w:r>
                </w:p>
              </w:tc>
            </w:tr>
            <w:tr w14:paraId="0B9E9D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1AB43D6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C8AC324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控制面板清洁</w:t>
                  </w:r>
                </w:p>
              </w:tc>
              <w:tc>
                <w:tcPr>
                  <w:tcW w:w="2841" w:type="dxa"/>
                </w:tcPr>
                <w:p w14:paraId="1BC56349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控制面板、小键盘、轨迹球、TGC、耦合剂杯套</w:t>
                  </w:r>
                </w:p>
              </w:tc>
            </w:tr>
            <w:tr w14:paraId="43763E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7742263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2A6C2CC0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探头清洁</w:t>
                  </w:r>
                </w:p>
              </w:tc>
              <w:tc>
                <w:tcPr>
                  <w:tcW w:w="2841" w:type="dxa"/>
                </w:tcPr>
                <w:p w14:paraId="6C004BC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探头外观、线缆、插座</w:t>
                  </w:r>
                </w:p>
              </w:tc>
            </w:tr>
          </w:tbl>
          <w:p w14:paraId="73D27306">
            <w:p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7552262">
      <w:pPr>
        <w:pStyle w:val="9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18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4162"/>
        <w:gridCol w:w="1599"/>
        <w:gridCol w:w="2707"/>
      </w:tblGrid>
      <w:tr w14:paraId="3A58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0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3368B67">
            <w:pPr>
              <w:pStyle w:val="9"/>
              <w:rPr>
                <w:rFonts w:hint="eastAsia" w:ascii="宋体" w:hAnsi="宋体" w:eastAsia="宋体" w:cs="宋体"/>
                <w:color w:val="FF000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1-2:全身超声成像诊断仪（全保）</w:t>
            </w:r>
          </w:p>
        </w:tc>
      </w:tr>
      <w:tr w14:paraId="52BF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2" w:type="dxa"/>
            <w:vAlign w:val="center"/>
          </w:tcPr>
          <w:p w14:paraId="6AEB86BA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468" w:type="dxa"/>
            <w:gridSpan w:val="3"/>
            <w:vAlign w:val="center"/>
          </w:tcPr>
          <w:p w14:paraId="389CCC99">
            <w:pPr>
              <w:spacing w:line="30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保修设备：</w:t>
            </w:r>
          </w:p>
          <w:p w14:paraId="2BF2BF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台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 xml:space="preserve"> 全身超声成像诊断仪（全保）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ESAOTE SPA公司</w:t>
            </w:r>
          </w:p>
        </w:tc>
      </w:tr>
      <w:tr w14:paraId="7BEE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2" w:type="dxa"/>
            <w:vAlign w:val="center"/>
          </w:tcPr>
          <w:p w14:paraId="0E24B12E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4162" w:type="dxa"/>
            <w:vAlign w:val="center"/>
          </w:tcPr>
          <w:p w14:paraId="0F08B6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MYLAB90</w:t>
            </w:r>
          </w:p>
        </w:tc>
        <w:tc>
          <w:tcPr>
            <w:tcW w:w="1599" w:type="dxa"/>
            <w:vAlign w:val="center"/>
          </w:tcPr>
          <w:p w14:paraId="0AD42CCA">
            <w:pPr>
              <w:jc w:val="center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2707" w:type="dxa"/>
            <w:vAlign w:val="center"/>
          </w:tcPr>
          <w:p w14:paraId="600A00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5464</w:t>
            </w:r>
          </w:p>
        </w:tc>
      </w:tr>
      <w:tr w14:paraId="1653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0" w:type="dxa"/>
            <w:gridSpan w:val="4"/>
            <w:vAlign w:val="top"/>
          </w:tcPr>
          <w:p w14:paraId="652D758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保修技术参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数：（参考合同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highlight w:val="none"/>
                <w:shd w:val="clear" w:fill="FFFFFF"/>
              </w:rPr>
              <w:t>YSBX-223003CS221121-26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  <w:p w14:paraId="225035C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保修年限：一年（原合同保修到期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日2025年11月7日）</w:t>
            </w:r>
          </w:p>
          <w:p w14:paraId="36888D6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2.整机全保修（含所有探头）：包括但不限于人工费、零配件更换等。</w:t>
            </w:r>
          </w:p>
          <w:p w14:paraId="7A23A44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3.投标人配置的服务工程师必须为培训合格，取得设备生产厂家相关服务资格授权的人员，并提供相关资质资料；</w:t>
            </w:r>
          </w:p>
          <w:p w14:paraId="189A842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4.在维修过程中需要更换零配件时，应快速调用。所有更换的零配件均为原厂认证合格的、未经使用的零配件，每次维修完成后，需提供维修报告一份；</w:t>
            </w:r>
          </w:p>
          <w:p w14:paraId="1C8EB51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5.在保修服务期内提供24小时技术电话支持，维修、维护工作时间包含周末和其他非标准工作时间，即365天×24小时服务，接到维修电话后应在2小时内做应答处理，24小时内到现场服务排除故障；</w:t>
            </w:r>
          </w:p>
          <w:p w14:paraId="0ECB255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6.保修服务期内每年至少提供4次定期维护保养服务，提供详细的设备保养计划，根据计划在保修服务期内定期做预防性维护保养，并提供符合原厂技术要求的保养报告；</w:t>
            </w:r>
          </w:p>
          <w:p w14:paraId="147F026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7.保修服务期内每年提供1次设备的质量控制检查服务，保证设备处于良好运行状态，并提供质控报告；</w:t>
            </w:r>
          </w:p>
          <w:p w14:paraId="76F8806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8.投标人提供原厂系统免费软件升级；</w:t>
            </w:r>
          </w:p>
          <w:p w14:paraId="1A17171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9.保修服务期内保修期内每年至少提供1次故障原因分析报告、质控报告、年度设备运行状态报告；特殊故障时必须提交故障分析报告；</w:t>
            </w:r>
          </w:p>
          <w:p w14:paraId="6ED9C53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10.保修服务期内每年至少各1次科室使用者及医学工程师使用、操作、维保相关培训，包含但不仅限于理论及操作，常规性及预防性技术指导，直至使用人员及医学工程师能够正确了解使用本设备；</w:t>
            </w:r>
          </w:p>
          <w:p w14:paraId="1779817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11.保修服务期内保证全年设备开机率95%及以上（按全年365天计算，如未达到，每超出1天，则保修期顺延3天，同时保修费的给付日期也相应延长）</w:t>
            </w:r>
          </w:p>
          <w:p w14:paraId="3D34951C">
            <w:pPr>
              <w:pStyle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12.付款方式：按年度每年期前30%、期中40%、期后30%分三期付款。</w:t>
            </w:r>
          </w:p>
        </w:tc>
      </w:tr>
      <w:tr w14:paraId="0DB3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9" w:hRule="atLeast"/>
          <w:jc w:val="center"/>
        </w:trPr>
        <w:tc>
          <w:tcPr>
            <w:tcW w:w="10070" w:type="dxa"/>
            <w:gridSpan w:val="4"/>
          </w:tcPr>
          <w:p w14:paraId="42CA50EA">
            <w:pP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保养细则：</w:t>
            </w: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0"/>
              <w:gridCol w:w="2841"/>
              <w:gridCol w:w="2841"/>
            </w:tblGrid>
            <w:tr w14:paraId="5BB1CD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</w:tcPr>
                <w:p w14:paraId="0036BEB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7B2E7104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2841" w:type="dxa"/>
                </w:tcPr>
                <w:p w14:paraId="06F2DB0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检查细则及说明</w:t>
                  </w:r>
                </w:p>
              </w:tc>
            </w:tr>
            <w:tr w14:paraId="7DC787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</w:tcPr>
                <w:p w14:paraId="7ED9786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设备整体检查</w:t>
                  </w:r>
                </w:p>
              </w:tc>
              <w:tc>
                <w:tcPr>
                  <w:tcW w:w="2841" w:type="dxa"/>
                </w:tcPr>
                <w:p w14:paraId="163DEBB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设备性能</w:t>
                  </w:r>
                </w:p>
              </w:tc>
              <w:tc>
                <w:tcPr>
                  <w:tcW w:w="2841" w:type="dxa"/>
                </w:tcPr>
                <w:p w14:paraId="10BFDC59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询问用户设备性能</w:t>
                  </w:r>
                </w:p>
              </w:tc>
            </w:tr>
            <w:tr w14:paraId="44FD3A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38AB348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9EA90D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外观</w:t>
                  </w:r>
                </w:p>
              </w:tc>
              <w:tc>
                <w:tcPr>
                  <w:tcW w:w="2841" w:type="dxa"/>
                </w:tcPr>
                <w:p w14:paraId="2363004A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主机外观有无异常</w:t>
                  </w:r>
                </w:p>
              </w:tc>
            </w:tr>
            <w:tr w14:paraId="6028ED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175A5D4C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DEB551C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电网环境</w:t>
                  </w:r>
                </w:p>
              </w:tc>
              <w:tc>
                <w:tcPr>
                  <w:tcW w:w="2841" w:type="dxa"/>
                </w:tcPr>
                <w:p w14:paraId="23A9DCFC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检查电网环境（供电电网、适配器、UPS）</w:t>
                  </w:r>
                </w:p>
              </w:tc>
            </w:tr>
            <w:tr w14:paraId="4D801B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40" w:type="dxa"/>
                  <w:vMerge w:val="continue"/>
                </w:tcPr>
                <w:p w14:paraId="6CCA0B5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5BB25EA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室内环境</w:t>
                  </w:r>
                </w:p>
              </w:tc>
              <w:tc>
                <w:tcPr>
                  <w:tcW w:w="2841" w:type="dxa"/>
                </w:tcPr>
                <w:p w14:paraId="5433ECF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检查室内温度、湿度、清洁状况</w:t>
                  </w:r>
                </w:p>
              </w:tc>
            </w:tr>
            <w:tr w14:paraId="5DBCA9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5BF2AF0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768E1504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显示功能</w:t>
                  </w:r>
                </w:p>
              </w:tc>
              <w:tc>
                <w:tcPr>
                  <w:tcW w:w="2841" w:type="dxa"/>
                </w:tcPr>
                <w:p w14:paraId="116C09B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亮度、对比度、色偏、闪动等</w:t>
                  </w:r>
                </w:p>
              </w:tc>
            </w:tr>
            <w:tr w14:paraId="6594A5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72ECD1D1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190786F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控制面板功能</w:t>
                  </w:r>
                </w:p>
              </w:tc>
              <w:tc>
                <w:tcPr>
                  <w:tcW w:w="2841" w:type="dxa"/>
                </w:tcPr>
                <w:p w14:paraId="44330289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转动和升降、按键、编码器、轨迹球、</w:t>
                  </w:r>
                </w:p>
                <w:p w14:paraId="405EF200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触摸屏功能检测</w:t>
                  </w:r>
                </w:p>
              </w:tc>
            </w:tr>
            <w:tr w14:paraId="1FAA37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33E5BE87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E0E3DCA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刹车系统</w:t>
                  </w:r>
                </w:p>
              </w:tc>
              <w:tc>
                <w:tcPr>
                  <w:tcW w:w="2841" w:type="dxa"/>
                </w:tcPr>
                <w:p w14:paraId="3F0B709A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脚轮和刹车是否正常</w:t>
                  </w:r>
                </w:p>
              </w:tc>
            </w:tr>
            <w:tr w14:paraId="419380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63BB92A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7A78E3D0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探头外观</w:t>
                  </w:r>
                </w:p>
              </w:tc>
              <w:tc>
                <w:tcPr>
                  <w:tcW w:w="2841" w:type="dxa"/>
                </w:tcPr>
                <w:p w14:paraId="4001D29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检查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探头及线缆外观、探头插座是否正常</w:t>
                  </w:r>
                </w:p>
              </w:tc>
            </w:tr>
            <w:tr w14:paraId="22A717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0AB53E8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0656354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标签</w:t>
                  </w:r>
                </w:p>
              </w:tc>
              <w:tc>
                <w:tcPr>
                  <w:tcW w:w="2841" w:type="dxa"/>
                </w:tcPr>
                <w:p w14:paraId="26E6064C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探头、主机标签检查</w:t>
                  </w:r>
                </w:p>
              </w:tc>
            </w:tr>
            <w:tr w14:paraId="3F1441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40" w:type="dxa"/>
                  <w:vMerge w:val="continue"/>
                </w:tcPr>
                <w:p w14:paraId="6FDB706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534E010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功能模式检测</w:t>
                  </w:r>
                </w:p>
              </w:tc>
              <w:tc>
                <w:tcPr>
                  <w:tcW w:w="2841" w:type="dxa"/>
                </w:tcPr>
                <w:p w14:paraId="1544CA5A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对 B/Color/M/CW/PW 模式功能进行检测</w:t>
                  </w:r>
                </w:p>
              </w:tc>
            </w:tr>
            <w:tr w14:paraId="1A85B0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571675F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1E563B3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超声图像</w:t>
                  </w:r>
                </w:p>
              </w:tc>
              <w:tc>
                <w:tcPr>
                  <w:tcW w:w="2841" w:type="dxa"/>
                </w:tcPr>
                <w:p w14:paraId="5DBA315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各个探头空载、临床回声区是否正常</w:t>
                  </w:r>
                </w:p>
              </w:tc>
            </w:tr>
            <w:tr w14:paraId="345A1D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422DC77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741536D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存储功能</w:t>
                  </w:r>
                </w:p>
              </w:tc>
              <w:tc>
                <w:tcPr>
                  <w:tcW w:w="2841" w:type="dxa"/>
                </w:tcPr>
                <w:p w14:paraId="23A1BE7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静态和动态图像存储、硬盘存储状态</w:t>
                  </w:r>
                </w:p>
              </w:tc>
            </w:tr>
            <w:tr w14:paraId="029A63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368D1E1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6F35840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附件检查</w:t>
                  </w:r>
                </w:p>
              </w:tc>
              <w:tc>
                <w:tcPr>
                  <w:tcW w:w="2841" w:type="dxa"/>
                </w:tcPr>
                <w:p w14:paraId="22590DF2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导航、ECG 模块及线缆、扩展器、电池、DVD</w:t>
                  </w:r>
                </w:p>
                <w:p w14:paraId="1348B92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等</w:t>
                  </w:r>
                </w:p>
              </w:tc>
            </w:tr>
            <w:tr w14:paraId="7D4AAA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711D724D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0DEBC8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外设检查</w:t>
                  </w:r>
                </w:p>
              </w:tc>
              <w:tc>
                <w:tcPr>
                  <w:tcW w:w="2841" w:type="dxa"/>
                </w:tcPr>
                <w:p w14:paraId="7AB87BB7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USB 口、外接显示器、打印机、工作站、DICOM</w:t>
                  </w:r>
                </w:p>
                <w:p w14:paraId="01F991F1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等</w:t>
                  </w:r>
                </w:p>
              </w:tc>
            </w:tr>
            <w:tr w14:paraId="5281DA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40" w:type="dxa"/>
                  <w:vMerge w:val="continue"/>
                </w:tcPr>
                <w:p w14:paraId="43690E7F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1468AAEC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日志</w:t>
                  </w:r>
                </w:p>
              </w:tc>
              <w:tc>
                <w:tcPr>
                  <w:tcW w:w="2841" w:type="dxa"/>
                </w:tcPr>
                <w:p w14:paraId="3E7E5B2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导出并查看是否有异常信息</w:t>
                  </w:r>
                </w:p>
              </w:tc>
            </w:tr>
            <w:tr w14:paraId="6759B5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51CF11F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7DEF481B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系统资料</w:t>
                  </w:r>
                </w:p>
              </w:tc>
              <w:tc>
                <w:tcPr>
                  <w:tcW w:w="2841" w:type="dxa"/>
                </w:tcPr>
                <w:p w14:paraId="1BDAEA60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备份系统资料</w:t>
                  </w:r>
                </w:p>
              </w:tc>
            </w:tr>
            <w:tr w14:paraId="1BEDC1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</w:tcPr>
                <w:p w14:paraId="43E8E6F7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设备内部清洁</w:t>
                  </w:r>
                </w:p>
              </w:tc>
              <w:tc>
                <w:tcPr>
                  <w:tcW w:w="2841" w:type="dxa"/>
                </w:tcPr>
                <w:p w14:paraId="67E8EAD9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PC 机箱、主要板卡</w:t>
                  </w:r>
                </w:p>
              </w:tc>
              <w:tc>
                <w:tcPr>
                  <w:tcW w:w="2841" w:type="dxa"/>
                </w:tcPr>
                <w:p w14:paraId="25CCB9B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除尘、板卡连接氧化预处理</w:t>
                  </w:r>
                </w:p>
              </w:tc>
            </w:tr>
            <w:tr w14:paraId="0FC9F9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7C4DABD8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28D04E39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风扇</w:t>
                  </w:r>
                </w:p>
              </w:tc>
              <w:tc>
                <w:tcPr>
                  <w:tcW w:w="2841" w:type="dxa"/>
                </w:tcPr>
                <w:p w14:paraId="71009A97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主要部位风扇除尘清洁</w:t>
                  </w:r>
                </w:p>
              </w:tc>
            </w:tr>
            <w:tr w14:paraId="2B8000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</w:tcPr>
                <w:p w14:paraId="5E281E85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设备外部清洁</w:t>
                  </w:r>
                </w:p>
              </w:tc>
              <w:tc>
                <w:tcPr>
                  <w:tcW w:w="2841" w:type="dxa"/>
                </w:tcPr>
                <w:p w14:paraId="7AD21D87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主机清洁</w:t>
                  </w:r>
                </w:p>
              </w:tc>
              <w:tc>
                <w:tcPr>
                  <w:tcW w:w="2841" w:type="dxa"/>
                </w:tcPr>
                <w:p w14:paraId="7E4E6E29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显示单元、外壳、线缆</w:t>
                  </w:r>
                </w:p>
              </w:tc>
            </w:tr>
            <w:tr w14:paraId="0BC70F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786BC46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3EB25F03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控制面板清洁</w:t>
                  </w:r>
                </w:p>
              </w:tc>
              <w:tc>
                <w:tcPr>
                  <w:tcW w:w="2841" w:type="dxa"/>
                </w:tcPr>
                <w:p w14:paraId="6B7FCB8C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控制面板、小键盘、轨迹球、TGC、耦合剂杯套</w:t>
                  </w:r>
                </w:p>
              </w:tc>
            </w:tr>
            <w:tr w14:paraId="17B7CF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</w:tcPr>
                <w:p w14:paraId="6B8409E6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 w14:paraId="5FF1193F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探头清洁</w:t>
                  </w:r>
                </w:p>
              </w:tc>
              <w:tc>
                <w:tcPr>
                  <w:tcW w:w="2841" w:type="dxa"/>
                </w:tcPr>
                <w:p w14:paraId="7820397E"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探头外观、线缆、插座</w:t>
                  </w:r>
                </w:p>
              </w:tc>
            </w:tr>
          </w:tbl>
          <w:p w14:paraId="71FE5729">
            <w:p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EE80F22">
      <w:pPr>
        <w:pStyle w:val="9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4B38253D">
      <w:pPr>
        <w:pStyle w:val="2"/>
        <w:snapToGrid w:val="0"/>
        <w:spacing w:before="120" w:beforeLines="50" w:after="120" w:afterLines="50" w:line="500" w:lineRule="exact"/>
        <w:jc w:val="both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28369"/>
      <w:bookmarkStart w:id="6" w:name="_Toc7164"/>
      <w:bookmarkStart w:id="7" w:name="_Toc10880"/>
      <w:bookmarkStart w:id="8" w:name="_Toc5854"/>
      <w:bookmarkStart w:id="9" w:name="_Toc14606"/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2:便携式彩色多普勒超声系统(全保)</w:t>
      </w:r>
    </w:p>
    <w:tbl>
      <w:tblPr>
        <w:tblStyle w:val="18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949"/>
        <w:gridCol w:w="1517"/>
        <w:gridCol w:w="2568"/>
      </w:tblGrid>
      <w:tr w14:paraId="3795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55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5B427A">
            <w:pPr>
              <w:jc w:val="center"/>
              <w:rPr>
                <w:rFonts w:hint="eastAsia" w:ascii="宋体" w:hAnsi="宋体" w:eastAsia="宋体" w:cs="宋体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</w:tr>
      <w:tr w14:paraId="38EF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5FA2B96F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034" w:type="dxa"/>
            <w:gridSpan w:val="3"/>
            <w:vAlign w:val="center"/>
          </w:tcPr>
          <w:p w14:paraId="7FBE4E57">
            <w:pPr>
              <w:spacing w:line="30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保修设备：</w:t>
            </w:r>
          </w:p>
          <w:p w14:paraId="4190CD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1套 便携式彩色多普勒超声系统（全保）迈瑞公司</w:t>
            </w:r>
          </w:p>
        </w:tc>
      </w:tr>
      <w:tr w14:paraId="79F3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4C1A782B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3949" w:type="dxa"/>
            <w:vAlign w:val="center"/>
          </w:tcPr>
          <w:p w14:paraId="290702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M9T</w:t>
            </w:r>
          </w:p>
        </w:tc>
        <w:tc>
          <w:tcPr>
            <w:tcW w:w="1517" w:type="dxa"/>
            <w:vAlign w:val="center"/>
          </w:tcPr>
          <w:p w14:paraId="3F600D4D">
            <w:pPr>
              <w:jc w:val="both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2568" w:type="dxa"/>
            <w:vAlign w:val="center"/>
          </w:tcPr>
          <w:p w14:paraId="70F910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CJ2-05000193</w:t>
            </w:r>
          </w:p>
        </w:tc>
      </w:tr>
      <w:tr w14:paraId="51D9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9554" w:type="dxa"/>
            <w:gridSpan w:val="4"/>
            <w:vAlign w:val="top"/>
          </w:tcPr>
          <w:tbl>
            <w:tblPr>
              <w:tblStyle w:val="18"/>
              <w:tblW w:w="95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80"/>
            </w:tblGrid>
            <w:tr w14:paraId="5E1ACC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0" w:hRule="atLeast"/>
                <w:jc w:val="center"/>
              </w:trPr>
              <w:tc>
                <w:tcPr>
                  <w:tcW w:w="9580" w:type="dxa"/>
                  <w:vAlign w:val="top"/>
                </w:tcPr>
                <w:p w14:paraId="70EB4FE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保修技术参数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：（参考合同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</w:rPr>
                    <w:t>YSB-21024CS210715-57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）</w:t>
                  </w:r>
                </w:p>
                <w:p w14:paraId="456EF5A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保修年限：三年（保修到期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日2024年8月2日）</w:t>
                  </w:r>
                </w:p>
                <w:p w14:paraId="072E245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2.整机全保修（含所有探头）：包括但不限于人工费、零配件更换等。</w:t>
                  </w:r>
                </w:p>
                <w:p w14:paraId="50B49BD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3.投标人配置的服务工程师必须为培训合格，取得设备生产厂家相关服务资格授权的人员，并提供相关资质资料；</w:t>
                  </w:r>
                </w:p>
                <w:p w14:paraId="33A8C7A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4.在维修过程中需要更换零配件时，应快速调用。所有更换的零配件均为原厂认证合格的、未经使用的零配件，每次维修完成后，需提供维修报告一份；</w:t>
                  </w:r>
                </w:p>
                <w:p w14:paraId="7280A7B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5.在保修服务期内提供24小时技术电话支持，维修、维护工作时间包含周末和其他非标准工作时间，即365天×24小时服务，接到维修电话后应在2小时内做应答处理，24小时内到现场服务排除故障；</w:t>
                  </w:r>
                </w:p>
                <w:p w14:paraId="4D8E978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6.保修服务期内每年至少提供2次定期维护保养服务，提供详细的设备保养计划，根据计划在保修服务期内定期做预防性维护保养，并提供符合原厂技术要求的保养报告；</w:t>
                  </w:r>
                </w:p>
                <w:p w14:paraId="5446FF2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7.保修服务期内每年提供1次设备的质量控制检查服务，保证设备处于良好运行状态，并提供质控报告；</w:t>
                  </w:r>
                </w:p>
                <w:p w14:paraId="0BA4C74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8.投标人提供原厂系统免费软件升级；</w:t>
                  </w:r>
                </w:p>
                <w:p w14:paraId="5676C80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9.保修服务期内保修期内每年至少提供1次故障原因分析报告、质控报告、年度设备运行状态报告；特殊故障时必须提交故障分析报告；</w:t>
                  </w:r>
                </w:p>
                <w:p w14:paraId="2D1C145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10.保修服务期内每年至少各1次科室使用者及医学工程师使用、操作、维保相关培训，包含但不仅限于理论及操作，常规性及预防性技术指导，直至使用人员及医学工程师能够正确了解使用本设备；</w:t>
                  </w:r>
                </w:p>
                <w:p w14:paraId="59CB76C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11.保修服务期内保证全年设备开机率95%及以上（按全年365天计算，如未达到，每超出1天，则保修期顺延3天，同时保修费的给付日期也相应延长）</w:t>
                  </w:r>
                </w:p>
                <w:p w14:paraId="74D03CFA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12.付款方式：按年度每年期前30%、期中40%、期后30%分三期付款。</w:t>
                  </w:r>
                </w:p>
              </w:tc>
            </w:tr>
            <w:tr w14:paraId="69E955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1" w:hRule="atLeast"/>
                <w:jc w:val="center"/>
              </w:trPr>
              <w:tc>
                <w:tcPr>
                  <w:tcW w:w="9580" w:type="dxa"/>
                </w:tcPr>
                <w:p w14:paraId="084199E5">
                  <w:pPr>
                    <w:rPr>
                      <w:rFonts w:hint="default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  <w:t>保养细则：</w:t>
                  </w:r>
                </w:p>
                <w:tbl>
                  <w:tblPr>
                    <w:tblStyle w:val="39"/>
                    <w:tblpPr w:leftFromText="180" w:rightFromText="180" w:vertAnchor="text" w:horzAnchor="page" w:tblpX="1093" w:tblpY="328"/>
                    <w:tblOverlap w:val="never"/>
                    <w:tblW w:w="8159" w:type="dxa"/>
                    <w:tblInd w:w="0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44"/>
                    <w:gridCol w:w="6515"/>
                  </w:tblGrid>
                  <w:tr w14:paraId="3759B2A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0A5F19F1">
                        <w:pPr>
                          <w:pStyle w:val="38"/>
                          <w:spacing w:before="84" w:line="220" w:lineRule="auto"/>
                          <w:ind w:left="264"/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检查项目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4098AADA">
                        <w:pPr>
                          <w:pStyle w:val="38"/>
                          <w:spacing w:before="84" w:line="220" w:lineRule="auto"/>
                          <w:ind w:left="2377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详细说明</w:t>
                        </w:r>
                      </w:p>
                    </w:tc>
                  </w:tr>
                  <w:tr w14:paraId="1E05B6A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5556E41A">
                        <w:pPr>
                          <w:pStyle w:val="38"/>
                          <w:spacing w:before="85" w:line="219" w:lineRule="auto"/>
                          <w:ind w:left="265"/>
                          <w:jc w:val="left"/>
                        </w:pPr>
                        <w:r>
                          <w:rPr>
                            <w:spacing w:val="-2"/>
                          </w:rPr>
                          <w:t>主机外观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4E565F74">
                        <w:pPr>
                          <w:pStyle w:val="38"/>
                          <w:spacing w:before="85" w:line="220" w:lineRule="auto"/>
                          <w:ind w:left="36"/>
                        </w:pPr>
                        <w:r>
                          <w:rPr>
                            <w:spacing w:val="-2"/>
                          </w:rPr>
                          <w:t>外观有无异常</w:t>
                        </w:r>
                      </w:p>
                    </w:tc>
                  </w:tr>
                  <w:tr w14:paraId="60EDCB6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7105BDD2">
                        <w:pPr>
                          <w:pStyle w:val="38"/>
                          <w:spacing w:before="86" w:line="220" w:lineRule="auto"/>
                          <w:ind w:left="267"/>
                          <w:jc w:val="left"/>
                        </w:pPr>
                        <w:r>
                          <w:rPr>
                            <w:spacing w:val="-2"/>
                          </w:rPr>
                          <w:t>室内环境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7F633A2B">
                        <w:pPr>
                          <w:pStyle w:val="38"/>
                          <w:spacing w:before="86" w:line="220" w:lineRule="auto"/>
                          <w:ind w:left="33"/>
                        </w:pPr>
                        <w:r>
                          <w:rPr>
                            <w:spacing w:val="-1"/>
                          </w:rPr>
                          <w:t>温度、湿度、室内清洁程度</w:t>
                        </w:r>
                      </w:p>
                    </w:tc>
                  </w:tr>
                  <w:tr w14:paraId="7BACA3E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1B951FBE">
                        <w:pPr>
                          <w:pStyle w:val="38"/>
                          <w:spacing w:before="87" w:line="221" w:lineRule="auto"/>
                          <w:ind w:left="289"/>
                          <w:jc w:val="left"/>
                        </w:pPr>
                        <w:r>
                          <w:rPr>
                            <w:spacing w:val="-6"/>
                          </w:rPr>
                          <w:t>电网环境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60EB1E88">
                        <w:pPr>
                          <w:pStyle w:val="38"/>
                          <w:spacing w:before="87" w:line="220" w:lineRule="auto"/>
                          <w:ind w:left="32"/>
                        </w:pPr>
                        <w:r>
                          <w:t>检查工作电网情况，包括适配器、稳压器等配电设备</w:t>
                        </w:r>
                      </w:p>
                    </w:tc>
                  </w:tr>
                  <w:tr w14:paraId="584B6B0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03D7E9C3">
                        <w:pPr>
                          <w:pStyle w:val="38"/>
                          <w:spacing w:before="87" w:line="221" w:lineRule="auto"/>
                          <w:ind w:left="269"/>
                          <w:jc w:val="left"/>
                        </w:pPr>
                        <w:r>
                          <w:rPr>
                            <w:spacing w:val="-3"/>
                          </w:rPr>
                          <w:t>显示功能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183FCE1A">
                        <w:pPr>
                          <w:pStyle w:val="38"/>
                          <w:spacing w:before="88" w:line="220" w:lineRule="auto"/>
                          <w:ind w:left="37"/>
                        </w:pPr>
                        <w:r>
                          <w:rPr>
                            <w:spacing w:val="-1"/>
                          </w:rPr>
                          <w:t>显示器图像是否正常（亮度、色偏、闪动等）</w:t>
                        </w:r>
                      </w:p>
                    </w:tc>
                  </w:tr>
                  <w:tr w14:paraId="63DCEEA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672F114C">
                        <w:pPr>
                          <w:pStyle w:val="38"/>
                          <w:spacing w:before="88" w:line="220" w:lineRule="auto"/>
                          <w:ind w:left="263"/>
                          <w:jc w:val="left"/>
                        </w:pPr>
                        <w:r>
                          <w:rPr>
                            <w:spacing w:val="-1"/>
                          </w:rPr>
                          <w:t>控制按键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2C89F1A9">
                        <w:pPr>
                          <w:pStyle w:val="38"/>
                          <w:spacing w:before="88" w:line="220" w:lineRule="auto"/>
                          <w:ind w:left="34"/>
                        </w:pPr>
                        <w:r>
                          <w:t>各按键、编码器及触摸屏是否工作正常</w:t>
                        </w:r>
                      </w:p>
                    </w:tc>
                  </w:tr>
                  <w:tr w14:paraId="458495D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7211033C">
                        <w:pPr>
                          <w:pStyle w:val="38"/>
                          <w:spacing w:before="90" w:line="219" w:lineRule="auto"/>
                          <w:ind w:left="263"/>
                          <w:jc w:val="left"/>
                        </w:pPr>
                        <w:r>
                          <w:rPr>
                            <w:spacing w:val="-1"/>
                          </w:rPr>
                          <w:t>探头外观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080773A0">
                        <w:pPr>
                          <w:pStyle w:val="38"/>
                          <w:spacing w:before="90" w:line="219" w:lineRule="auto"/>
                          <w:ind w:left="31"/>
                        </w:pPr>
                        <w:r>
                          <w:t>探头及线缆外观是否正常</w:t>
                        </w:r>
                      </w:p>
                    </w:tc>
                  </w:tr>
                  <w:tr w14:paraId="6806FBE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634F06C2">
                        <w:pPr>
                          <w:pStyle w:val="38"/>
                          <w:spacing w:before="90" w:line="219" w:lineRule="auto"/>
                          <w:ind w:left="263"/>
                          <w:jc w:val="left"/>
                        </w:pPr>
                        <w:r>
                          <w:rPr>
                            <w:spacing w:val="-1"/>
                          </w:rPr>
                          <w:t>超声图像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724A2F01">
                        <w:pPr>
                          <w:pStyle w:val="38"/>
                          <w:spacing w:before="90" w:line="219" w:lineRule="auto"/>
                          <w:ind w:left="34"/>
                        </w:pPr>
                        <w:r>
                          <w:rPr>
                            <w:spacing w:val="-1"/>
                          </w:rPr>
                          <w:t>各探头回声区图像是否正常</w:t>
                        </w:r>
                      </w:p>
                    </w:tc>
                  </w:tr>
                  <w:tr w14:paraId="6CDB6E2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4C75282C">
                        <w:pPr>
                          <w:pStyle w:val="38"/>
                          <w:spacing w:before="91" w:line="218" w:lineRule="auto"/>
                          <w:ind w:left="152"/>
                          <w:jc w:val="left"/>
                        </w:pPr>
                        <w:r>
                          <w:rPr>
                            <w:spacing w:val="-1"/>
                          </w:rPr>
                          <w:t>操作及功能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3C011117">
                        <w:pPr>
                          <w:pStyle w:val="38"/>
                          <w:spacing w:before="91" w:line="218" w:lineRule="auto"/>
                          <w:ind w:left="32"/>
                        </w:pPr>
                        <w:r>
                          <w:rPr>
                            <w:spacing w:val="-1"/>
                          </w:rPr>
                          <w:t>基本操作是否正常（如：切换探头、测量、模式切换）</w:t>
                        </w:r>
                      </w:p>
                    </w:tc>
                  </w:tr>
                  <w:tr w14:paraId="1238B0C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51462168">
                        <w:pPr>
                          <w:pStyle w:val="38"/>
                          <w:spacing w:before="92" w:line="217" w:lineRule="auto"/>
                          <w:ind w:left="263"/>
                          <w:jc w:val="left"/>
                        </w:pPr>
                        <w:r>
                          <w:rPr>
                            <w:spacing w:val="-1"/>
                          </w:rPr>
                          <w:t>存储状态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7988239B">
                        <w:pPr>
                          <w:pStyle w:val="38"/>
                          <w:spacing w:before="92" w:line="217" w:lineRule="auto"/>
                          <w:ind w:left="31"/>
                        </w:pPr>
                        <w:r>
                          <w:t>病例记录，硬盘存储状态</w:t>
                        </w:r>
                      </w:p>
                    </w:tc>
                  </w:tr>
                  <w:tr w14:paraId="055849E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3146A599">
                        <w:pPr>
                          <w:pStyle w:val="38"/>
                          <w:spacing w:before="92" w:line="217" w:lineRule="auto"/>
                          <w:ind w:left="267"/>
                          <w:jc w:val="left"/>
                        </w:pPr>
                        <w:r>
                          <w:rPr>
                            <w:spacing w:val="-2"/>
                          </w:rPr>
                          <w:t>设备自检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06DBBF46">
                        <w:pPr>
                          <w:pStyle w:val="38"/>
                          <w:spacing w:before="92" w:line="217" w:lineRule="auto"/>
                          <w:ind w:left="32"/>
                        </w:pPr>
                        <w:r>
                          <w:rPr>
                            <w:spacing w:val="-2"/>
                          </w:rPr>
                          <w:t>运行系统自检程序，导出异常自检报告。</w:t>
                        </w:r>
                      </w:p>
                    </w:tc>
                  </w:tr>
                  <w:tr w14:paraId="602A012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29C112F8">
                        <w:pPr>
                          <w:pStyle w:val="38"/>
                          <w:spacing w:before="93" w:line="216" w:lineRule="auto"/>
                          <w:ind w:left="289"/>
                          <w:jc w:val="left"/>
                        </w:pPr>
                        <w:r>
                          <w:rPr>
                            <w:spacing w:val="-6"/>
                          </w:rPr>
                          <w:t>电池功能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3CA6ADE3">
                        <w:pPr>
                          <w:pStyle w:val="38"/>
                          <w:spacing w:before="93" w:line="216" w:lineRule="auto"/>
                          <w:ind w:left="34"/>
                        </w:pPr>
                        <w:r>
                          <w:t>充放电是否正常，待机时间是否正常</w:t>
                        </w:r>
                      </w:p>
                    </w:tc>
                  </w:tr>
                  <w:tr w14:paraId="0DCB794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1713AC06">
                        <w:pPr>
                          <w:pStyle w:val="38"/>
                          <w:spacing w:before="94" w:line="215" w:lineRule="auto"/>
                          <w:ind w:left="170"/>
                          <w:jc w:val="left"/>
                        </w:pPr>
                        <w:r>
                          <w:rPr>
                            <w:spacing w:val="-4"/>
                          </w:rPr>
                          <w:t>台车及附件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67E55D52">
                        <w:pPr>
                          <w:pStyle w:val="38"/>
                          <w:spacing w:before="94" w:line="215" w:lineRule="auto"/>
                          <w:ind w:left="49"/>
                        </w:pPr>
                        <w:r>
                          <w:rPr>
                            <w:spacing w:val="-1"/>
                          </w:rPr>
                          <w:t>台车外观、脚轮及其它扩展附件检查</w:t>
                        </w:r>
                      </w:p>
                    </w:tc>
                  </w:tr>
                  <w:tr w14:paraId="3620F9E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7B8FCF5E">
                        <w:pPr>
                          <w:pStyle w:val="38"/>
                          <w:spacing w:before="95" w:line="220" w:lineRule="auto"/>
                          <w:ind w:left="268" w:leftChars="0"/>
                          <w:jc w:val="left"/>
                          <w:rPr>
                            <w:rFonts w:ascii="宋体" w:hAnsi="宋体" w:eastAsia="宋体" w:cs="宋体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spacing w:val="-2"/>
                          </w:rPr>
                          <w:t>外设检查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4D763433">
                        <w:pPr>
                          <w:pStyle w:val="38"/>
                          <w:spacing w:before="96" w:line="219" w:lineRule="auto"/>
                          <w:ind w:left="37" w:leftChars="0"/>
                          <w:rPr>
                            <w:rFonts w:ascii="宋体" w:hAnsi="宋体" w:eastAsia="宋体" w:cs="宋体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t>其他外设如打印机、工作站等</w:t>
                        </w:r>
                      </w:p>
                    </w:tc>
                  </w:tr>
                  <w:tr w14:paraId="41C8B5D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  <w:bottom w:val="single" w:color="000000" w:sz="14" w:space="0"/>
                          <w:right w:val="single" w:color="000000" w:sz="2" w:space="0"/>
                        </w:tcBorders>
                        <w:vAlign w:val="top"/>
                      </w:tcPr>
                      <w:p w14:paraId="4CDF1252">
                        <w:pPr>
                          <w:pStyle w:val="38"/>
                          <w:spacing w:before="96" w:line="219" w:lineRule="auto"/>
                          <w:ind w:left="37" w:leftChars="0" w:firstLine="220" w:firstLineChars="100"/>
                          <w:jc w:val="both"/>
                          <w:rPr>
                            <w:rFonts w:hint="default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维护培训</w:t>
                        </w:r>
                      </w:p>
                    </w:tc>
                    <w:tc>
                      <w:tcPr>
                        <w:tcW w:w="6515" w:type="dxa"/>
                        <w:tcBorders>
                          <w:left w:val="single" w:color="000000" w:sz="2" w:space="0"/>
                          <w:bottom w:val="single" w:color="000000" w:sz="14" w:space="0"/>
                          <w:right w:val="single" w:color="000000" w:sz="2" w:space="0"/>
                        </w:tcBorders>
                        <w:vAlign w:val="top"/>
                      </w:tcPr>
                      <w:p w14:paraId="7062D051">
                        <w:pPr>
                          <w:pStyle w:val="38"/>
                          <w:spacing w:before="96" w:line="219" w:lineRule="auto"/>
                          <w:ind w:left="37" w:leftChars="0"/>
                          <w:rPr>
                            <w:rFonts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机器培训、日常清洁培训、探头保养须知</w:t>
                        </w:r>
                      </w:p>
                    </w:tc>
                  </w:tr>
                  <w:tr w14:paraId="793A240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  <w:right w:val="single" w:color="000000" w:sz="2" w:space="0"/>
                        </w:tcBorders>
                        <w:vAlign w:val="top"/>
                      </w:tcPr>
                      <w:p w14:paraId="3C2E9DEE">
                        <w:pPr>
                          <w:pStyle w:val="38"/>
                          <w:spacing w:before="84" w:line="220" w:lineRule="auto"/>
                          <w:ind w:left="264"/>
                          <w:jc w:val="left"/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清洁项目</w:t>
                        </w:r>
                      </w:p>
                    </w:tc>
                    <w:tc>
                      <w:tcPr>
                        <w:tcW w:w="6515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  <w:vAlign w:val="top"/>
                      </w:tcPr>
                      <w:p w14:paraId="5E4EB01B">
                        <w:pPr>
                          <w:pStyle w:val="38"/>
                          <w:spacing w:before="84" w:line="220" w:lineRule="auto"/>
                          <w:ind w:left="264"/>
                          <w:jc w:val="left"/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详细说明</w:t>
                        </w:r>
                      </w:p>
                    </w:tc>
                  </w:tr>
                  <w:tr w14:paraId="69F2387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650CB350">
                        <w:pPr>
                          <w:pStyle w:val="38"/>
                          <w:spacing w:before="98" w:line="212" w:lineRule="auto"/>
                          <w:ind w:left="388"/>
                          <w:jc w:val="left"/>
                        </w:pPr>
                        <w:r>
                          <w:rPr>
                            <w:spacing w:val="-5"/>
                          </w:rPr>
                          <w:t>防尘网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043EAC5A">
                        <w:pPr>
                          <w:pStyle w:val="38"/>
                          <w:spacing w:before="98" w:line="212" w:lineRule="auto"/>
                          <w:ind w:left="32"/>
                        </w:pPr>
                        <w:r>
                          <w:t>清洁各进出风口处防尘网，保证设备散热正常</w:t>
                        </w:r>
                      </w:p>
                    </w:tc>
                  </w:tr>
                  <w:tr w14:paraId="32970A1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2C169862">
                        <w:pPr>
                          <w:pStyle w:val="38"/>
                          <w:spacing w:before="99" w:line="211" w:lineRule="auto"/>
                          <w:ind w:firstLine="440" w:firstLineChars="200"/>
                          <w:jc w:val="both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显示器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7ABB29FD">
                        <w:pPr>
                          <w:pStyle w:val="38"/>
                          <w:spacing w:before="99" w:line="211" w:lineRule="auto"/>
                          <w:ind w:left="32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清洁显示器外观及屏幕</w:t>
                        </w:r>
                      </w:p>
                    </w:tc>
                  </w:tr>
                  <w:tr w14:paraId="137A392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69C5B881">
                        <w:pPr>
                          <w:pStyle w:val="38"/>
                          <w:spacing w:before="100" w:line="210" w:lineRule="auto"/>
                          <w:ind w:left="155"/>
                          <w:jc w:val="left"/>
                        </w:pPr>
                        <w:r>
                          <w:rPr>
                            <w:spacing w:val="-2"/>
                          </w:rPr>
                          <w:t>按键轨迹球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3270C864">
                        <w:pPr>
                          <w:pStyle w:val="38"/>
                          <w:spacing w:before="100" w:line="210" w:lineRule="auto"/>
                          <w:ind w:left="32"/>
                        </w:pPr>
                        <w:r>
                          <w:t>清控制面板、小键盘、轨迹球内部及球体</w:t>
                        </w:r>
                      </w:p>
                    </w:tc>
                  </w:tr>
                  <w:tr w14:paraId="6B38A37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20DB98D9">
                        <w:pPr>
                          <w:pStyle w:val="38"/>
                          <w:spacing w:before="100" w:line="210" w:lineRule="auto"/>
                          <w:ind w:left="263"/>
                          <w:jc w:val="left"/>
                        </w:pPr>
                        <w:r>
                          <w:rPr>
                            <w:spacing w:val="-1"/>
                          </w:rPr>
                          <w:t>探头清洁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1F3342F0">
                        <w:pPr>
                          <w:pStyle w:val="38"/>
                          <w:spacing w:before="100" w:line="210" w:lineRule="auto"/>
                          <w:ind w:left="32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spacing w:val="-1"/>
                          </w:rPr>
                          <w:t>清洁探头外观</w:t>
                        </w:r>
                        <w:r>
                          <w:rPr>
                            <w:rFonts w:hint="eastAsia"/>
                            <w:spacing w:val="-1"/>
                            <w:lang w:eastAsia="zh-CN"/>
                          </w:rPr>
                          <w:t>、</w:t>
                        </w:r>
                        <w:r>
                          <w:rPr>
                            <w:spacing w:val="-1"/>
                          </w:rPr>
                          <w:t>线缆</w:t>
                        </w:r>
                        <w:r>
                          <w:rPr>
                            <w:rFonts w:hint="eastAsia"/>
                            <w:spacing w:val="-1"/>
                            <w:lang w:val="en-US" w:eastAsia="zh-CN"/>
                          </w:rPr>
                          <w:t>及杯套</w:t>
                        </w:r>
                      </w:p>
                    </w:tc>
                  </w:tr>
                  <w:tr w14:paraId="7D1C147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644" w:type="dxa"/>
                        <w:tcBorders>
                          <w:left w:val="single" w:color="000000" w:sz="14" w:space="0"/>
                        </w:tcBorders>
                        <w:vAlign w:val="top"/>
                      </w:tcPr>
                      <w:p w14:paraId="13AA8050">
                        <w:pPr>
                          <w:pStyle w:val="38"/>
                          <w:spacing w:before="103" w:line="208" w:lineRule="auto"/>
                          <w:ind w:left="158"/>
                          <w:jc w:val="left"/>
                        </w:pPr>
                        <w:r>
                          <w:rPr>
                            <w:spacing w:val="-2"/>
                          </w:rPr>
                          <w:t>外观及线缆</w:t>
                        </w:r>
                      </w:p>
                    </w:tc>
                    <w:tc>
                      <w:tcPr>
                        <w:tcW w:w="6515" w:type="dxa"/>
                        <w:vAlign w:val="top"/>
                      </w:tcPr>
                      <w:p w14:paraId="0E37B49F">
                        <w:pPr>
                          <w:pStyle w:val="38"/>
                          <w:spacing w:before="103" w:line="208" w:lineRule="auto"/>
                          <w:ind w:left="32"/>
                        </w:pPr>
                        <w:r>
                          <w:rPr>
                            <w:spacing w:val="-1"/>
                          </w:rPr>
                          <w:t>清洁主机外观及线缆</w:t>
                        </w:r>
                      </w:p>
                    </w:tc>
                  </w:tr>
                </w:tbl>
                <w:p w14:paraId="1EFDA960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D25F58C">
            <w:p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8DB16D7">
      <w:pPr>
        <w:rPr>
          <w:rFonts w:hint="eastAsia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7E9C8CEF">
      <w:pPr>
        <w:pStyle w:val="2"/>
        <w:snapToGrid w:val="0"/>
        <w:spacing w:before="120" w:beforeLines="50" w:after="120" w:afterLines="50" w:line="500" w:lineRule="exact"/>
        <w:jc w:val="both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3-1:</w:t>
      </w:r>
      <w:r>
        <w:rPr>
          <w:rFonts w:hint="eastAsia" w:ascii="Times New Roman" w:hAnsi="Times New Roman" w:cs="Times New Roman"/>
          <w:b/>
          <w:bCs/>
          <w:highlight w:val="none"/>
          <w:lang w:val="en-US" w:eastAsia="zh-CN"/>
        </w:rPr>
        <w:t>电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子上消化道内窥镜</w:t>
      </w: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（全保）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电子大肠内窥镜</w:t>
      </w: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（全保）</w:t>
      </w:r>
      <w:r>
        <w:rPr>
          <w:rFonts w:hint="eastAsia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电子影像处理机</w:t>
      </w: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（全保）</w:t>
      </w:r>
    </w:p>
    <w:tbl>
      <w:tblPr>
        <w:tblStyle w:val="18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949"/>
        <w:gridCol w:w="1517"/>
        <w:gridCol w:w="2568"/>
      </w:tblGrid>
      <w:tr w14:paraId="76B2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55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E8BE35A">
            <w:pPr>
              <w:jc w:val="center"/>
              <w:rPr>
                <w:rFonts w:hint="eastAsia" w:ascii="宋体" w:hAnsi="宋体" w:eastAsia="宋体" w:cs="宋体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</w:tr>
      <w:tr w14:paraId="6831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312D97E5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034" w:type="dxa"/>
            <w:gridSpan w:val="3"/>
            <w:vAlign w:val="center"/>
          </w:tcPr>
          <w:p w14:paraId="63684223">
            <w:pPr>
              <w:spacing w:line="30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保修设备：</w:t>
            </w:r>
          </w:p>
          <w:p w14:paraId="384941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 xml:space="preserve">套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电子上消化道内窥镜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（全保）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、17套 电子大肠内窥镜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（全保）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、</w:t>
            </w:r>
          </w:p>
          <w:p w14:paraId="4582A7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4套 电子影像处理机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（全保）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宾德公司</w:t>
            </w:r>
          </w:p>
        </w:tc>
      </w:tr>
      <w:tr w14:paraId="2488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097BE3DF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3949" w:type="dxa"/>
            <w:vAlign w:val="center"/>
          </w:tcPr>
          <w:p w14:paraId="5578FD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电子上消化道内窥镜EG-2990i；</w:t>
            </w:r>
          </w:p>
          <w:p w14:paraId="453F8C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电子上消化道内窥镜EG29-i10;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电子大肠内窥镜EC-3890Fi；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电子大肠内窥镜EC-3890Mi；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电子大肠内窥镜EC38-i10F;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电子影像处理机EPK-i;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电子影像处理机EPK-i7000</w:t>
            </w:r>
          </w:p>
        </w:tc>
        <w:tc>
          <w:tcPr>
            <w:tcW w:w="1517" w:type="dxa"/>
            <w:vAlign w:val="center"/>
          </w:tcPr>
          <w:p w14:paraId="495EF363">
            <w:pPr>
              <w:jc w:val="both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2568" w:type="dxa"/>
            <w:vAlign w:val="center"/>
          </w:tcPr>
          <w:p w14:paraId="753935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A112390、A112392、A112393、</w:t>
            </w:r>
          </w:p>
          <w:p w14:paraId="75732F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A112394、A112395、A112398、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A114045、A114043、A114527、</w:t>
            </w:r>
          </w:p>
          <w:p w14:paraId="7826A7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A114528、A117785、A117794、</w:t>
            </w:r>
          </w:p>
          <w:p w14:paraId="6EA2B8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A117435、A110300、A110302、</w:t>
            </w:r>
          </w:p>
          <w:p w14:paraId="634B0F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A110317、A110318、A110564、</w:t>
            </w:r>
          </w:p>
          <w:p w14:paraId="582915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A110601、A111255、A111268、</w:t>
            </w:r>
          </w:p>
          <w:p w14:paraId="7432B7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A110146、A110145、A111835、</w:t>
            </w:r>
          </w:p>
          <w:p w14:paraId="619139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A111877、A112002、A113742、</w:t>
            </w:r>
          </w:p>
          <w:p w14:paraId="25D3D0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A113743、A113736、A113730、</w:t>
            </w:r>
          </w:p>
          <w:p w14:paraId="1D4328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A113723、A113732、A113733、</w:t>
            </w:r>
          </w:p>
          <w:p w14:paraId="03D0EA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A110728、A110729、A110961、</w:t>
            </w:r>
          </w:p>
          <w:p w14:paraId="2066FF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A110962、A110965、A110969、</w:t>
            </w:r>
          </w:p>
          <w:p w14:paraId="576B9E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A110964、EE011022、EE011023、</w:t>
            </w:r>
          </w:p>
          <w:p w14:paraId="545F7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EF011957、AC010463</w:t>
            </w:r>
          </w:p>
        </w:tc>
      </w:tr>
      <w:tr w14:paraId="4B4D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9554" w:type="dxa"/>
            <w:gridSpan w:val="4"/>
            <w:vAlign w:val="top"/>
          </w:tcPr>
          <w:tbl>
            <w:tblPr>
              <w:tblStyle w:val="18"/>
              <w:tblW w:w="96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0"/>
            </w:tblGrid>
            <w:tr w14:paraId="4BC6D1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9" w:hRule="atLeast"/>
                <w:jc w:val="center"/>
              </w:trPr>
              <w:tc>
                <w:tcPr>
                  <w:tcW w:w="9600" w:type="dxa"/>
                  <w:vAlign w:val="top"/>
                </w:tcPr>
                <w:p w14:paraId="7D80EA4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保修技术参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数：（参考合同</w:t>
                  </w:r>
                  <w:r>
                    <w:rPr>
                      <w:rFonts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</w:rPr>
                    <w:t>YSBX-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  <w:lang w:val="en-US" w:eastAsia="zh-CN"/>
                    </w:rPr>
                    <w:t>24082YJ-240611-27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）</w:t>
                  </w:r>
                </w:p>
                <w:p w14:paraId="23C8941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保修年限：一年（保修到期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  <w:lang w:val="en-US" w:eastAsia="zh-CN"/>
                    </w:rPr>
                    <w:t>日2025年6月14日）</w:t>
                  </w:r>
                </w:p>
                <w:p w14:paraId="4EC2DC4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2.整机全保修：包括但不限于人工费、零配件更换等。</w:t>
                  </w:r>
                </w:p>
                <w:p w14:paraId="2EDE375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3.投标人配置的服务工程师必须为培训合格，取得设备生产厂家相关服务资格授权的人员，并提供相关资质资料；</w:t>
                  </w:r>
                </w:p>
                <w:p w14:paraId="18154E1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4.在维修过程中需要更换零配件时，应快速调用。所有更换的零配件均为原厂认证合格的、未经使用的零配件，每次维修完成后，需提供维修报告一份；</w:t>
                  </w:r>
                </w:p>
                <w:p w14:paraId="1B2E7E0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5.在保修服务期内提供24小时技术电话支持，维修、维护工作时间包含周末和其他非标准工作时间，即365天×24小时服务，接到维修电话后应在2小时内做应答处理，24小时内到现场服务排除故障；</w:t>
                  </w:r>
                </w:p>
                <w:p w14:paraId="739DB74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6.保修服务期内每年至少提供4次定期维护保养服务，提供详细的设备保养计划，根据计划在保修服务期内定期做预防性维护保养，并提供符合原厂技术要求的保养报告；</w:t>
                  </w:r>
                </w:p>
                <w:p w14:paraId="4DFD793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7.保修服务期内每年提供1次设备的质量控制检查服务，保证设备处于良好运行状态，并提供质控报告；</w:t>
                  </w:r>
                </w:p>
                <w:p w14:paraId="106CDB8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8.投标人提供原厂系统免费软件升级；</w:t>
                  </w:r>
                </w:p>
                <w:p w14:paraId="0E80EB0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9.保修服务期内保修期内每年至少提供1次故障原因分析报告、质控报告、年度设备运行状态报告；特殊故障时必须提交故障分析报告；</w:t>
                  </w:r>
                </w:p>
                <w:p w14:paraId="24148DF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10.保修服务期内每年至少各1次科室使用者及医学工程师使用、操作、维保相关培训，包含但不仅限于理论及操作，常规性及预防性技术指导，直至使用人员及医学工程师能够正确了解使用本设备；</w:t>
                  </w:r>
                </w:p>
                <w:p w14:paraId="4DF0487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11.保修服务期内保证全年设备开机率95%及以上（按全年365天计算，如未达到，每超出1天，则保修期顺延3天，同时保修费的给付日期也相应延长）</w:t>
                  </w:r>
                </w:p>
                <w:p w14:paraId="78C9C685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12.付款方式：按年度每年期前30%、期中40%、期后30%分三期付款。</w:t>
                  </w:r>
                </w:p>
              </w:tc>
            </w:tr>
            <w:tr w14:paraId="333C67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12" w:hRule="atLeast"/>
                <w:jc w:val="center"/>
              </w:trPr>
              <w:tc>
                <w:tcPr>
                  <w:tcW w:w="9600" w:type="dxa"/>
                </w:tcPr>
                <w:p w14:paraId="11C06A19">
                  <w:pP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  <w:t>保养细则：</w:t>
                  </w:r>
                </w:p>
                <w:p w14:paraId="0F593F9E">
                  <w:pPr>
                    <w:rPr>
                      <w:rFonts w:hint="default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</w:pPr>
                </w:p>
                <w:tbl>
                  <w:tblPr>
                    <w:tblStyle w:val="17"/>
                    <w:tblW w:w="8243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2"/>
                    <w:gridCol w:w="753"/>
                    <w:gridCol w:w="2484"/>
                    <w:gridCol w:w="4404"/>
                  </w:tblGrid>
                  <w:tr w14:paraId="07DB907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5F7203FF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3237" w:type="dxa"/>
                        <w:gridSpan w:val="2"/>
                        <w:noWrap w:val="0"/>
                        <w:vAlign w:val="center"/>
                      </w:tcPr>
                      <w:p w14:paraId="646FA08E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维护保养项目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C895DD2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维护保养具体内容</w:t>
                        </w:r>
                      </w:p>
                    </w:tc>
                  </w:tr>
                  <w:tr w14:paraId="0C935CE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16CC7BA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753" w:type="dxa"/>
                        <w:vMerge w:val="restart"/>
                        <w:noWrap w:val="0"/>
                        <w:vAlign w:val="center"/>
                      </w:tcPr>
                      <w:p w14:paraId="458E2F3A">
                        <w:pPr>
                          <w:jc w:val="center"/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内镜</w:t>
                        </w:r>
                      </w:p>
                      <w:p w14:paraId="017220F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部分</w:t>
                        </w:r>
                      </w:p>
                    </w:tc>
                    <w:tc>
                      <w:tcPr>
                        <w:tcW w:w="2484" w:type="dxa"/>
                        <w:noWrap w:val="0"/>
                        <w:vAlign w:val="center"/>
                      </w:tcPr>
                      <w:p w14:paraId="3ACB70B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测漏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BE13535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1.测漏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预防漏气</w:t>
                        </w:r>
                      </w:p>
                    </w:tc>
                  </w:tr>
                  <w:tr w14:paraId="3DAD660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restart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369C41E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525CFE7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restart"/>
                        <w:noWrap w:val="0"/>
                        <w:vAlign w:val="center"/>
                      </w:tcPr>
                      <w:p w14:paraId="7314F45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图像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4CDCA0E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1.图像色彩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保证图像清晰</w:t>
                        </w:r>
                      </w:p>
                    </w:tc>
                  </w:tr>
                  <w:tr w14:paraId="07A1510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07119006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6169C8B2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4267A61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2F54A8D5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2.光亮度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提供充足光源亮度</w:t>
                        </w:r>
                      </w:p>
                    </w:tc>
                  </w:tr>
                  <w:tr w14:paraId="3DC5CC0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33B46C4C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71EB29A8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39E341D5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C536B3A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3.自动调光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近焦、远焦清晰可见</w:t>
                        </w:r>
                      </w:p>
                    </w:tc>
                  </w:tr>
                  <w:tr w14:paraId="34D4A3D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67085D5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282BD7B8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0EFF326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18BE4A2">
                        <w:pPr>
                          <w:ind w:firstLine="105" w:firstLineChars="50"/>
                          <w:jc w:val="left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4.干扰</w:t>
                        </w:r>
                      </w:p>
                    </w:tc>
                  </w:tr>
                  <w:tr w14:paraId="67112F5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31C09BB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3EAACF6D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53BDC1FC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72D326DE">
                        <w:pPr>
                          <w:ind w:firstLine="105" w:firstLineChars="50"/>
                          <w:jc w:val="left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5.阴影</w:t>
                        </w:r>
                      </w:p>
                    </w:tc>
                  </w:tr>
                  <w:tr w14:paraId="2538629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5B9654D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630CA4E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13CD6F7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1EB4B0A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6.图像黑点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预防术式中图像不清</w:t>
                        </w:r>
                      </w:p>
                    </w:tc>
                  </w:tr>
                  <w:tr w14:paraId="5933958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437D180D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06D13FC6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355DDA0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FFC9830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7.调焦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焦距可变顺畅</w:t>
                        </w:r>
                      </w:p>
                    </w:tc>
                  </w:tr>
                  <w:tr w14:paraId="52FD968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restart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584A647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076579CC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restart"/>
                        <w:noWrap w:val="0"/>
                        <w:vAlign w:val="center"/>
                      </w:tcPr>
                      <w:p w14:paraId="7874367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功能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6F3BE7B7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1.角度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角度的大小达到要求</w:t>
                        </w:r>
                      </w:p>
                    </w:tc>
                  </w:tr>
                  <w:tr w14:paraId="79788A7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01A30AB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1D9664AF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7828AC0D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565AF888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2.卡锁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锁定充分</w:t>
                        </w:r>
                      </w:p>
                    </w:tc>
                  </w:tr>
                  <w:tr w14:paraId="5D0D673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5D97B176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01B1D6EC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475FE42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EB6A4E4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3.遥控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快捷按钮顺畅</w:t>
                        </w:r>
                      </w:p>
                    </w:tc>
                  </w:tr>
                  <w:tr w14:paraId="10EF8FC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58BCFB94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389A7714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175D31C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B667AD0">
                        <w:pPr>
                          <w:ind w:firstLine="105" w:firstLineChars="50"/>
                          <w:jc w:val="left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4.按钮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快捷按钮顺畅</w:t>
                        </w:r>
                      </w:p>
                    </w:tc>
                  </w:tr>
                  <w:tr w14:paraId="6727E31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42D62F22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6B74390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6297632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E3C796F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5.吸引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水、气、吸引顺畅</w:t>
                        </w:r>
                      </w:p>
                    </w:tc>
                  </w:tr>
                  <w:tr w14:paraId="1C3F79C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4F628748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2A58E01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73197DE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EC28746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6.钳子管道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器械通过顺畅</w:t>
                        </w:r>
                      </w:p>
                    </w:tc>
                  </w:tr>
                  <w:tr w14:paraId="568BDC5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restart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195AE30D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25D79C9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restart"/>
                        <w:noWrap w:val="0"/>
                        <w:vAlign w:val="center"/>
                      </w:tcPr>
                      <w:p w14:paraId="1B295DA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外观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B781E5A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1.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先端部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2C9A256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35D92B62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76A03B1D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2AECDC0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D920533">
                        <w:pPr>
                          <w:ind w:firstLine="105" w:firstLineChars="50"/>
                          <w:jc w:val="left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2.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弯曲部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33D438E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11BBA694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2D87834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538176FD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1D7FFED2">
                        <w:pPr>
                          <w:ind w:firstLine="105" w:firstLineChars="50"/>
                          <w:jc w:val="left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3.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插入部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28B3AC7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69BFBFA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19576346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747D3BE2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6D017021">
                        <w:pPr>
                          <w:ind w:firstLine="105" w:firstLineChars="50"/>
                          <w:jc w:val="left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4.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导光缆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0B67ECA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1775284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03E2E9A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2AB2C6DC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6312D717">
                        <w:pPr>
                          <w:ind w:firstLine="105" w:firstLineChars="50"/>
                          <w:jc w:val="left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5.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PVE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46E5531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restart"/>
                        <w:noWrap w:val="0"/>
                        <w:vAlign w:val="center"/>
                      </w:tcPr>
                      <w:p w14:paraId="0F8D0F0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3237" w:type="dxa"/>
                        <w:gridSpan w:val="2"/>
                        <w:vMerge w:val="restart"/>
                        <w:noWrap w:val="0"/>
                        <w:vAlign w:val="center"/>
                      </w:tcPr>
                      <w:p w14:paraId="5858C54C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主机部分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7F997D37">
                        <w:pPr>
                          <w:ind w:firstLine="105" w:firstLineChars="50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1.积尘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清理</w:t>
                        </w:r>
                      </w:p>
                    </w:tc>
                  </w:tr>
                  <w:tr w14:paraId="62EB06D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02E8F0E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38F6974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94A84B5">
                        <w:pPr>
                          <w:ind w:firstLine="105" w:firstLineChars="50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2.灯泡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避免因灯泡寿命不足导致图像暗</w:t>
                        </w:r>
                      </w:p>
                    </w:tc>
                  </w:tr>
                  <w:tr w14:paraId="5040CA7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16E7464F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674416D6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CA6169B">
                        <w:pPr>
                          <w:ind w:firstLine="105" w:firstLineChars="50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3.气泵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供气顺畅</w:t>
                        </w:r>
                      </w:p>
                    </w:tc>
                  </w:tr>
                  <w:tr w14:paraId="3BCE336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799F5FB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2095C20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1BE59FB">
                        <w:pPr>
                          <w:ind w:firstLine="105" w:firstLineChars="50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4.面板</w:t>
                        </w:r>
                      </w:p>
                    </w:tc>
                  </w:tr>
                  <w:tr w14:paraId="5E57051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5829A4E2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5664BDD8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5CFAFA14">
                        <w:pPr>
                          <w:ind w:firstLine="105" w:firstLineChars="50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5.水瓶</w:t>
                        </w:r>
                      </w:p>
                    </w:tc>
                  </w:tr>
                  <w:tr w14:paraId="207709D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602" w:type="dxa"/>
                        <w:vMerge w:val="continue"/>
                        <w:noWrap w:val="0"/>
                        <w:vAlign w:val="center"/>
                      </w:tcPr>
                      <w:p w14:paraId="165798AC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587CE29C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3069768">
                        <w:pPr>
                          <w:ind w:firstLine="105" w:firstLineChars="50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6.显示器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有无破损，成像模式正确</w:t>
                        </w:r>
                      </w:p>
                    </w:tc>
                  </w:tr>
                </w:tbl>
                <w:p w14:paraId="79EABB4A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6363256D">
            <w:p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C6937BC">
      <w:pPr>
        <w:rPr>
          <w:rFonts w:hint="eastAsia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380D5507">
      <w:pPr>
        <w:pStyle w:val="2"/>
        <w:snapToGrid w:val="0"/>
        <w:spacing w:before="120" w:beforeLines="50" w:after="120" w:afterLines="50" w:line="500" w:lineRule="exact"/>
        <w:jc w:val="both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3-2:</w:t>
      </w:r>
      <w:r>
        <w:rPr>
          <w:rFonts w:hint="eastAsia" w:ascii="Times New Roman" w:hAnsi="Times New Roman" w:cs="Times New Roman"/>
          <w:b/>
          <w:bCs/>
          <w:highlight w:val="none"/>
          <w:lang w:val="en-US" w:eastAsia="zh-CN"/>
        </w:rPr>
        <w:t>电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子上消化道内窥镜</w:t>
      </w: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（全保）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电子大肠内窥镜</w:t>
      </w: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（全保）</w:t>
      </w:r>
      <w:r>
        <w:rPr>
          <w:rFonts w:hint="eastAsia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电子影像处理机</w:t>
      </w: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（全保）</w:t>
      </w:r>
    </w:p>
    <w:tbl>
      <w:tblPr>
        <w:tblStyle w:val="18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949"/>
        <w:gridCol w:w="1517"/>
        <w:gridCol w:w="2568"/>
      </w:tblGrid>
      <w:tr w14:paraId="1958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55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D5BAB6">
            <w:pPr>
              <w:jc w:val="center"/>
              <w:rPr>
                <w:rFonts w:hint="eastAsia" w:ascii="宋体" w:hAnsi="宋体" w:eastAsia="宋体" w:cs="宋体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</w:tr>
      <w:tr w14:paraId="13CF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3AD49C84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034" w:type="dxa"/>
            <w:gridSpan w:val="3"/>
            <w:vAlign w:val="center"/>
          </w:tcPr>
          <w:p w14:paraId="68D5C218">
            <w:pPr>
              <w:spacing w:line="30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保修设备：</w:t>
            </w:r>
          </w:p>
          <w:p w14:paraId="51A258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 xml:space="preserve">套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电子大肠内窥镜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（全保）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、4套 电子上消化道内窥镜（全保）、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4套 电子影像处理机（全保）PENTAX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公司</w:t>
            </w:r>
          </w:p>
        </w:tc>
      </w:tr>
      <w:tr w14:paraId="7281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5B4DF996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3949" w:type="dxa"/>
            <w:vAlign w:val="center"/>
          </w:tcPr>
          <w:p w14:paraId="23DAE0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EC-3890MZi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、EG-2990Zi、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EG29-i10、EPK-i7000</w:t>
            </w:r>
          </w:p>
        </w:tc>
        <w:tc>
          <w:tcPr>
            <w:tcW w:w="1517" w:type="dxa"/>
            <w:vAlign w:val="center"/>
          </w:tcPr>
          <w:p w14:paraId="363A2D50">
            <w:pPr>
              <w:jc w:val="both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2568" w:type="dxa"/>
            <w:vAlign w:val="center"/>
          </w:tcPr>
          <w:p w14:paraId="2FBFE2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A160048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、A160059、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A160169、A160211、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A160479、A160480、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D060738、D060739、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D060740、D060741</w:t>
            </w:r>
          </w:p>
        </w:tc>
      </w:tr>
      <w:tr w14:paraId="05D1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9554" w:type="dxa"/>
            <w:gridSpan w:val="4"/>
            <w:vAlign w:val="top"/>
          </w:tcPr>
          <w:tbl>
            <w:tblPr>
              <w:tblStyle w:val="18"/>
              <w:tblW w:w="96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0"/>
            </w:tblGrid>
            <w:tr w14:paraId="1CF3CF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9" w:hRule="atLeast"/>
                <w:jc w:val="center"/>
              </w:trPr>
              <w:tc>
                <w:tcPr>
                  <w:tcW w:w="9600" w:type="dxa"/>
                  <w:vAlign w:val="top"/>
                </w:tcPr>
                <w:p w14:paraId="08E0848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保修技术参数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：（参考合同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</w:rPr>
                    <w:t>YSBX-24038YJ240418-12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）</w:t>
                  </w:r>
                </w:p>
                <w:p w14:paraId="71640C0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保修年限：一年（原合同保修到期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日2025年4月29日）</w:t>
                  </w:r>
                </w:p>
                <w:p w14:paraId="60E4729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2.整机全保修：包括但不限于人工费、零配件更换等。</w:t>
                  </w:r>
                </w:p>
                <w:p w14:paraId="5E0F40A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3.投标人配置的服务工程师必须为培训合格，取得设备生产厂家相关服务资格授权的人员，并提供相关资质资料；</w:t>
                  </w:r>
                </w:p>
                <w:p w14:paraId="26EDA94F"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4.在维修过程中需要更换零配件时，应快速调用。所有更换的零配件均为原厂认证合格的、未经使用的零配件，每次维修完成后，需提供维修报告一份；</w:t>
                  </w:r>
                </w:p>
                <w:p w14:paraId="7837572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5.在保修服务期内提供24小时技术电话支持，维修、维护工作时间包含周末和其他非标准工作时间，即365天×24小时服务，接到维修电话后应在2小时内做应答处理，24小时内到现场服务排除故障；</w:t>
                  </w:r>
                </w:p>
                <w:p w14:paraId="27DF39B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6.保修服务期内每年至少提供4次定期维护保养服务，提供详细的设备保养计划，根据计划在保修服务期内定期做预防性维护保养，并提供符合原厂技术要求的保养报告；</w:t>
                  </w:r>
                </w:p>
                <w:p w14:paraId="594F57C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7.保修服务期内每年提供1次设备的质量控制检查服务，保证设备处于良好运行状态，并提供质控报告；</w:t>
                  </w:r>
                </w:p>
                <w:p w14:paraId="1F2DCA1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8.投标人提供原厂系统免费软件升级；</w:t>
                  </w:r>
                </w:p>
                <w:p w14:paraId="288CC30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9.保修服务期内保修期内每年至少提供1次故障原因分析报告、质控报告、年度设备运行状态报告；特殊故障时必须提交故障分析报告；</w:t>
                  </w:r>
                </w:p>
                <w:p w14:paraId="6EAB07B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10.保修服务期内每年至少各1次科室使用者及医学工程师使用、操作、维保相关培训，包含但不仅限于理论及操作，常规性及预防性技术指导，直至使用人员及医学工程师能够正确了解使用本设备；</w:t>
                  </w:r>
                </w:p>
                <w:p w14:paraId="754A744D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11.保修服务期内保证全年设备开机率95%及以上（按全年365天计算，如未达到，每超出1天，则保修期顺延3天，同时保修费的给付日期也相应延长）</w:t>
                  </w:r>
                </w:p>
                <w:p w14:paraId="3C10EED3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12.付款方式：按年度每年期前30%、期中40%、期后30%分三期付款。</w:t>
                  </w:r>
                </w:p>
              </w:tc>
            </w:tr>
            <w:tr w14:paraId="436828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12" w:hRule="atLeast"/>
                <w:jc w:val="center"/>
              </w:trPr>
              <w:tc>
                <w:tcPr>
                  <w:tcW w:w="9600" w:type="dxa"/>
                </w:tcPr>
                <w:p w14:paraId="01F0082E">
                  <w:pP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  <w:t>保养细则：</w:t>
                  </w:r>
                </w:p>
                <w:p w14:paraId="2A31124E">
                  <w:pPr>
                    <w:rPr>
                      <w:rFonts w:hint="default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</w:pPr>
                </w:p>
                <w:tbl>
                  <w:tblPr>
                    <w:tblStyle w:val="17"/>
                    <w:tblW w:w="7641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53"/>
                    <w:gridCol w:w="2484"/>
                    <w:gridCol w:w="4404"/>
                  </w:tblGrid>
                  <w:tr w14:paraId="4BC5B2E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3237" w:type="dxa"/>
                        <w:gridSpan w:val="2"/>
                        <w:noWrap w:val="0"/>
                        <w:vAlign w:val="center"/>
                      </w:tcPr>
                      <w:p w14:paraId="692F8FC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维护保养项目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1621A3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维护保养具体内容</w:t>
                        </w:r>
                      </w:p>
                    </w:tc>
                  </w:tr>
                  <w:tr w14:paraId="61DEF35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restart"/>
                        <w:noWrap w:val="0"/>
                        <w:vAlign w:val="center"/>
                      </w:tcPr>
                      <w:p w14:paraId="30F0487D">
                        <w:pPr>
                          <w:jc w:val="center"/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内镜</w:t>
                        </w:r>
                      </w:p>
                      <w:p w14:paraId="241F592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部分</w:t>
                        </w:r>
                      </w:p>
                    </w:tc>
                    <w:tc>
                      <w:tcPr>
                        <w:tcW w:w="2484" w:type="dxa"/>
                        <w:noWrap w:val="0"/>
                        <w:vAlign w:val="center"/>
                      </w:tcPr>
                      <w:p w14:paraId="2218797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测漏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E2CE792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1.测漏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预防漏气</w:t>
                        </w:r>
                      </w:p>
                    </w:tc>
                  </w:tr>
                  <w:tr w14:paraId="1D1FF22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284431B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restart"/>
                        <w:noWrap w:val="0"/>
                        <w:vAlign w:val="center"/>
                      </w:tcPr>
                      <w:p w14:paraId="125F546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图像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2D113ABA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1.图像色彩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保证图像清晰</w:t>
                        </w:r>
                      </w:p>
                    </w:tc>
                  </w:tr>
                  <w:tr w14:paraId="6300DBB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3A6E52E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4093FFF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75413DB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2.光亮度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提供充足光源亮度</w:t>
                        </w:r>
                      </w:p>
                    </w:tc>
                  </w:tr>
                  <w:tr w14:paraId="7ED371D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35D0BE5E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1928710F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2B33D72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3.自动调光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近焦、远焦清晰可见</w:t>
                        </w:r>
                      </w:p>
                    </w:tc>
                  </w:tr>
                  <w:tr w14:paraId="4F285E8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489C03E4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58361EC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BA68502">
                        <w:pPr>
                          <w:ind w:firstLine="105" w:firstLineChars="50"/>
                          <w:jc w:val="left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4.干扰</w:t>
                        </w:r>
                      </w:p>
                    </w:tc>
                  </w:tr>
                  <w:tr w14:paraId="7D638084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411075D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1708932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8F9DF64">
                        <w:pPr>
                          <w:ind w:firstLine="105" w:firstLineChars="50"/>
                          <w:jc w:val="left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5.阴影</w:t>
                        </w:r>
                      </w:p>
                    </w:tc>
                  </w:tr>
                  <w:tr w14:paraId="471AA54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74CD2B3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2AF9A58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66F4FCDD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6.图像黑点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预防术式中图像不清</w:t>
                        </w:r>
                      </w:p>
                    </w:tc>
                  </w:tr>
                  <w:tr w14:paraId="403327A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66D74EC0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03E1D168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50D4B903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7.调焦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焦距可变顺畅</w:t>
                        </w:r>
                      </w:p>
                    </w:tc>
                  </w:tr>
                  <w:tr w14:paraId="0AE0DFA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7783699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restart"/>
                        <w:noWrap w:val="0"/>
                        <w:vAlign w:val="center"/>
                      </w:tcPr>
                      <w:p w14:paraId="1B585034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功能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C10F6BF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1.角度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角度的大小达到要求</w:t>
                        </w:r>
                      </w:p>
                    </w:tc>
                  </w:tr>
                  <w:tr w14:paraId="3A7EF4C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28E92E5D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7E6CC24F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7702DC30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2.卡锁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锁定充分</w:t>
                        </w:r>
                      </w:p>
                    </w:tc>
                  </w:tr>
                  <w:tr w14:paraId="6CA7202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119B72C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2C164DC2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1EACEFE7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3.遥控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快捷按钮顺畅</w:t>
                        </w:r>
                      </w:p>
                    </w:tc>
                  </w:tr>
                  <w:tr w14:paraId="18E2333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3ADD6F7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625D4F1A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169F466">
                        <w:pPr>
                          <w:ind w:firstLine="105" w:firstLineChars="50"/>
                          <w:jc w:val="left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4.按钮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快捷按钮顺畅</w:t>
                        </w:r>
                      </w:p>
                    </w:tc>
                  </w:tr>
                  <w:tr w14:paraId="1CF82B6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74623A96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3926A1D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510FAED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5.吸引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水、气、吸引顺畅</w:t>
                        </w:r>
                      </w:p>
                    </w:tc>
                  </w:tr>
                  <w:tr w14:paraId="589680E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6B410897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39F7AC9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A605998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6.钳子管道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器械通过顺畅</w:t>
                        </w:r>
                      </w:p>
                    </w:tc>
                  </w:tr>
                  <w:tr w14:paraId="61A1B93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2583047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restart"/>
                        <w:noWrap w:val="0"/>
                        <w:vAlign w:val="center"/>
                      </w:tcPr>
                      <w:p w14:paraId="579D93F4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外观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43DF6E27">
                        <w:pPr>
                          <w:ind w:firstLine="105" w:firstLineChars="50"/>
                          <w:jc w:val="left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1.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先端部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7118428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14045CA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33AA8EE5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5470548F">
                        <w:pPr>
                          <w:ind w:firstLine="105" w:firstLineChars="50"/>
                          <w:jc w:val="left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2.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弯曲部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40B4B24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3310A1B9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51F2D90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101D8469">
                        <w:pPr>
                          <w:ind w:firstLine="105" w:firstLineChars="50"/>
                          <w:jc w:val="left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3.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插入部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0039D244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4DAA864D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0B2F2F7F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7916BAD5">
                        <w:pPr>
                          <w:ind w:firstLine="105" w:firstLineChars="50"/>
                          <w:jc w:val="left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4.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导光缆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07BF647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753" w:type="dxa"/>
                        <w:vMerge w:val="continue"/>
                        <w:noWrap w:val="0"/>
                        <w:vAlign w:val="center"/>
                      </w:tcPr>
                      <w:p w14:paraId="77A3E8A8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484" w:type="dxa"/>
                        <w:vMerge w:val="continue"/>
                        <w:noWrap w:val="0"/>
                        <w:vAlign w:val="center"/>
                      </w:tcPr>
                      <w:p w14:paraId="47A5705F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73F3CF30">
                        <w:pPr>
                          <w:ind w:firstLine="105" w:firstLineChars="50"/>
                          <w:jc w:val="left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Cs w:val="21"/>
                          </w:rPr>
                          <w:t>5.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PVE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有无破损避免漏气</w:t>
                        </w:r>
                      </w:p>
                    </w:tc>
                  </w:tr>
                  <w:tr w14:paraId="27A111C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3237" w:type="dxa"/>
                        <w:gridSpan w:val="2"/>
                        <w:vMerge w:val="restart"/>
                        <w:noWrap w:val="0"/>
                        <w:vAlign w:val="center"/>
                      </w:tcPr>
                      <w:p w14:paraId="2BDFA796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主机部分</w:t>
                        </w: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577F117F">
                        <w:pPr>
                          <w:ind w:firstLine="105" w:firstLineChars="50"/>
                          <w:rPr>
                            <w:rFonts w:hint="eastAsia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1.积尘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清理</w:t>
                        </w:r>
                      </w:p>
                    </w:tc>
                  </w:tr>
                  <w:tr w14:paraId="3CEE4F0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7D74593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26A5FFFD">
                        <w:pPr>
                          <w:ind w:firstLine="105" w:firstLineChars="50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2.灯泡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避免因灯泡寿命不足导致图像暗</w:t>
                        </w:r>
                      </w:p>
                    </w:tc>
                  </w:tr>
                  <w:tr w14:paraId="72AA401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38886206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5862BB90">
                        <w:pPr>
                          <w:ind w:firstLine="105" w:firstLineChars="50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3.气泵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供气顺畅</w:t>
                        </w:r>
                      </w:p>
                    </w:tc>
                  </w:tr>
                  <w:tr w14:paraId="4132F33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14F3E9D1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0266A3C7">
                        <w:pPr>
                          <w:ind w:firstLine="105" w:firstLineChars="50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4.面板</w:t>
                        </w:r>
                      </w:p>
                    </w:tc>
                  </w:tr>
                  <w:tr w14:paraId="5C31834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19FD0FE4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763EDEED">
                        <w:pPr>
                          <w:ind w:firstLine="105" w:firstLineChars="50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5.水瓶</w:t>
                        </w:r>
                      </w:p>
                    </w:tc>
                  </w:tr>
                  <w:tr w14:paraId="0D67744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1" w:hRule="atLeast"/>
                      <w:jc w:val="center"/>
                    </w:trPr>
                    <w:tc>
                      <w:tcPr>
                        <w:tcW w:w="3237" w:type="dxa"/>
                        <w:gridSpan w:val="2"/>
                        <w:vMerge w:val="continue"/>
                        <w:noWrap w:val="0"/>
                        <w:vAlign w:val="center"/>
                      </w:tcPr>
                      <w:p w14:paraId="0BB2CEE3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404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14:paraId="3F5964CB">
                        <w:pPr>
                          <w:ind w:firstLine="105" w:firstLineChars="50"/>
                          <w:rPr>
                            <w:rFonts w:hint="default" w:eastAsia="宋体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6.显示器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lang w:val="en-US" w:eastAsia="zh-CN"/>
                          </w:rPr>
                          <w:t>有无破损，成像模式正确</w:t>
                        </w:r>
                      </w:p>
                    </w:tc>
                  </w:tr>
                </w:tbl>
                <w:p w14:paraId="2647AAA3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C80828F">
            <w:p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97C5E13">
      <w:pPr>
        <w:rPr>
          <w:rFonts w:hint="eastAsia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3B6EC44B">
      <w:pPr>
        <w:pStyle w:val="2"/>
        <w:snapToGrid w:val="0"/>
        <w:spacing w:before="120" w:beforeLines="50" w:after="120" w:afterLines="50" w:line="500" w:lineRule="exact"/>
        <w:jc w:val="both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4:彩色超声诊断仪（全保）</w:t>
      </w:r>
    </w:p>
    <w:tbl>
      <w:tblPr>
        <w:tblStyle w:val="18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949"/>
        <w:gridCol w:w="1517"/>
        <w:gridCol w:w="2568"/>
      </w:tblGrid>
      <w:tr w14:paraId="5AE9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55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DECB60B">
            <w:pPr>
              <w:jc w:val="center"/>
              <w:rPr>
                <w:rFonts w:hint="eastAsia" w:ascii="宋体" w:hAnsi="宋体" w:eastAsia="宋体" w:cs="宋体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</w:tr>
      <w:tr w14:paraId="6E64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2AEC359D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034" w:type="dxa"/>
            <w:gridSpan w:val="3"/>
            <w:vAlign w:val="center"/>
          </w:tcPr>
          <w:p w14:paraId="684DB233">
            <w:pPr>
              <w:spacing w:line="30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保修设备：</w:t>
            </w:r>
          </w:p>
          <w:p w14:paraId="63DCDB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1套 彩色超声诊断仪（全保）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GE公司</w:t>
            </w:r>
          </w:p>
        </w:tc>
      </w:tr>
      <w:tr w14:paraId="326F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594DB0FC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3949" w:type="dxa"/>
            <w:vAlign w:val="center"/>
          </w:tcPr>
          <w:p w14:paraId="2A762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含均税 Logiq P5</w:t>
            </w:r>
          </w:p>
        </w:tc>
        <w:tc>
          <w:tcPr>
            <w:tcW w:w="1517" w:type="dxa"/>
            <w:vAlign w:val="center"/>
          </w:tcPr>
          <w:p w14:paraId="30A27E46">
            <w:pPr>
              <w:jc w:val="both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2568" w:type="dxa"/>
            <w:vAlign w:val="center"/>
          </w:tcPr>
          <w:p w14:paraId="2CA2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highlight w:val="none"/>
                <w:lang w:val="en-US" w:eastAsia="zh-CN"/>
              </w:rPr>
              <w:t>123321XU2</w:t>
            </w:r>
          </w:p>
        </w:tc>
      </w:tr>
      <w:tr w14:paraId="745C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9554" w:type="dxa"/>
            <w:gridSpan w:val="4"/>
            <w:vAlign w:val="top"/>
          </w:tcPr>
          <w:tbl>
            <w:tblPr>
              <w:tblStyle w:val="18"/>
              <w:tblW w:w="96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0"/>
            </w:tblGrid>
            <w:tr w14:paraId="766B8D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9" w:hRule="atLeast"/>
                <w:jc w:val="center"/>
              </w:trPr>
              <w:tc>
                <w:tcPr>
                  <w:tcW w:w="9600" w:type="dxa"/>
                  <w:vAlign w:val="top"/>
                </w:tcPr>
                <w:p w14:paraId="1017444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保修技术参数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：（参考合同</w:t>
                  </w:r>
                  <w:r>
                    <w:rPr>
                      <w:rFonts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</w:rPr>
                    <w:t>YSBX-2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  <w:lang w:val="en-US" w:eastAsia="zh-CN"/>
                    </w:rPr>
                    <w:t>11125TP-211230</w:t>
                  </w:r>
                  <w:r>
                    <w:rPr>
                      <w:rFonts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</w:rPr>
                    <w:t>-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  <w:lang w:val="en-US" w:eastAsia="zh-CN"/>
                    </w:rPr>
                    <w:t>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）</w:t>
                  </w:r>
                </w:p>
                <w:p w14:paraId="48EEF38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保修年限：三年（原合同保修到期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日2024年11月25日,已出保）</w:t>
                  </w:r>
                </w:p>
                <w:p w14:paraId="7C5D2A1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2.整机全保修（含所有探头）：包括但不限于人工费、零配件更换等。</w:t>
                  </w:r>
                </w:p>
                <w:p w14:paraId="00E1FFE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3.投标人配置的服务工程师必须为培训合格，取得设备生产厂家相关服务资格授权的人员，并提供相关资质资料；</w:t>
                  </w:r>
                </w:p>
                <w:p w14:paraId="580969E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4.在维修过程中需要更换零配件时，应快速调用。所有更换的零配件均为原厂认证合格的、未经使用的零配件，每次维修完成后，需提供维修报告一份；</w:t>
                  </w:r>
                </w:p>
                <w:p w14:paraId="4B9E306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5.在保修服务期内提供24小时技术电话支持，维修、维护工作时间包含周末和其他非标准工作时间，即365天×24小时服务，接到维修电话后应在2小时内做应答处理，24小时内到现场服务排除故障；</w:t>
                  </w:r>
                </w:p>
                <w:p w14:paraId="3F53EF2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6.保修服务期内每年至少提供3次定期维护保养服务，提供详细的设备保养计划，根据计划在保修服务期内定期做预防性维护保养，并提供符合原厂技术要求的保养报告；</w:t>
                  </w:r>
                </w:p>
                <w:p w14:paraId="4FE2176D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7.保修服务期内每年提供1次设备的质量控制检查服务，保证设备处于良好运行状态，并提供质控报告；</w:t>
                  </w:r>
                </w:p>
                <w:p w14:paraId="1EA6B76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8.投标人提供原厂系统免费软件升级；</w:t>
                  </w:r>
                </w:p>
                <w:p w14:paraId="4A86BD23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9.保修服务期内保修期内每年至少提供1次故障原因分析报告、质控报告、年度设备运行状态报告；特殊故障时必须提交故障分析报告；</w:t>
                  </w:r>
                </w:p>
                <w:p w14:paraId="2762B19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10.保修服务期内每年至少各1次科室使用者及医学工程师使用、操作、维保相关培训，包含但不仅限于理论及操作，常规性及预防性技术指导，直至使用人员及医学工程师能够正确了解使用本设备；</w:t>
                  </w:r>
                </w:p>
                <w:p w14:paraId="2C7AF90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11.保修服务期内保证全年设备开机率95%及以上（按全年365天计算，如未达到，每超出1天，则保修期顺延3天，同时保修费的给付日期也相应延长）</w:t>
                  </w:r>
                </w:p>
                <w:p w14:paraId="6D0538A0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12.付款方式：按年度每年期前30%、期中40%、期后30%分三期付款。</w:t>
                  </w:r>
                </w:p>
              </w:tc>
            </w:tr>
            <w:tr w14:paraId="10C0E6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12" w:hRule="atLeast"/>
                <w:jc w:val="center"/>
              </w:trPr>
              <w:tc>
                <w:tcPr>
                  <w:tcW w:w="9600" w:type="dxa"/>
                  <w:vAlign w:val="top"/>
                </w:tcPr>
                <w:p w14:paraId="4FBA80F1">
                  <w:pP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  <w:t>保养细则：</w:t>
                  </w:r>
                </w:p>
                <w:tbl>
                  <w:tblPr>
                    <w:tblStyle w:val="17"/>
                    <w:tblpPr w:leftFromText="180" w:rightFromText="180" w:vertAnchor="text" w:horzAnchor="page" w:tblpX="447" w:tblpY="293"/>
                    <w:tblOverlap w:val="never"/>
                    <w:tblW w:w="900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50"/>
                    <w:gridCol w:w="2560"/>
                    <w:gridCol w:w="5190"/>
                  </w:tblGrid>
                  <w:tr w14:paraId="68C7845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60A2DFC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b/>
                            <w:bCs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b/>
                            <w:bCs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保养细则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4B64CD6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b/>
                            <w:bCs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项目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370072A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b/>
                            <w:bCs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检查明细及说明</w:t>
                        </w:r>
                      </w:p>
                    </w:tc>
                  </w:tr>
                  <w:tr w14:paraId="27016AB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52BBF78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51C8D4C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电源线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1CDD943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检查电源线外观及固定卡子无破损，插头无短路</w:t>
                        </w:r>
                      </w:p>
                    </w:tc>
                  </w:tr>
                  <w:tr w14:paraId="200ABAE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7742B3C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0DDE3D7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主机外壳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2567ACA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检查外壳是否有破损</w:t>
                        </w:r>
                      </w:p>
                    </w:tc>
                  </w:tr>
                  <w:tr w14:paraId="558FB94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673067E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34418AA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监视器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1AAF182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亮度 / 对比度是否可调节，显示是否正常</w:t>
                        </w:r>
                      </w:p>
                    </w:tc>
                  </w:tr>
                  <w:tr w14:paraId="1F770C7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18B5051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04856CD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键盘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5345A14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检查键是否脱落,所有键,旋钮是否工作正常</w:t>
                        </w:r>
                      </w:p>
                    </w:tc>
                  </w:tr>
                  <w:tr w14:paraId="01E5AD7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0015DED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6CBBFEC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轮子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0143A77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轮子转向及刹车是否正常</w:t>
                        </w:r>
                      </w:p>
                    </w:tc>
                  </w:tr>
                  <w:tr w14:paraId="6D7C793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6F773FF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101AA93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探头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4FA9939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确认主机能够识别所有探头;检查探头外观无损坏</w:t>
                        </w:r>
                      </w:p>
                    </w:tc>
                  </w:tr>
                  <w:tr w14:paraId="5050B21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22365BC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46A6BD3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B    模式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0F1625C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功能正常，参数可调节</w:t>
                        </w:r>
                      </w:p>
                    </w:tc>
                  </w:tr>
                  <w:tr w14:paraId="71C9B04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37004B1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25EEDCC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M    模式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5980366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功能正常，参数可调节</w:t>
                        </w:r>
                      </w:p>
                    </w:tc>
                  </w:tr>
                  <w:tr w14:paraId="660829D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5769D16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3A729E2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CF   模式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29DF8C4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功能正常，参数可调节</w:t>
                        </w:r>
                      </w:p>
                    </w:tc>
                  </w:tr>
                  <w:tr w14:paraId="74C68B3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342ED4E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04F2BBF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PW/CW 模式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5C61F04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功能正常，参数可调节</w:t>
                        </w:r>
                      </w:p>
                    </w:tc>
                  </w:tr>
                  <w:tr w14:paraId="29154C9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2DC4151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3432700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4D模式(选项）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7567EC0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功能正常，参数可调节</w:t>
                        </w:r>
                      </w:p>
                    </w:tc>
                  </w:tr>
                  <w:tr w14:paraId="4D23758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3F0CF58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13BA1B7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注释/体标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5409579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能正确显示注释和体标</w:t>
                        </w:r>
                      </w:p>
                    </w:tc>
                  </w:tr>
                  <w:tr w14:paraId="77B898D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26B60B5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3DFE4A3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测量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742FCD7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各模式测量功能是否正常</w:t>
                        </w:r>
                      </w:p>
                    </w:tc>
                  </w:tr>
                  <w:tr w14:paraId="471B0D3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11A35A1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48BFE13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探头检查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4C9EAA3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全面检查探头连接口，清洁灰尘。检查探头接口针是否有弯曲，损坏和缺失</w:t>
                        </w:r>
                      </w:p>
                    </w:tc>
                  </w:tr>
                  <w:tr w14:paraId="1ADCDE1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5DCB0AF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18FB929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过滤网清洁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013E669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如果滤网是金属的，可以用流动的水清洁过滤网，或者用吸尘器清洁。如果滤网是纤维或塑料的，请使用吸尘器或毛刷清理。</w:t>
                        </w:r>
                      </w:p>
                    </w:tc>
                  </w:tr>
                  <w:tr w14:paraId="54DB7D4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5E659B6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5EF4F1A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维修诊断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195A37F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进行诊断测试，Error log检查。</w:t>
                        </w:r>
                      </w:p>
                    </w:tc>
                  </w:tr>
                  <w:tr w14:paraId="7E9B46B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1F3984F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67AD087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电源检测和调整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6ADF304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C</w:t>
                        </w:r>
                        <w:r>
                          <w:rPr>
                            <w:rStyle w:val="41"/>
                            <w:lang w:val="en-US" w:eastAsia="zh-CN" w:bidi="ar"/>
                          </w:rPr>
                          <w:t>SD下检查有关直流电压是否正常。</w:t>
                        </w:r>
                      </w:p>
                    </w:tc>
                  </w:tr>
                  <w:tr w14:paraId="50CA05A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2F5F617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3465D56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键盘系统检测（可选）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vAlign w:val="center"/>
                      </w:tcPr>
                      <w:p w14:paraId="433AB9C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 xml:space="preserve">确认升降旋转功能正常 </w:t>
                        </w:r>
                      </w:p>
                    </w:tc>
                  </w:tr>
                  <w:tr w14:paraId="1841890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6AA7973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6AF3AD2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参数校准（可选）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5D0E871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进行DC Offset及触摸屏校准</w:t>
                        </w:r>
                      </w:p>
                    </w:tc>
                  </w:tr>
                  <w:tr w14:paraId="4B4536C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2019EE3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Arial" w:hAnsi="Arial" w:cs="Arial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4B0930E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数据备份</w:t>
                        </w:r>
                      </w:p>
                    </w:tc>
                    <w:tc>
                      <w:tcPr>
                        <w:tcW w:w="51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51587A5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华文楷体" w:hAnsi="华文楷体" w:eastAsia="华文楷体" w:cs="华文楷体"/>
                            <w:i w:val="0"/>
                            <w:iCs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帮助用户备份用户设置及指导客户定期备份病人资料</w:t>
                        </w:r>
                      </w:p>
                    </w:tc>
                  </w:tr>
                </w:tbl>
                <w:p w14:paraId="04EE5350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B0096BB">
            <w:p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B68F88F">
      <w:pPr>
        <w:rPr>
          <w:rFonts w:hint="eastAsia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4C90DE99">
      <w:pPr>
        <w:pStyle w:val="2"/>
        <w:snapToGrid w:val="0"/>
        <w:spacing w:before="120" w:beforeLines="50" w:after="120" w:afterLines="50" w:line="500" w:lineRule="exact"/>
        <w:jc w:val="both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5-1:微阵列基因芯片分析系统（全保）</w:t>
      </w:r>
    </w:p>
    <w:tbl>
      <w:tblPr>
        <w:tblStyle w:val="18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949"/>
        <w:gridCol w:w="1517"/>
        <w:gridCol w:w="2568"/>
      </w:tblGrid>
      <w:tr w14:paraId="1130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55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721ADF">
            <w:pPr>
              <w:jc w:val="center"/>
              <w:rPr>
                <w:rFonts w:hint="eastAsia" w:ascii="宋体" w:hAnsi="宋体" w:eastAsia="宋体" w:cs="宋体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</w:tr>
      <w:tr w14:paraId="4DD4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36E38838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034" w:type="dxa"/>
            <w:gridSpan w:val="3"/>
            <w:vAlign w:val="center"/>
          </w:tcPr>
          <w:p w14:paraId="466AFCBF">
            <w:pPr>
              <w:spacing w:line="30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保修设备：</w:t>
            </w:r>
          </w:p>
          <w:p w14:paraId="51A24E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1套 微阵列基因芯片分析系统（全保）北京嘉宝仁和医疗科技有限公司</w:t>
            </w:r>
          </w:p>
        </w:tc>
      </w:tr>
      <w:tr w14:paraId="3AB5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0B37CD47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3949" w:type="dxa"/>
            <w:vAlign w:val="center"/>
          </w:tcPr>
          <w:p w14:paraId="458FB7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GCS 3000Dx v.2</w:t>
            </w:r>
          </w:p>
        </w:tc>
        <w:tc>
          <w:tcPr>
            <w:tcW w:w="1517" w:type="dxa"/>
            <w:vAlign w:val="center"/>
          </w:tcPr>
          <w:p w14:paraId="5A152A21">
            <w:pPr>
              <w:jc w:val="both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2568" w:type="dxa"/>
            <w:vAlign w:val="center"/>
          </w:tcPr>
          <w:p w14:paraId="49EB21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52730240、C0115640、61135680</w:t>
            </w:r>
          </w:p>
        </w:tc>
      </w:tr>
      <w:tr w14:paraId="3418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9554" w:type="dxa"/>
            <w:gridSpan w:val="4"/>
            <w:vAlign w:val="top"/>
          </w:tcPr>
          <w:tbl>
            <w:tblPr>
              <w:tblStyle w:val="18"/>
              <w:tblW w:w="95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60"/>
            </w:tblGrid>
            <w:tr w14:paraId="4D1222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7" w:hRule="atLeast"/>
                <w:jc w:val="center"/>
              </w:trPr>
              <w:tc>
                <w:tcPr>
                  <w:tcW w:w="9560" w:type="dxa"/>
                  <w:vAlign w:val="top"/>
                </w:tcPr>
                <w:p w14:paraId="319A8D7D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保修技术参数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：（参考合同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</w:rPr>
                    <w:t>YSB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  <w:lang w:val="en-US" w:eastAsia="zh-CN"/>
                    </w:rPr>
                    <w:t>-20036ZB-20GJ0117-02-201222-118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）</w:t>
                  </w:r>
                </w:p>
                <w:p w14:paraId="7F7EF4A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保修年限：一年（原合同保修到期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日2021年12月20日，已出保）</w:t>
                  </w:r>
                </w:p>
                <w:p w14:paraId="06F710B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2.整机全保修：包括但不限于人工费、零配件更换等。</w:t>
                  </w:r>
                </w:p>
                <w:p w14:paraId="089D0C68"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投标人配置的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服务工程师必须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为具有相关设备维修经验的人员。</w:t>
                  </w:r>
                </w:p>
                <w:p w14:paraId="40EBB2BA">
                  <w:pPr>
                    <w:rPr>
                      <w:rFonts w:hint="eastAsia" w:ascii="宋体" w:hAnsi="宋体" w:cs="宋体" w:eastAsia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4.</w:t>
                  </w:r>
                  <w:r>
                    <w:rPr>
                      <w:rFonts w:hint="eastAsia"/>
                      <w:b w:val="0"/>
                      <w:bCs w:val="0"/>
                    </w:rPr>
                    <w:t>在维修过程中需要更换零配件时，应快速调用</w:t>
                  </w: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。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所有更换的零配件均为合格的、满足相应技术参数的零配件，</w:t>
                  </w:r>
                  <w:r>
                    <w:rPr>
                      <w:rFonts w:hint="eastAsia"/>
                      <w:b w:val="0"/>
                      <w:bCs w:val="0"/>
                    </w:rPr>
                    <w:t>每次维修完成后，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需</w:t>
                  </w:r>
                  <w:r>
                    <w:rPr>
                      <w:rFonts w:hint="eastAsia"/>
                      <w:b w:val="0"/>
                      <w:bCs w:val="0"/>
                    </w:rPr>
                    <w:t>提供维修报告一份</w:t>
                  </w: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。</w:t>
                  </w:r>
                </w:p>
                <w:p w14:paraId="6C5BAB1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5.在保修服务期内提供24小时技术电话支持，维修、维护工作时间包含周末和其他非标准工作时间，即365天×24小时服务，接到维修电话后应在2小时内做应答处理，24小时内到现场服务排除故障；</w:t>
                  </w:r>
                </w:p>
                <w:p w14:paraId="156882C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6.保修服务期内每年至少提供2次定期维护保养服务，提供详细的设备保养计划，根据计划在保修服务期内定期做预防性维护保养，并提供符合原厂技术要求的保养报告；</w:t>
                  </w:r>
                </w:p>
                <w:p w14:paraId="24048FD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7.保修服务期内每年提供1次设备的质量控制检查服务，保证设备处于良好运行状态，并提供质控报告；</w:t>
                  </w:r>
                </w:p>
                <w:p w14:paraId="795D760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8.投标人提供原厂系统免费软件升级；</w:t>
                  </w:r>
                </w:p>
                <w:p w14:paraId="741CC4C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9.保修服务期内保修期内每年至少提供1次故障原因分析报告、质控报告、年度设备运行状态报告；特殊故障时必须提交故障分析报告；</w:t>
                  </w:r>
                </w:p>
                <w:p w14:paraId="6DA44AD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10.保修服务期内每年至少各1次科室使用者及医学工程师使用、操作、维保相关培训，包含但不仅限于理论及操作，常规性及预防性技术指导，直至使用人员及医学工程师能够正确了解使用本设备；</w:t>
                  </w:r>
                </w:p>
                <w:p w14:paraId="57F9B22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11.保修服务期内保证全年设备开机率95%及以上（按全年365天计算，如未达到，每超出1天，则保修期顺延3天，同时保修费的给付日期也相应延长）</w:t>
                  </w:r>
                </w:p>
                <w:p w14:paraId="73A28327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12.付款方式：按年度每年期前30%、期中40%、期后30%分三期付款。</w:t>
                  </w:r>
                </w:p>
              </w:tc>
            </w:tr>
            <w:tr w14:paraId="5DAF5E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7" w:hRule="atLeast"/>
                <w:jc w:val="center"/>
              </w:trPr>
              <w:tc>
                <w:tcPr>
                  <w:tcW w:w="9560" w:type="dxa"/>
                  <w:vAlign w:val="top"/>
                </w:tcPr>
                <w:p w14:paraId="01CCE3CB">
                  <w:pP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  <w:t>保养细则：</w:t>
                  </w:r>
                </w:p>
                <w:tbl>
                  <w:tblPr>
                    <w:tblStyle w:val="18"/>
                    <w:tblpPr w:leftFromText="180" w:rightFromText="180" w:vertAnchor="page" w:horzAnchor="page" w:tblpX="362" w:tblpY="458"/>
                    <w:tblOverlap w:val="never"/>
                    <w:tblW w:w="928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630"/>
                    <w:gridCol w:w="5655"/>
                  </w:tblGrid>
                  <w:tr w14:paraId="382CBAC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64" w:hRule="atLeast"/>
                    </w:trPr>
                    <w:tc>
                      <w:tcPr>
                        <w:tcW w:w="3630" w:type="dxa"/>
                      </w:tcPr>
                      <w:p w14:paraId="003B45AD"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1、系统信息检查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56468F4F">
                        <w:pPr>
                          <w:pStyle w:val="25"/>
                          <w:numPr>
                            <w:ilvl w:val="0"/>
                            <w:numId w:val="0"/>
                          </w:num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检查登记扫描仪序列号；检查登记autoloader序列号；检查登记洗站序列号；检查登记杂交炉序列号；检查登记工作站序列号。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br w:type="textWrapping"/>
                        </w:r>
                      </w:p>
                    </w:tc>
                  </w:tr>
                  <w:tr w14:paraId="346F953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630" w:type="dxa"/>
                      </w:tcPr>
                      <w:p w14:paraId="144723F0"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2、准备工具和配件等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2DB6A837">
                        <w:pPr>
                          <w:pStyle w:val="25"/>
                          <w:numPr>
                            <w:ilvl w:val="0"/>
                            <w:numId w:val="0"/>
                          </w:num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根据需要准备相应的专业调试工作，根据需要更换配件。</w:t>
                        </w:r>
                      </w:p>
                    </w:tc>
                  </w:tr>
                  <w:tr w14:paraId="2AFD6DC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5" w:hRule="atLeast"/>
                    </w:trPr>
                    <w:tc>
                      <w:tcPr>
                        <w:tcW w:w="3630" w:type="dxa"/>
                      </w:tcPr>
                      <w:p w14:paraId="0F8D2FC7"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3、预维护保养和服务信息确认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205497B4">
                        <w:pPr>
                          <w:pStyle w:val="25"/>
                          <w:numPr>
                            <w:ilvl w:val="0"/>
                            <w:numId w:val="0"/>
                          </w:num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维修合同确认；确认仪器系统版本；确认是否备份数据等。</w:t>
                        </w:r>
                      </w:p>
                    </w:tc>
                  </w:tr>
                  <w:tr w14:paraId="778D20E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630" w:type="dxa"/>
                      </w:tcPr>
                      <w:p w14:paraId="195AE18B"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4、工作站维护保养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4EBD0090">
                        <w:pPr>
                          <w:pStyle w:val="25"/>
                          <w:numPr>
                            <w:ilvl w:val="0"/>
                            <w:numId w:val="0"/>
                          </w:num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检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查工作站系统版本；检车AGCC/GCC版本；验证工作站风扇是否工作，进行清洁；检查工作站剩余空间至少大于50%；备份更新DOC文件。</w:t>
                        </w:r>
                      </w:p>
                    </w:tc>
                  </w:tr>
                  <w:tr w14:paraId="22D4FDC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630" w:type="dxa"/>
                      </w:tcPr>
                      <w:p w14:paraId="67A472FE"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5、GeneChip杂交炉维护保养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2DED54F1">
                        <w:pPr>
                          <w:pStyle w:val="25"/>
                          <w:numPr>
                            <w:ilvl w:val="0"/>
                            <w:numId w:val="0"/>
                          </w:num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GeneChip杂交炉维护保养，要写具体工作内容；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预热杂交炉到50摄氏度和转速60运行1小时；根据需要更换马达皮带；检查门的性能；检查皮带、马达、滑轮等；检查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旋转速度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30s内达到30转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；检查温度（49-51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eastAsia="ja-JP"/>
                          </w:rPr>
                          <w:t>℃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，且各个区域温度差在1℃之内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  <w:tr w14:paraId="3A7C8BD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630" w:type="dxa"/>
                      </w:tcPr>
                      <w:p w14:paraId="48BEDA9B"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6、洗站模块维护保养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31AA1780">
                        <w:pPr>
                          <w:pStyle w:val="25"/>
                          <w:numPr>
                            <w:ilvl w:val="0"/>
                            <w:numId w:val="0"/>
                          </w:num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vertAlign w:val="baseline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内部硬件清洁（芯片仓，pins等）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硬件检查（传感器，vials等）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检查管路是否有漏液现象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更换耗材（nylon screws，蠕动管）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sz w:val="21"/>
                            <w:szCs w:val="21"/>
                          </w:rPr>
                          <w:t>执行相关的Tests（valve，temp，sensor，pump，prime，wash and stain），通过即可</w:t>
                        </w:r>
                      </w:p>
                    </w:tc>
                  </w:tr>
                  <w:tr w14:paraId="7487377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630" w:type="dxa"/>
                      </w:tcPr>
                      <w:p w14:paraId="281E4174">
                        <w:p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7、GeneChip扫描仪维护保养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47972C50">
                        <w:p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清洁内部光路（镜子，CTM）；检查service app版本是否为最新版本；FCD测试（峰值在18000-35000之间，且至少找到两个点）；FDOC测试（峰值位置-18 to 18，-25 to 5；峰值宽度25 to 60，15 to 50；线性检查（galvo角度小于0.25，span在5110-5130之间）；Arc Radius检测（pixel小于2.5）；增益值校准（uniformity小于0.010）；400 芯片测试，通过即可；记录扫描仪使用状态。</w:t>
                        </w:r>
                      </w:p>
                    </w:tc>
                  </w:tr>
                  <w:tr w14:paraId="4113F3B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630" w:type="dxa"/>
                      </w:tcPr>
                      <w:p w14:paraId="5C27D184">
                        <w:p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8、GeneChip AutoLoader维护保养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6EBC5C93">
                        <w:pPr>
                          <w:pStyle w:val="25"/>
                          <w:numPr>
                            <w:ilvl w:val="0"/>
                            <w:numId w:val="0"/>
                          </w:num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清洁CTM以及feeder；清洁转盘；执行life test，通过即可；如若失败，调整AL的位置</w:t>
                        </w:r>
                      </w:p>
                      <w:p w14:paraId="5AD78E4A">
                        <w:p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1EB5E21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630" w:type="dxa"/>
                      </w:tcPr>
                      <w:p w14:paraId="3943E4D2">
                        <w:p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9、完成工作报告和维护保养工作报告</w:t>
                        </w:r>
                      </w:p>
                    </w:tc>
                    <w:tc>
                      <w:tcPr>
                        <w:tcW w:w="5655" w:type="dxa"/>
                        <w:shd w:val="clear" w:color="auto" w:fill="FFFFFF" w:themeFill="background1"/>
                      </w:tcPr>
                      <w:p w14:paraId="674FC924">
                        <w:pP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强调备份的重要性确保磁盘空间大于50%；培训客户如果进行磁盘碎片整理；填写服务报告和维护保养报告；和客户一起review报告。</w:t>
                        </w:r>
                      </w:p>
                    </w:tc>
                  </w:tr>
                  <w:tr w14:paraId="2B2A73B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285" w:type="dxa"/>
                        <w:gridSpan w:val="2"/>
                      </w:tcPr>
                      <w:p w14:paraId="1A0F3750">
                        <w:pPr>
                          <w:rPr>
                            <w:rFonts w:hint="default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10、</w:t>
                        </w: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维保期内，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软件</w:t>
                        </w: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升级、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硬件维护</w:t>
                        </w: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、设备整体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保养维修</w:t>
                        </w: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全部免费</w:t>
                        </w:r>
                      </w:p>
                    </w:tc>
                  </w:tr>
                </w:tbl>
                <w:p w14:paraId="3860B0B9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FE0BC51">
            <w:p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7ABEA10">
      <w:pPr>
        <w:pStyle w:val="9"/>
        <w:rPr>
          <w:rFonts w:hint="eastAsia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1A1D530D">
      <w:pPr>
        <w:pStyle w:val="2"/>
        <w:snapToGrid w:val="0"/>
        <w:spacing w:before="120" w:beforeLines="50" w:after="120" w:afterLines="50" w:line="500" w:lineRule="exact"/>
        <w:jc w:val="both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5-2:自动制片机（全保）</w:t>
      </w:r>
    </w:p>
    <w:tbl>
      <w:tblPr>
        <w:tblStyle w:val="18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949"/>
        <w:gridCol w:w="1517"/>
        <w:gridCol w:w="2568"/>
      </w:tblGrid>
      <w:tr w14:paraId="333E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955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51EBAF">
            <w:pPr>
              <w:jc w:val="center"/>
              <w:rPr>
                <w:rFonts w:hint="eastAsia" w:ascii="宋体" w:hAnsi="宋体" w:eastAsia="宋体" w:cs="宋体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</w:tr>
      <w:tr w14:paraId="3347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4C27695D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034" w:type="dxa"/>
            <w:gridSpan w:val="3"/>
            <w:vAlign w:val="center"/>
          </w:tcPr>
          <w:p w14:paraId="1E3B0500">
            <w:pPr>
              <w:spacing w:line="30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保修设备：</w:t>
            </w:r>
          </w:p>
          <w:p w14:paraId="78AABC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 xml:space="preserve">1套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自动制片机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（全保）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上海乐辰生物科技有限公司</w:t>
            </w:r>
          </w:p>
        </w:tc>
      </w:tr>
      <w:tr w14:paraId="23CC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Align w:val="center"/>
          </w:tcPr>
          <w:p w14:paraId="06513F15"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3949" w:type="dxa"/>
            <w:vAlign w:val="center"/>
          </w:tcPr>
          <w:p w14:paraId="36992E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CP-AS-40</w:t>
            </w:r>
          </w:p>
        </w:tc>
        <w:tc>
          <w:tcPr>
            <w:tcW w:w="1517" w:type="dxa"/>
            <w:vAlign w:val="center"/>
          </w:tcPr>
          <w:p w14:paraId="27F4BE3B">
            <w:pPr>
              <w:jc w:val="center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2568" w:type="dxa"/>
            <w:vAlign w:val="center"/>
          </w:tcPr>
          <w:p w14:paraId="63B19D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CP-AS-40-1803</w:t>
            </w:r>
          </w:p>
        </w:tc>
      </w:tr>
      <w:tr w14:paraId="464B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9554" w:type="dxa"/>
            <w:gridSpan w:val="4"/>
            <w:vAlign w:val="top"/>
          </w:tcPr>
          <w:tbl>
            <w:tblPr>
              <w:tblStyle w:val="18"/>
              <w:tblW w:w="95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60"/>
            </w:tblGrid>
            <w:tr w14:paraId="56BFC9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7" w:hRule="atLeast"/>
                <w:jc w:val="center"/>
              </w:trPr>
              <w:tc>
                <w:tcPr>
                  <w:tcW w:w="9560" w:type="dxa"/>
                  <w:vAlign w:val="top"/>
                </w:tcPr>
                <w:p w14:paraId="0A904D0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保修技术参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数：（参考合同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highlight w:val="none"/>
                      <w:shd w:val="clear" w:fill="FFFFFF"/>
                    </w:rPr>
                    <w:t>YSBX-20220719YJ-220914-14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）</w:t>
                  </w:r>
                </w:p>
                <w:p w14:paraId="276E5B7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保修年限：一年（原合同保修到期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111111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日2025年7月19日）</w:t>
                  </w:r>
                </w:p>
                <w:p w14:paraId="59F41E2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2.整机全保修：包括但不限于人工费、零配件更换等。</w:t>
                  </w:r>
                </w:p>
                <w:p w14:paraId="3B0860E9"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投标人配置的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服务工程师必须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为具有相关设备维修经验的人员。</w:t>
                  </w:r>
                </w:p>
                <w:p w14:paraId="51701755">
                  <w:pPr>
                    <w:rPr>
                      <w:rFonts w:hint="eastAsia" w:ascii="宋体" w:hAnsi="宋体" w:cs="宋体" w:eastAsiaTheme="minor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4.</w:t>
                  </w:r>
                  <w:r>
                    <w:rPr>
                      <w:rFonts w:hint="eastAsia"/>
                      <w:b w:val="0"/>
                      <w:bCs w:val="0"/>
                    </w:rPr>
                    <w:t>在维修过程中需要更换零配件时，应快速调用</w:t>
                  </w: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。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所有更换的零配件均为合格的、满足相应技术参数的零配件，</w:t>
                  </w:r>
                  <w:r>
                    <w:rPr>
                      <w:rFonts w:hint="eastAsia"/>
                      <w:b w:val="0"/>
                      <w:bCs w:val="0"/>
                    </w:rPr>
                    <w:t>每次维修完成后，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需</w:t>
                  </w:r>
                  <w:r>
                    <w:rPr>
                      <w:rFonts w:hint="eastAsia"/>
                      <w:b w:val="0"/>
                      <w:bCs w:val="0"/>
                    </w:rPr>
                    <w:t>提供维修报告一份</w:t>
                  </w: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。</w:t>
                  </w:r>
                </w:p>
                <w:p w14:paraId="652D4FB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5.在保修服务期内提供24小时技术电话支持，维修、维护工作时间包含周末和其他非标准工作时间，即365天×24小时服务，接到维修电话后应在2小时内做应答处理，24小时内到现场服务排除故障；</w:t>
                  </w:r>
                </w:p>
                <w:p w14:paraId="39A8B57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6.保修服务期内每年至少提供4次定期维护保养服务，提供详细的设备保养计划，根据计划在保修服务期内定期做预防性维护保养，并提供符合原厂技术要求的保养报告；</w:t>
                  </w:r>
                </w:p>
                <w:p w14:paraId="12B2798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7.保修服务期内每年提供1次设备的质量控制检查服务，保证设备处于良好运行状态，并提供质控报告；</w:t>
                  </w:r>
                </w:p>
                <w:p w14:paraId="2CCF56A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8.投标人提供原厂系统免费软件升级；</w:t>
                  </w:r>
                </w:p>
                <w:p w14:paraId="4879B52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9.保修服务期内保修期内每年至少提供1次故障原因分析报告、质控报告、年度设备运行状态报告；特殊故障时必须提交故障分析报告；</w:t>
                  </w:r>
                </w:p>
                <w:p w14:paraId="7742871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10.保修服务期内每年至少各1次科室使用者及医学工程师使用、操作、维保相关培训，包含但不仅限于理论及操作，常规性及预防性技术指导，直至使用人员及医学工程师能够正确了解使用本设备；</w:t>
                  </w:r>
                </w:p>
                <w:p w14:paraId="6711CE3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11.保修服务期内保证全年设备开机率95%及以上（按全年365天计算，如未达到，每超出1天，则保修期顺延3天，同时保修费的给付日期也相应延长）</w:t>
                  </w:r>
                </w:p>
                <w:p w14:paraId="04492A0A"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12.付款方式：按年度每年期前30%、期中40%、期后30%分三期付款。</w:t>
                  </w:r>
                </w:p>
              </w:tc>
            </w:tr>
            <w:tr w14:paraId="136626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37" w:hRule="atLeast"/>
                <w:jc w:val="center"/>
              </w:trPr>
              <w:tc>
                <w:tcPr>
                  <w:tcW w:w="9560" w:type="dxa"/>
                  <w:vAlign w:val="top"/>
                </w:tcPr>
                <w:p w14:paraId="24C64D88">
                  <w:pPr>
                    <w:rPr>
                      <w:rFonts w:hint="default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vertAlign w:val="baseline"/>
                      <w:lang w:val="en-US" w:eastAsia="zh-CN"/>
                    </w:rPr>
                    <w:t>保养细则：</w:t>
                  </w:r>
                </w:p>
                <w:tbl>
                  <w:tblPr>
                    <w:tblStyle w:val="17"/>
                    <w:tblW w:w="9351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13"/>
                    <w:gridCol w:w="8638"/>
                  </w:tblGrid>
                  <w:tr w14:paraId="027263F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14FF4B7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left"/>
                          <w:rPr>
                            <w:rFonts w:hint="eastAsia" w:eastAsia="黑体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维护内容一：半年维护项目</w:t>
                        </w:r>
                      </w:p>
                    </w:tc>
                  </w:tr>
                  <w:tr w14:paraId="1ABD84D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D22839E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黑体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F03294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黑体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配件更换项目</w:t>
                        </w:r>
                      </w:p>
                    </w:tc>
                  </w:tr>
                  <w:tr w14:paraId="143377E4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4A06517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F90BB0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分散室加湿风机</w:t>
                        </w:r>
                      </w:p>
                    </w:tc>
                  </w:tr>
                  <w:tr w14:paraId="4E76C39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7C939ED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F028F1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更换载玻片吸盘</w:t>
                        </w:r>
                      </w:p>
                    </w:tc>
                  </w:tr>
                  <w:tr w14:paraId="03F5D76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C661BB7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3FBF04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更换加液喷头</w:t>
                        </w:r>
                      </w:p>
                    </w:tc>
                  </w:tr>
                  <w:tr w14:paraId="7D6DF3B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9E53066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107A83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更换吸玻片硅胶管、水槽泵管、喷雾泵管、水盘泵管</w:t>
                        </w:r>
                      </w:p>
                    </w:tc>
                  </w:tr>
                  <w:tr w14:paraId="4599A7F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27D69D7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3380DE6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清洁维护项目</w:t>
                        </w:r>
                      </w:p>
                    </w:tc>
                  </w:tr>
                  <w:tr w14:paraId="7969A06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3A4FE3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FF3535D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载玻片层架清洁</w:t>
                        </w:r>
                      </w:p>
                    </w:tc>
                  </w:tr>
                  <w:tr w14:paraId="6B982A7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C6F68AE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11365E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载玻片分散台清洁</w:t>
                        </w:r>
                      </w:p>
                    </w:tc>
                  </w:tr>
                  <w:tr w14:paraId="0BAD798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15D252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3AA6BD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工作台面清洁</w:t>
                        </w:r>
                      </w:p>
                    </w:tc>
                  </w:tr>
                  <w:tr w14:paraId="0C3A789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62FAEE6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5E5FDB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枪头收集盒清洁</w:t>
                        </w:r>
                      </w:p>
                    </w:tc>
                  </w:tr>
                  <w:tr w14:paraId="7EFF499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76A5E6A7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BEEE8C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分散室水槽内部清洁（浮球传感器维护）</w:t>
                        </w:r>
                      </w:p>
                    </w:tc>
                  </w:tr>
                  <w:tr w14:paraId="15A998C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23039F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2B6F5AE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湿度控制模块内部水盘清洁（浮球传感器维护）</w:t>
                        </w:r>
                      </w:p>
                    </w:tc>
                  </w:tr>
                  <w:tr w14:paraId="1286241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F7B3CC4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04C588E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水盘重新进排水</w:t>
                        </w:r>
                      </w:p>
                    </w:tc>
                  </w:tr>
                  <w:tr w14:paraId="1E8D08A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FAB127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7D89B8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性能确认项目</w:t>
                        </w:r>
                      </w:p>
                    </w:tc>
                  </w:tr>
                  <w:tr w14:paraId="4A8B997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9F5A0CE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171C05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运动部件检测，取枪头，取放载玻片，取样滴样的定位精度检测和校正（同步轮、加样泵活塞）</w:t>
                        </w:r>
                      </w:p>
                    </w:tc>
                  </w:tr>
                  <w:tr w14:paraId="433597C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CA06E1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097E80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检查Z轴的稳定性，螺丝有无松动</w:t>
                        </w:r>
                      </w:p>
                    </w:tc>
                  </w:tr>
                  <w:tr w14:paraId="7542CED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C9E2A5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5F05EB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检查温湿度传感器的灵敏度（对比主&amp;备温度和湿度传感器的检测值）</w:t>
                        </w:r>
                      </w:p>
                    </w:tc>
                  </w:tr>
                  <w:tr w14:paraId="6058614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53E3E54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62973F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检查分散室门传感器的灵敏度</w:t>
                        </w:r>
                      </w:p>
                    </w:tc>
                  </w:tr>
                  <w:tr w14:paraId="2C87B77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9E95914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943008D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检查喷雾缺液传感器的灵敏度</w:t>
                        </w:r>
                      </w:p>
                    </w:tc>
                  </w:tr>
                  <w:tr w14:paraId="4023B03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771B8D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748529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压力传感器检测，载玻片吸盘压力检测</w:t>
                        </w:r>
                      </w:p>
                    </w:tc>
                  </w:tr>
                  <w:tr w14:paraId="119F968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A56019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67000D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加样泵加样精度的确认&amp;校正</w:t>
                        </w:r>
                      </w:p>
                    </w:tc>
                  </w:tr>
                  <w:tr w14:paraId="3F3D0BF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608E93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2FEBC8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验证分散平台温度调控功能（升温&amp;降温功能测试）</w:t>
                        </w:r>
                      </w:p>
                    </w:tc>
                  </w:tr>
                  <w:tr w14:paraId="45A0FE7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299B1CE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725834E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湿度控制功能确认（升高蒸气压&amp;降低蒸气压测试）</w:t>
                        </w:r>
                      </w:p>
                    </w:tc>
                  </w:tr>
                  <w:tr w14:paraId="534F0B1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03C7E2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114634F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2"/>
                            <w:sz w:val="21"/>
                            <w:szCs w:val="24"/>
                            <w:lang w:val="en-US" w:eastAsia="zh-CN"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2"/>
                            <w:sz w:val="21"/>
                            <w:szCs w:val="24"/>
                            <w:lang w:val="en-US" w:eastAsia="zh-CN" w:bidi="a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检查枪杆的稳定性，有无松动</w:t>
                        </w:r>
                      </w:p>
                    </w:tc>
                  </w:tr>
                  <w:tr w14:paraId="1B1E89B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753CF6A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87F913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润滑保养项目</w:t>
                        </w:r>
                      </w:p>
                    </w:tc>
                  </w:tr>
                  <w:tr w14:paraId="436EEA1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9E5B8B4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E608F59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X轴导轨（2个），添加润滑油，进行润滑维护</w:t>
                        </w:r>
                      </w:p>
                    </w:tc>
                  </w:tr>
                  <w:tr w14:paraId="6F747EF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76C3046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A78B6E3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Y轴导轨，添加润滑油，进行润滑维护</w:t>
                        </w:r>
                      </w:p>
                    </w:tc>
                  </w:tr>
                  <w:tr w14:paraId="29C82F8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CAB99AA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9E1F6EF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Z轴导轨（2个），添加润滑油，进行润滑维护</w:t>
                        </w:r>
                      </w:p>
                    </w:tc>
                  </w:tr>
                  <w:tr w14:paraId="25636D3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CA6CA26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CEDE74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吸玻片杆子，添加润滑油，进行润滑维护</w:t>
                        </w:r>
                      </w:p>
                    </w:tc>
                  </w:tr>
                  <w:tr w14:paraId="648CFF8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B3A19DC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0BA478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扫码运动模块，添加润滑油，进行润滑维护</w:t>
                        </w:r>
                      </w:p>
                    </w:tc>
                  </w:tr>
                  <w:tr w14:paraId="317CA56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B92D62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015038B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玻片升降丝杆，添加润滑油，进行润滑维护</w:t>
                        </w:r>
                      </w:p>
                    </w:tc>
                  </w:tr>
                  <w:tr w14:paraId="00C472A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B441467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2DBF1EC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移液泵活塞润滑维护</w:t>
                        </w:r>
                      </w:p>
                    </w:tc>
                  </w:tr>
                  <w:tr w14:paraId="78E5C91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654ADEBF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维护内容二：年维护项目</w:t>
                        </w:r>
                        <w:r>
                          <w:rPr>
                            <w:rFonts w:hint="eastAsia" w:ascii="Times New Roman" w:hAnsi="Times New Roman" w:eastAsia="楷体" w:cs="楷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在半年维护项目基础上增加项目</w:t>
                        </w:r>
                        <w:r>
                          <w:rPr>
                            <w:rFonts w:hint="eastAsia" w:ascii="Times New Roman" w:hAnsi="Times New Roman" w:eastAsia="楷体" w:cs="楷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）</w:t>
                        </w:r>
                      </w:p>
                    </w:tc>
                  </w:tr>
                  <w:tr w14:paraId="1287D4E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7F3D36B2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A4C554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确认除湿半导体工作效率，根据需要进行更换（2个）</w:t>
                        </w:r>
                      </w:p>
                    </w:tc>
                  </w:tr>
                  <w:tr w14:paraId="57DA37B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5FA96F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1E3DBD11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确认平台半导体工作效率，根据需要进行更换（2个）</w:t>
                        </w:r>
                      </w:p>
                    </w:tc>
                  </w:tr>
                  <w:tr w14:paraId="5CB5452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794B4EA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215BDB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更换X轴从动轮轴承</w:t>
                        </w:r>
                      </w:p>
                    </w:tc>
                  </w:tr>
                  <w:tr w14:paraId="2983E42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7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279CD167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center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86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3915F0A8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更换吸玻片气泵</w:t>
                        </w:r>
                      </w:p>
                    </w:tc>
                  </w:tr>
                  <w:tr w14:paraId="0034F3C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E62FF5B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djustRightInd w:val="0"/>
                          <w:snapToGrid w:val="0"/>
                          <w:spacing w:before="50" w:beforeAutospacing="0" w:after="50" w:afterAutospacing="0"/>
                          <w:ind w:left="0" w:right="0"/>
                          <w:jc w:val="both"/>
                          <w:rPr>
                            <w:rFonts w:hint="eastAsia" w:eastAsia="楷体_GB23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系统性能测试</w:t>
                        </w:r>
                      </w:p>
                    </w:tc>
                  </w:tr>
                </w:tbl>
                <w:p w14:paraId="5B3A01BD">
                  <w:pPr>
                    <w:spacing w:line="240" w:lineRule="auto"/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451FD4A">
            <w:p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59909B8">
      <w:pPr>
        <w:rPr>
          <w:rFonts w:hint="eastAsia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33D81311">
      <w:pPr>
        <w:pStyle w:val="2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  <w:bookmarkEnd w:id="5"/>
      <w:bookmarkEnd w:id="6"/>
      <w:bookmarkEnd w:id="7"/>
      <w:bookmarkEnd w:id="8"/>
      <w:bookmarkEnd w:id="9"/>
    </w:p>
    <w:p w14:paraId="7EB00630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3521D1C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DC366B2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CFE67D5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58CFE8B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1C9EC0C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83A16DA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F3949AB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5B83AA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A5A2D9F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F7231E9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3C67BB9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7065C7D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C5A3A91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7BADA46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6855F50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22C4F51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FBA1491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9870C11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288F312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31DFA93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676B8F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CF86EC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7DA9767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DE5188F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9BB7985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6C115F2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59569AF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272DED3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671C746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403527A">
      <w:pPr>
        <w:pStyle w:val="24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FD8A339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697B2E6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 w14:paraId="18B41602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0F490B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F24908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6571214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E5C9398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CEA16E7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（正本）</w:t>
      </w:r>
    </w:p>
    <w:p w14:paraId="25756041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B331D2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CD682ED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C844804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E5D1791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0013603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产品名称（列明细）：</w:t>
      </w:r>
    </w:p>
    <w:p w14:paraId="36F6F7E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D39AEC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7DAAEF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A33506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B0B905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3BD420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9C698E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D5C58C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</w:p>
    <w:p w14:paraId="30440F13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生产厂家及品牌：</w:t>
      </w:r>
    </w:p>
    <w:p w14:paraId="77832F65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手机：                      固定电话：</w:t>
      </w:r>
    </w:p>
    <w:p w14:paraId="16C61C0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335148E0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 w14:paraId="2147A33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AE50866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419A573">
      <w:pPr>
        <w:pStyle w:val="24"/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34E00F3A">
      <w:pPr>
        <w:pStyle w:val="24"/>
        <w:jc w:val="center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录</w:t>
      </w:r>
    </w:p>
    <w:p w14:paraId="209DB090">
      <w:pPr>
        <w:pStyle w:val="24"/>
        <w:rPr>
          <w:rFonts w:hint="eastAsia"/>
          <w:highlight w:val="none"/>
        </w:rPr>
      </w:pPr>
    </w:p>
    <w:p w14:paraId="3D83CC56">
      <w:pPr>
        <w:rPr>
          <w:highlight w:val="none"/>
        </w:rPr>
      </w:pPr>
    </w:p>
    <w:p w14:paraId="33D46B6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关于议价的声明函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</w:t>
      </w:r>
    </w:p>
    <w:p w14:paraId="49FD238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资格要求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 w14:paraId="37367E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</w:t>
      </w:r>
      <w:r>
        <w:rPr>
          <w:rFonts w:hint="eastAsia"/>
          <w:highlight w:val="none"/>
          <w:lang w:val="en-US" w:eastAsia="zh-CN"/>
        </w:rPr>
        <w:t>）</w:t>
      </w:r>
      <w:r>
        <w:rPr>
          <w:rFonts w:hint="eastAsia"/>
          <w:highlight w:val="none"/>
        </w:rPr>
        <w:t>、供应商营业执照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 w14:paraId="22186A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eastAsiaTheme="minorEastAsia"/>
          <w:b w:val="0"/>
          <w:bCs w:val="0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2）、</w:t>
      </w:r>
      <w:r>
        <w:rPr>
          <w:rFonts w:hint="eastAsia"/>
          <w:highlight w:val="none"/>
        </w:rPr>
        <w:t>如产品为医疗器械或医疗耗材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包含专机专用耗材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，必须提供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highlight w:val="none"/>
        </w:rPr>
        <w:t>医疗器械注册证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highlight w:val="none"/>
          <w:lang w:val="en-US" w:eastAsia="zh-CN"/>
        </w:rPr>
        <w:t>或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highlight w:val="none"/>
        </w:rPr>
        <w:t>医疗器械备案凭证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</w:t>
      </w:r>
    </w:p>
    <w:p w14:paraId="10BBA3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3）、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提供《医疗器械生产企业许可证》或《医疗器械生产备案凭证》或《医疗器械经营企业许可证》或《医疗器械经营备案凭证》（如有）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</w:t>
      </w:r>
    </w:p>
    <w:p w14:paraId="285C1B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val="en-US" w:eastAsia="zh-CN"/>
        </w:rPr>
        <w:t>4）、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/>
          <w:highlight w:val="none"/>
          <w:lang w:val="en-US" w:eastAsia="zh-CN"/>
        </w:rPr>
        <w:t>（如有）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</w:p>
    <w:p w14:paraId="053366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5)</w:t>
      </w:r>
      <w:r>
        <w:rPr>
          <w:rFonts w:hint="eastAsia"/>
          <w:highlight w:val="none"/>
          <w:lang w:val="zh-CN" w:eastAsia="zh-CN"/>
        </w:rPr>
        <w:t>、提供近三年内（本项目投标截止期前）信用中国截图</w:t>
      </w:r>
      <w:r>
        <w:rPr>
          <w:rFonts w:hint="eastAsia"/>
          <w:highlight w:val="none"/>
          <w:lang w:val="en-US" w:eastAsia="zh-CN"/>
        </w:rPr>
        <w:t>和</w:t>
      </w:r>
      <w:r>
        <w:rPr>
          <w:rFonts w:hint="eastAsia"/>
          <w:highlight w:val="none"/>
          <w:lang w:val="zh-CN" w:eastAsia="zh-CN"/>
        </w:rPr>
        <w:t>未被“中国政府采购网”严重违法失信行为记录名单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/>
          <w:highlight w:val="none"/>
          <w:lang w:val="zh-CN" w:eastAsia="zh-CN"/>
        </w:rPr>
        <w:t>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</w:t>
      </w:r>
    </w:p>
    <w:p w14:paraId="155993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highlight w:val="none"/>
        </w:rPr>
        <w:t>、提</w:t>
      </w:r>
      <w:r>
        <w:rPr>
          <w:rFonts w:hint="eastAsia"/>
          <w:highlight w:val="none"/>
        </w:rPr>
        <w:t>供国家企业信用信息公示系统网站的基础信息截图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</w:t>
      </w:r>
    </w:p>
    <w:p w14:paraId="1CBDBC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）、</w:t>
      </w:r>
      <w:r>
        <w:rPr>
          <w:rFonts w:hint="eastAsia"/>
          <w:highlight w:val="none"/>
          <w:lang w:val="en-US" w:eastAsia="zh-CN"/>
        </w:rPr>
        <w:t>近三年同等级三甲医院所报产品的业绩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</w:p>
    <w:p w14:paraId="200B3F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highlight w:val="none"/>
        </w:rPr>
        <w:t>、</w:t>
      </w:r>
      <w:r>
        <w:rPr>
          <w:rFonts w:hint="eastAsia"/>
          <w:highlight w:val="none"/>
        </w:rPr>
        <w:t>供应商相关资质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 w14:paraId="2D709FD0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法定代表人授权书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3046360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4、信息汇总表.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</w:t>
      </w:r>
    </w:p>
    <w:p w14:paraId="0B779BE9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偏离表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</w:t>
      </w:r>
    </w:p>
    <w:p w14:paraId="602A087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维保服务方案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117E06A4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</w:t>
      </w:r>
    </w:p>
    <w:p w14:paraId="0A6459BE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7C0FBAF3">
      <w:pPr>
        <w:pStyle w:val="24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 w14:paraId="62DAD602">
      <w:pPr>
        <w:pStyle w:val="24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3C482FD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 w14:paraId="3FBFE0B1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E5B8047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 w14:paraId="5E29FDA7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 w14:paraId="1CD88101">
      <w:pPr>
        <w:pStyle w:val="9"/>
        <w:rPr>
          <w:rFonts w:hint="eastAsia"/>
          <w:highlight w:val="none"/>
          <w:lang w:eastAsia="zh-CN"/>
        </w:rPr>
      </w:pPr>
    </w:p>
    <w:p w14:paraId="08FBE70F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</w:t>
      </w:r>
    </w:p>
    <w:p w14:paraId="6EFE2FCF">
      <w:pPr>
        <w:pStyle w:val="9"/>
        <w:rPr>
          <w:rFonts w:hint="eastAsia"/>
          <w:highlight w:val="none"/>
          <w:lang w:eastAsia="zh-CN"/>
        </w:rPr>
      </w:pPr>
    </w:p>
    <w:p w14:paraId="25A80D8C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 w14:paraId="7850B6CB">
      <w:pPr>
        <w:pStyle w:val="9"/>
        <w:rPr>
          <w:rFonts w:hint="eastAsia"/>
          <w:highlight w:val="none"/>
          <w:lang w:eastAsia="zh-CN"/>
        </w:rPr>
      </w:pPr>
    </w:p>
    <w:p w14:paraId="798BFBA2"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_____</w:t>
      </w:r>
    </w:p>
    <w:p w14:paraId="4FA25308">
      <w:pPr>
        <w:pStyle w:val="9"/>
        <w:rPr>
          <w:rFonts w:hint="eastAsia"/>
          <w:highlight w:val="none"/>
          <w:lang w:eastAsia="zh-CN"/>
        </w:rPr>
      </w:pPr>
    </w:p>
    <w:p w14:paraId="5541284B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 w14:paraId="567DF268">
      <w:pPr>
        <w:pStyle w:val="9"/>
        <w:rPr>
          <w:rFonts w:hint="eastAsia"/>
          <w:highlight w:val="none"/>
          <w:lang w:eastAsia="zh-CN"/>
        </w:rPr>
      </w:pPr>
    </w:p>
    <w:p w14:paraId="184D6AF8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真：_________________</w:t>
      </w:r>
    </w:p>
    <w:p w14:paraId="3456DD66">
      <w:pPr>
        <w:pStyle w:val="9"/>
        <w:rPr>
          <w:rFonts w:hint="eastAsia"/>
          <w:highlight w:val="none"/>
          <w:lang w:eastAsia="zh-CN"/>
        </w:rPr>
      </w:pPr>
    </w:p>
    <w:p w14:paraId="2D28BEF9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 w14:paraId="5FD04AA6">
      <w:pPr>
        <w:spacing w:line="360" w:lineRule="auto"/>
        <w:ind w:firstLine="1680" w:firstLineChars="80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（ 公司盖章 ）</w:t>
      </w:r>
    </w:p>
    <w:p w14:paraId="4D4B704E"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 w14:paraId="10DB007D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eastAsia="zh-CN"/>
          <w14:textFill>
            <w14:solidFill>
              <w14:schemeClr w14:val="tx1"/>
            </w14:solidFill>
          </w14:textFill>
        </w:rPr>
        <w:t>要求</w:t>
      </w:r>
    </w:p>
    <w:p w14:paraId="6B9618B3">
      <w:pP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FC625FD">
      <w:pPr>
        <w:pStyle w:val="24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一、供应商《营业执照》（三证合一）；</w:t>
      </w:r>
    </w:p>
    <w:p w14:paraId="66E6191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如产品为医疗器械或医疗耗材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包含专机专用耗材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，必须提供《医疗器械注册证》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《医疗器械备案凭证》（如无医疗器械注册证，自行出具声明并盖章，声明不属于医疗器械或仅用于科研）；</w:t>
      </w:r>
    </w:p>
    <w:p w14:paraId="670BDF0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三、提供《医疗器械生产企业许可证》或《医疗器械生产备案凭证》或《医疗器械经营企业许可证》或《医疗器械经营备案凭证》（如有）；</w:t>
      </w:r>
    </w:p>
    <w:p w14:paraId="0FCCE8E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厂家对代理商的授权（如为二级代理商，需要提供逐级授权）；</w:t>
      </w:r>
    </w:p>
    <w:p w14:paraId="771AC37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提供近三年内（本项目投标截止期前）</w:t>
      </w:r>
    </w:p>
    <w:p w14:paraId="6FAE0B7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 w14:paraId="54C02A7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2.未被“中国政府采购网”网站列入政府采购严重违法失信行为记录名单（处罚期限尚未届满的）的截图证明</w:t>
      </w:r>
    </w:p>
    <w:p w14:paraId="48305D5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提供国家企业信用信息公示系统网站的基础信息截图（应包含营业执照信息、股东及出资信息、主要人员信息）；</w:t>
      </w:r>
    </w:p>
    <w:p w14:paraId="0FFB7BC2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七、近三年同等级三甲医院所报产品的业绩</w:t>
      </w:r>
    </w:p>
    <w:p w14:paraId="353D8933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八、供应商相关资质。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6AFF5A7E">
      <w:pPr>
        <w:pStyle w:val="24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（法人参与产品议价会的可不提供）</w:t>
      </w:r>
    </w:p>
    <w:p w14:paraId="3CF49793"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41D454E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（注册地点）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（供应商名称）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（供应商法定代表人姓名、职务）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（被授权人单位名称）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（议价名称）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___项目（项目编号: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）的产品议价内容全权负责，以本公司名义处理一切与之有关的事务。被授权人在议价中所签署的一切文件和处理的与之有关的一切事务，我均予以承认。被授权人无转委托权。</w:t>
      </w:r>
    </w:p>
    <w:p w14:paraId="43C0083F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 w14:paraId="7CDB1723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8769AEE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（加盖公章）：</w:t>
      </w:r>
    </w:p>
    <w:p w14:paraId="6927BB4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 w14:paraId="2977C6A5">
      <w:pPr>
        <w:pStyle w:val="24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8EF58D4">
      <w:pPr>
        <w:pStyle w:val="24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0B4EA58">
      <w:pPr>
        <w:pStyle w:val="24"/>
        <w:ind w:firstLine="42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（法定代表人身份证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复印件）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（被授权人身份证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复印件）</w:t>
      </w:r>
    </w:p>
    <w:p w14:paraId="7DF75DB3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E941F9D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B98E0C6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087498B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58EDEA5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B21C11F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122E9C2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ABD2BAC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495F178">
      <w:pPr>
        <w:pStyle w:val="24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FDA3B26"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60E273C">
      <w:pPr>
        <w:widowControl/>
        <w:autoSpaceDE w:val="0"/>
        <w:autoSpaceDN w:val="0"/>
        <w:adjustRightInd w:val="0"/>
        <w:spacing w:line="400" w:lineRule="exact"/>
        <w:ind w:right="-481"/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 w14:paraId="4D079248">
      <w:pPr>
        <w:widowControl/>
        <w:autoSpaceDE w:val="0"/>
        <w:autoSpaceDN w:val="0"/>
        <w:adjustRightInd w:val="0"/>
        <w:spacing w:line="400" w:lineRule="exact"/>
        <w:ind w:right="-481"/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</w:pPr>
    </w:p>
    <w:p w14:paraId="78CB008B">
      <w:pPr>
        <w:pStyle w:val="24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BF24705"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112D16C">
      <w:pPr>
        <w:pStyle w:val="24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255E6619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 w14:paraId="71B6F409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703BDD2"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 w14:paraId="10626CC3">
      <w:pPr>
        <w:spacing w:line="3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p w14:paraId="70A0E3A9">
      <w:pPr>
        <w:spacing w:line="440" w:lineRule="exact"/>
        <w:rPr>
          <w:rFonts w:ascii="宋体" w:hAnsi="宋体"/>
          <w:bCs/>
          <w:sz w:val="24"/>
          <w:highlight w:val="none"/>
        </w:rPr>
      </w:pPr>
    </w:p>
    <w:tbl>
      <w:tblPr>
        <w:tblStyle w:val="17"/>
        <w:tblpPr w:leftFromText="180" w:rightFromText="180" w:vertAnchor="text" w:horzAnchor="page" w:tblpX="1676" w:tblpY="259"/>
        <w:tblOverlap w:val="never"/>
        <w:tblW w:w="14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22"/>
        <w:gridCol w:w="1905"/>
        <w:gridCol w:w="1587"/>
        <w:gridCol w:w="2085"/>
        <w:gridCol w:w="2085"/>
        <w:gridCol w:w="2085"/>
        <w:gridCol w:w="1556"/>
      </w:tblGrid>
      <w:tr w14:paraId="6E4E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B0A5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31562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维保设备名称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1629E6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BD184F"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981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  <w:t>序列号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2E15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保修</w:t>
            </w:r>
          </w:p>
          <w:p w14:paraId="7EBA66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DE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4996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21" w:type="dxa"/>
            <w:vAlign w:val="top"/>
          </w:tcPr>
          <w:p w14:paraId="2C4293F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522" w:type="dxa"/>
            <w:vAlign w:val="top"/>
          </w:tcPr>
          <w:p w14:paraId="1D39E9B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905" w:type="dxa"/>
            <w:vAlign w:val="top"/>
          </w:tcPr>
          <w:p w14:paraId="2369530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vAlign w:val="top"/>
          </w:tcPr>
          <w:p w14:paraId="3D7E7DC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 w14:paraId="3D2823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2085" w:type="dxa"/>
            <w:vAlign w:val="center"/>
          </w:tcPr>
          <w:p w14:paraId="62BEA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2085" w:type="dxa"/>
            <w:vAlign w:val="center"/>
          </w:tcPr>
          <w:p w14:paraId="3F0379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556" w:type="dxa"/>
            <w:vAlign w:val="center"/>
          </w:tcPr>
          <w:p w14:paraId="50B1AF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</w:tr>
      <w:tr w14:paraId="1B30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21" w:type="dxa"/>
            <w:vAlign w:val="top"/>
          </w:tcPr>
          <w:p w14:paraId="33CDCBE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522" w:type="dxa"/>
            <w:vAlign w:val="top"/>
          </w:tcPr>
          <w:p w14:paraId="5BB0105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905" w:type="dxa"/>
            <w:vAlign w:val="top"/>
          </w:tcPr>
          <w:p w14:paraId="7FEA9AB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87" w:type="dxa"/>
            <w:vAlign w:val="top"/>
          </w:tcPr>
          <w:p w14:paraId="0EA1A7A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 w14:paraId="21AAEB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2085" w:type="dxa"/>
            <w:vAlign w:val="center"/>
          </w:tcPr>
          <w:p w14:paraId="0BE030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2085" w:type="dxa"/>
            <w:vAlign w:val="center"/>
          </w:tcPr>
          <w:p w14:paraId="76BDEC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556" w:type="dxa"/>
            <w:vAlign w:val="center"/>
          </w:tcPr>
          <w:p w14:paraId="2E0364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</w:tr>
    </w:tbl>
    <w:p w14:paraId="181450AD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5FDE023E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4DD2E3EB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6838" w:h="11906" w:orient="landscape"/>
          <w:pgMar w:top="850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  <w:highlight w:val="none"/>
        </w:rPr>
        <w:t>供应商名称（加盖公章）：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 w14:paraId="37A9A3C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偏离表</w:t>
      </w:r>
    </w:p>
    <w:p w14:paraId="265BAFBE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tbl>
      <w:tblPr>
        <w:tblStyle w:val="17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713"/>
        <w:gridCol w:w="3004"/>
        <w:gridCol w:w="887"/>
        <w:gridCol w:w="1283"/>
      </w:tblGrid>
      <w:tr w14:paraId="5DE2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65" w:type="dxa"/>
            <w:vAlign w:val="center"/>
          </w:tcPr>
          <w:p w14:paraId="16C18E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项目条款</w:t>
            </w:r>
          </w:p>
        </w:tc>
        <w:tc>
          <w:tcPr>
            <w:tcW w:w="2713" w:type="dxa"/>
            <w:vAlign w:val="center"/>
          </w:tcPr>
          <w:p w14:paraId="1D8FFE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采购条款</w:t>
            </w:r>
          </w:p>
        </w:tc>
        <w:tc>
          <w:tcPr>
            <w:tcW w:w="3004" w:type="dxa"/>
            <w:vAlign w:val="center"/>
          </w:tcPr>
          <w:p w14:paraId="1CB58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887" w:type="dxa"/>
            <w:vAlign w:val="center"/>
          </w:tcPr>
          <w:p w14:paraId="1CB4D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是否偏离</w:t>
            </w:r>
          </w:p>
        </w:tc>
        <w:tc>
          <w:tcPr>
            <w:tcW w:w="1283" w:type="dxa"/>
            <w:vAlign w:val="center"/>
          </w:tcPr>
          <w:p w14:paraId="4B988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</w:t>
            </w:r>
          </w:p>
        </w:tc>
      </w:tr>
      <w:tr w14:paraId="0A85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65" w:type="dxa"/>
            <w:vAlign w:val="center"/>
          </w:tcPr>
          <w:p w14:paraId="4C72511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</w:t>
            </w:r>
          </w:p>
        </w:tc>
        <w:tc>
          <w:tcPr>
            <w:tcW w:w="2713" w:type="dxa"/>
            <w:vAlign w:val="center"/>
          </w:tcPr>
          <w:p w14:paraId="2E1A2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4" w:type="dxa"/>
            <w:vAlign w:val="center"/>
          </w:tcPr>
          <w:p w14:paraId="4D836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 w14:paraId="4B3E2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43983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84A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5" w:type="dxa"/>
            <w:vAlign w:val="center"/>
          </w:tcPr>
          <w:p w14:paraId="1B12784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2713" w:type="dxa"/>
            <w:vAlign w:val="center"/>
          </w:tcPr>
          <w:p w14:paraId="3AB62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4" w:type="dxa"/>
            <w:vAlign w:val="center"/>
          </w:tcPr>
          <w:p w14:paraId="1B8DF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 w14:paraId="51335F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312EE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002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65" w:type="dxa"/>
            <w:vAlign w:val="center"/>
          </w:tcPr>
          <w:p w14:paraId="60B995F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2713" w:type="dxa"/>
            <w:vAlign w:val="center"/>
          </w:tcPr>
          <w:p w14:paraId="52D1A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4" w:type="dxa"/>
            <w:vAlign w:val="center"/>
          </w:tcPr>
          <w:p w14:paraId="692F7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 w14:paraId="623A0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0DFC2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03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65" w:type="dxa"/>
            <w:vAlign w:val="center"/>
          </w:tcPr>
          <w:p w14:paraId="1678DB7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服务标准</w:t>
            </w:r>
          </w:p>
        </w:tc>
        <w:tc>
          <w:tcPr>
            <w:tcW w:w="2713" w:type="dxa"/>
            <w:vAlign w:val="center"/>
          </w:tcPr>
          <w:p w14:paraId="6A043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4" w:type="dxa"/>
            <w:vAlign w:val="center"/>
          </w:tcPr>
          <w:p w14:paraId="45B9B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 w14:paraId="7D6AA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401BE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63E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65" w:type="dxa"/>
            <w:vAlign w:val="center"/>
          </w:tcPr>
          <w:p w14:paraId="303D4F6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2713" w:type="dxa"/>
            <w:vAlign w:val="center"/>
          </w:tcPr>
          <w:p w14:paraId="1B69A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4" w:type="dxa"/>
            <w:vAlign w:val="center"/>
          </w:tcPr>
          <w:p w14:paraId="688DA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7" w:type="dxa"/>
            <w:vAlign w:val="center"/>
          </w:tcPr>
          <w:p w14:paraId="78A47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603EB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634F9FF3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Cs w:val="21"/>
          <w:highlight w:val="none"/>
          <w:lang w:val="zh-CN"/>
        </w:rPr>
      </w:pPr>
    </w:p>
    <w:p w14:paraId="0473442F">
      <w:pPr>
        <w:pStyle w:val="9"/>
        <w:rPr>
          <w:rFonts w:hint="eastAsia" w:ascii="宋体" w:hAnsi="宋体" w:cs="宋体"/>
          <w:b/>
          <w:bCs/>
          <w:color w:val="auto"/>
          <w:szCs w:val="21"/>
          <w:highlight w:val="none"/>
        </w:rPr>
        <w:sectPr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zh-CN"/>
        </w:rPr>
        <w:t>注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：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供应商不得复制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谈判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文件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商务条款的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相关内容作为其响应文件中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的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一部分，需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以综合评分表中商务条款得分项为依据，并结合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实际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情况如实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填写</w:t>
      </w:r>
    </w:p>
    <w:p w14:paraId="203D0CF6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）技术参数偏离表</w:t>
      </w:r>
    </w:p>
    <w:tbl>
      <w:tblPr>
        <w:tblStyle w:val="17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 w14:paraId="5033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 w14:paraId="2C473AA3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 w14:paraId="54049FB3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 w14:paraId="286BA454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 w14:paraId="1049E1D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 w14:paraId="1C33F7DA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 w14:paraId="264A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 w14:paraId="3C3B04F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4900FDF9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875485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2CE738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56A2F1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44E6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6FE6E2D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71A878D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64F7B9F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C88188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8CC02F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0521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5DBC4E1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47D0719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03AC6E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0F65E2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3AA021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206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34E4D6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2FFA864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380474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7080F3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B48D6BE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6EB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19783994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800DE48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D41425E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7EFE79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389142A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D15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2AAA02C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6D85D09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3DFA4264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AD3F17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9E770A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2D3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2708DE92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5787323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6EA2E5C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2425FE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367DA98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0711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17A26C83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3D580A37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B39AA8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7A7FFC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34A8D90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E2A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F2E85A1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8CAB8F3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61FB98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68B327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801BF8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6C9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4395A369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4053929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82BFB6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656963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5E72907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3722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B18B4D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C1495FB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C948D3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F91AA1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B8B3C5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1ED34FAB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zh-CN"/>
        </w:rPr>
        <w:t>注：</w:t>
      </w:r>
    </w:p>
    <w:p w14:paraId="13F1F4E7"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1. 供应商根据技术参数自行填写。</w:t>
      </w:r>
    </w:p>
    <w:p w14:paraId="67E9C4D0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2.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 xml:space="preserve"> 供应商不得复制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议价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文件的技术规格相关部分内容作为其响应文件中一部分，需按实际参数正确填写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；</w:t>
      </w:r>
    </w:p>
    <w:p w14:paraId="7ACBBAEE">
      <w:pPr>
        <w:pStyle w:val="22"/>
        <w:ind w:left="0" w:leftChars="0" w:firstLine="0" w:firstLineChars="0"/>
        <w:rPr>
          <w:rFonts w:hint="eastAsia"/>
          <w:highlight w:val="none"/>
          <w:lang w:val="zh-CN"/>
        </w:rPr>
        <w:sectPr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3. 第二章技术参数中要求提供的材料在本表格后附。</w:t>
      </w:r>
    </w:p>
    <w:p w14:paraId="7CB95BDA">
      <w:pPr>
        <w:pStyle w:val="9"/>
        <w:jc w:val="left"/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</w:pPr>
      <w:bookmarkStart w:id="10" w:name="_Toc419989229"/>
      <w:bookmarkStart w:id="11" w:name="_Toc256408661"/>
      <w:bookmarkStart w:id="12" w:name="_Toc449013654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服务方案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（供应商格式自拟）</w:t>
      </w:r>
    </w:p>
    <w:p w14:paraId="5001358D">
      <w:pPr>
        <w:pStyle w:val="3"/>
        <w:rPr>
          <w:highlight w:val="none"/>
          <w:lang w:val="zh-CN"/>
        </w:rPr>
      </w:pPr>
    </w:p>
    <w:p w14:paraId="396A5A51">
      <w:pPr>
        <w:rPr>
          <w:highlight w:val="none"/>
          <w:lang w:val="zh-CN"/>
        </w:rPr>
      </w:pPr>
    </w:p>
    <w:p w14:paraId="1EB4C97F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注：供应商需详细列明货物维护保养各项内容。</w:t>
      </w:r>
    </w:p>
    <w:p w14:paraId="7488C5E9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1670721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9776B00">
      <w:pPr>
        <w:pStyle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DA800EB">
      <w:pPr>
        <w:pStyle w:val="22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154BE49">
      <w:pPr>
        <w:rPr>
          <w:rFonts w:hint="eastAsia"/>
          <w:highlight w:val="none"/>
          <w:lang w:val="zh-CN"/>
        </w:rPr>
      </w:pPr>
    </w:p>
    <w:p w14:paraId="26F5672A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26DD552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bookmarkEnd w:id="10"/>
    <w:bookmarkEnd w:id="11"/>
    <w:bookmarkEnd w:id="12"/>
    <w:p w14:paraId="449710E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32B3170F">
      <w:pPr>
        <w:pStyle w:val="9"/>
        <w:rPr>
          <w:rFonts w:hint="eastAsia"/>
          <w:highlight w:val="none"/>
          <w:lang w:val="zh-CN"/>
        </w:rPr>
      </w:pPr>
    </w:p>
    <w:p w14:paraId="3F6D6C49"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 w14:paraId="36B02E74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报价单（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17"/>
        <w:tblpPr w:leftFromText="180" w:rightFromText="180" w:vertAnchor="text" w:horzAnchor="page" w:tblpX="1627" w:tblpY="1051"/>
        <w:tblOverlap w:val="never"/>
        <w:tblW w:w="15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65"/>
        <w:gridCol w:w="1275"/>
        <w:gridCol w:w="1552"/>
        <w:gridCol w:w="1609"/>
        <w:gridCol w:w="1238"/>
        <w:gridCol w:w="1538"/>
        <w:gridCol w:w="2050"/>
        <w:gridCol w:w="1609"/>
        <w:gridCol w:w="1609"/>
      </w:tblGrid>
      <w:tr w14:paraId="3A21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9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54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维保设备名称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D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60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序列号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  <w:p w14:paraId="45C0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（套）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AD53">
            <w:pPr>
              <w:jc w:val="center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保修</w:t>
            </w:r>
          </w:p>
          <w:p w14:paraId="778F5F8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年限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  <w:p w14:paraId="0CE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/套/年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</w:p>
          <w:p w14:paraId="5BD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367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1" w:type="dxa"/>
            <w:vAlign w:val="top"/>
          </w:tcPr>
          <w:p w14:paraId="669D5F9F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65" w:type="dxa"/>
            <w:vAlign w:val="top"/>
          </w:tcPr>
          <w:p w14:paraId="1846973C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275" w:type="dxa"/>
            <w:vAlign w:val="top"/>
          </w:tcPr>
          <w:p w14:paraId="02C47EEC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552" w:type="dxa"/>
            <w:vAlign w:val="top"/>
          </w:tcPr>
          <w:p w14:paraId="2011C7FD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609" w:type="dxa"/>
            <w:vAlign w:val="top"/>
          </w:tcPr>
          <w:p w14:paraId="0C1893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38" w:type="dxa"/>
            <w:vAlign w:val="center"/>
          </w:tcPr>
          <w:p w14:paraId="1A14E8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38" w:type="dxa"/>
            <w:vAlign w:val="center"/>
          </w:tcPr>
          <w:p w14:paraId="0BA7D2B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 w14:paraId="27A4A6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609" w:type="dxa"/>
            <w:vAlign w:val="center"/>
          </w:tcPr>
          <w:p w14:paraId="4A2A07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609" w:type="dxa"/>
            <w:vAlign w:val="center"/>
          </w:tcPr>
          <w:p w14:paraId="26D681F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1757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91" w:type="dxa"/>
            <w:vAlign w:val="top"/>
          </w:tcPr>
          <w:p w14:paraId="3D7EE7BC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65" w:type="dxa"/>
            <w:vAlign w:val="top"/>
          </w:tcPr>
          <w:p w14:paraId="73C2BE5D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275" w:type="dxa"/>
            <w:vAlign w:val="top"/>
          </w:tcPr>
          <w:p w14:paraId="57979D74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552" w:type="dxa"/>
            <w:vAlign w:val="top"/>
          </w:tcPr>
          <w:p w14:paraId="4B6FABF9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609" w:type="dxa"/>
            <w:vAlign w:val="top"/>
          </w:tcPr>
          <w:p w14:paraId="041086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38" w:type="dxa"/>
            <w:vAlign w:val="center"/>
          </w:tcPr>
          <w:p w14:paraId="7705D6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38" w:type="dxa"/>
            <w:vAlign w:val="center"/>
          </w:tcPr>
          <w:p w14:paraId="3B6EA1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 w14:paraId="76F3C68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609" w:type="dxa"/>
            <w:vAlign w:val="center"/>
          </w:tcPr>
          <w:p w14:paraId="1D2CC51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609" w:type="dxa"/>
            <w:vAlign w:val="center"/>
          </w:tcPr>
          <w:p w14:paraId="371501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</w:tbl>
    <w:p w14:paraId="7352C33B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C7FB008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p w14:paraId="1CA9808A"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 w14:paraId="3882B51A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中包含全部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43F44A5">
      <w:pPr>
        <w:pStyle w:val="24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7FD86A0A"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.第一轮、第二轮产品报价单必须用统一格式（格式详见附件一）。打印后加盖公章，放入信封后密封带到议价会现场。第二轮产品报价单“价格”可以现场填写，要求字迹清晰，明确小数点，不可涂改。</w:t>
      </w:r>
    </w:p>
    <w:p w14:paraId="2C4E35B7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5B58CF54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报价单（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17"/>
        <w:tblpPr w:leftFromText="180" w:rightFromText="180" w:vertAnchor="text" w:horzAnchor="page" w:tblpX="1627" w:tblpY="1051"/>
        <w:tblOverlap w:val="never"/>
        <w:tblW w:w="15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65"/>
        <w:gridCol w:w="1275"/>
        <w:gridCol w:w="1552"/>
        <w:gridCol w:w="1609"/>
        <w:gridCol w:w="1238"/>
        <w:gridCol w:w="1538"/>
        <w:gridCol w:w="2050"/>
        <w:gridCol w:w="1609"/>
        <w:gridCol w:w="1609"/>
      </w:tblGrid>
      <w:tr w14:paraId="1628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3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A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维保设备名称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C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5E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序列号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  <w:p w14:paraId="450C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（套）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91B3">
            <w:pPr>
              <w:jc w:val="center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保修</w:t>
            </w:r>
          </w:p>
          <w:p w14:paraId="44EA685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年限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  <w:p w14:paraId="2A93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/套/年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</w:p>
          <w:p w14:paraId="1BC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819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91" w:type="dxa"/>
            <w:vAlign w:val="top"/>
          </w:tcPr>
          <w:p w14:paraId="633AE503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65" w:type="dxa"/>
            <w:vAlign w:val="top"/>
          </w:tcPr>
          <w:p w14:paraId="7002887A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275" w:type="dxa"/>
            <w:vAlign w:val="top"/>
          </w:tcPr>
          <w:p w14:paraId="08335BE7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552" w:type="dxa"/>
            <w:vAlign w:val="top"/>
          </w:tcPr>
          <w:p w14:paraId="65BE134E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609" w:type="dxa"/>
            <w:vAlign w:val="top"/>
          </w:tcPr>
          <w:p w14:paraId="27553D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38" w:type="dxa"/>
            <w:vAlign w:val="center"/>
          </w:tcPr>
          <w:p w14:paraId="182051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38" w:type="dxa"/>
            <w:vAlign w:val="center"/>
          </w:tcPr>
          <w:p w14:paraId="5243AE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 w14:paraId="42ACD1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609" w:type="dxa"/>
            <w:vAlign w:val="center"/>
          </w:tcPr>
          <w:p w14:paraId="7D4914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609" w:type="dxa"/>
            <w:vAlign w:val="center"/>
          </w:tcPr>
          <w:p w14:paraId="557D30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0F20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91" w:type="dxa"/>
            <w:vAlign w:val="top"/>
          </w:tcPr>
          <w:p w14:paraId="298CC171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65" w:type="dxa"/>
            <w:vAlign w:val="top"/>
          </w:tcPr>
          <w:p w14:paraId="524D527E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275" w:type="dxa"/>
            <w:vAlign w:val="top"/>
          </w:tcPr>
          <w:p w14:paraId="2514BF70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552" w:type="dxa"/>
            <w:vAlign w:val="top"/>
          </w:tcPr>
          <w:p w14:paraId="7CFA8888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609" w:type="dxa"/>
            <w:vAlign w:val="top"/>
          </w:tcPr>
          <w:p w14:paraId="507426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38" w:type="dxa"/>
            <w:vAlign w:val="center"/>
          </w:tcPr>
          <w:p w14:paraId="44C73E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38" w:type="dxa"/>
            <w:vAlign w:val="center"/>
          </w:tcPr>
          <w:p w14:paraId="37BCA3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 w14:paraId="1DF953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609" w:type="dxa"/>
            <w:vAlign w:val="center"/>
          </w:tcPr>
          <w:p w14:paraId="1F1A6F8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609" w:type="dxa"/>
            <w:vAlign w:val="center"/>
          </w:tcPr>
          <w:p w14:paraId="0F0FA6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</w:tbl>
    <w:p w14:paraId="0B32EC6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AC684FA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p w14:paraId="2B71E7AF"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 w14:paraId="7ED73861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中包含全部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E14C463">
      <w:pPr>
        <w:pStyle w:val="24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497347CF"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.第一轮、第二轮产品报价单必须用统一格式（格式详见附件一）。打印后加盖公章，放入信封后密封带到议价会现场。第二轮产品报价单“价格”可以现场填写，要求字迹清晰，明确小数点，不可涂改。</w:t>
      </w:r>
    </w:p>
    <w:p w14:paraId="2D19C555">
      <w:pPr>
        <w:rPr>
          <w:rFonts w:hint="eastAsia"/>
          <w:highlight w:val="none"/>
          <w:lang w:val="zh-CN"/>
        </w:rPr>
      </w:pPr>
    </w:p>
    <w:p w14:paraId="4A916765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D0842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81799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4518B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4518B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0826C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E59DF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2E59DF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B276E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609DB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D609DB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5AD5E"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79347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8CAAE"/>
    <w:multiLevelType w:val="singleLevel"/>
    <w:tmpl w:val="BAB8CA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2M4MjE4N2FiMWVkMDRiMDEzYjE1OTRhZGNiZDEifQ=="/>
  </w:docVars>
  <w:rsids>
    <w:rsidRoot w:val="00172A27"/>
    <w:rsid w:val="00117275"/>
    <w:rsid w:val="002A3780"/>
    <w:rsid w:val="00496DA9"/>
    <w:rsid w:val="00CB3C62"/>
    <w:rsid w:val="013613C5"/>
    <w:rsid w:val="01A9592D"/>
    <w:rsid w:val="01BF25CB"/>
    <w:rsid w:val="02184C85"/>
    <w:rsid w:val="02C70DA8"/>
    <w:rsid w:val="02C927A1"/>
    <w:rsid w:val="03A84519"/>
    <w:rsid w:val="03DA38C8"/>
    <w:rsid w:val="03F51B6D"/>
    <w:rsid w:val="043F3C6F"/>
    <w:rsid w:val="048F28E7"/>
    <w:rsid w:val="04996518"/>
    <w:rsid w:val="04E9700E"/>
    <w:rsid w:val="0539563E"/>
    <w:rsid w:val="06E65CD9"/>
    <w:rsid w:val="06F74FB2"/>
    <w:rsid w:val="07375C05"/>
    <w:rsid w:val="073D614E"/>
    <w:rsid w:val="0754675E"/>
    <w:rsid w:val="076765C9"/>
    <w:rsid w:val="078172D1"/>
    <w:rsid w:val="07E656BE"/>
    <w:rsid w:val="07E65C20"/>
    <w:rsid w:val="081D6867"/>
    <w:rsid w:val="08395955"/>
    <w:rsid w:val="089A4646"/>
    <w:rsid w:val="08B576E9"/>
    <w:rsid w:val="08CA4DA2"/>
    <w:rsid w:val="09095327"/>
    <w:rsid w:val="095C4B76"/>
    <w:rsid w:val="09883191"/>
    <w:rsid w:val="099059BB"/>
    <w:rsid w:val="0A414CA9"/>
    <w:rsid w:val="0A9E5B31"/>
    <w:rsid w:val="0AA74DF8"/>
    <w:rsid w:val="0AB00BF0"/>
    <w:rsid w:val="0AC275E7"/>
    <w:rsid w:val="0B50723E"/>
    <w:rsid w:val="0B6902FF"/>
    <w:rsid w:val="0BA20151"/>
    <w:rsid w:val="0BBF4658"/>
    <w:rsid w:val="0C3258D1"/>
    <w:rsid w:val="0D105242"/>
    <w:rsid w:val="0DA40E5A"/>
    <w:rsid w:val="0DB461AA"/>
    <w:rsid w:val="0E5F143F"/>
    <w:rsid w:val="0EAC6B4A"/>
    <w:rsid w:val="0EC35D0C"/>
    <w:rsid w:val="0EDB59B8"/>
    <w:rsid w:val="0F376E4C"/>
    <w:rsid w:val="0FA60903"/>
    <w:rsid w:val="0FB05239"/>
    <w:rsid w:val="0FD44EC7"/>
    <w:rsid w:val="1094349A"/>
    <w:rsid w:val="10EC5C5A"/>
    <w:rsid w:val="110009A3"/>
    <w:rsid w:val="113810CC"/>
    <w:rsid w:val="11E37B79"/>
    <w:rsid w:val="11EE297F"/>
    <w:rsid w:val="11FD7A85"/>
    <w:rsid w:val="12282CC2"/>
    <w:rsid w:val="124C625D"/>
    <w:rsid w:val="125C296C"/>
    <w:rsid w:val="12C70730"/>
    <w:rsid w:val="133D261D"/>
    <w:rsid w:val="13711568"/>
    <w:rsid w:val="138C102F"/>
    <w:rsid w:val="13AA7707"/>
    <w:rsid w:val="13B16CE7"/>
    <w:rsid w:val="14080ED8"/>
    <w:rsid w:val="14BA7E1E"/>
    <w:rsid w:val="14DA4B8E"/>
    <w:rsid w:val="14E76B65"/>
    <w:rsid w:val="157F056B"/>
    <w:rsid w:val="16097365"/>
    <w:rsid w:val="161C2B3E"/>
    <w:rsid w:val="16216BFD"/>
    <w:rsid w:val="16557DFE"/>
    <w:rsid w:val="16BE0C5C"/>
    <w:rsid w:val="16D51FA8"/>
    <w:rsid w:val="16E05795"/>
    <w:rsid w:val="170D07B2"/>
    <w:rsid w:val="171A69E0"/>
    <w:rsid w:val="17422751"/>
    <w:rsid w:val="17D6162A"/>
    <w:rsid w:val="188071EC"/>
    <w:rsid w:val="18901F7E"/>
    <w:rsid w:val="18951A73"/>
    <w:rsid w:val="18B057C0"/>
    <w:rsid w:val="18D01F9F"/>
    <w:rsid w:val="19396934"/>
    <w:rsid w:val="19476AB2"/>
    <w:rsid w:val="196B1932"/>
    <w:rsid w:val="198527A8"/>
    <w:rsid w:val="19FD67E3"/>
    <w:rsid w:val="1A137F5A"/>
    <w:rsid w:val="1A4E5290"/>
    <w:rsid w:val="1A6F49F8"/>
    <w:rsid w:val="1AC524FF"/>
    <w:rsid w:val="1B041DF3"/>
    <w:rsid w:val="1B137BE6"/>
    <w:rsid w:val="1B70408C"/>
    <w:rsid w:val="1B79458F"/>
    <w:rsid w:val="1BB1604B"/>
    <w:rsid w:val="1BF60C71"/>
    <w:rsid w:val="1C0301DF"/>
    <w:rsid w:val="1C6E128E"/>
    <w:rsid w:val="1C6E1C1A"/>
    <w:rsid w:val="1CB10D6A"/>
    <w:rsid w:val="1CD15969"/>
    <w:rsid w:val="1D1B3F41"/>
    <w:rsid w:val="1D2C75C0"/>
    <w:rsid w:val="1D3D20F6"/>
    <w:rsid w:val="1DFB2E31"/>
    <w:rsid w:val="1E354DD8"/>
    <w:rsid w:val="1E740C6C"/>
    <w:rsid w:val="1E860450"/>
    <w:rsid w:val="1EA00084"/>
    <w:rsid w:val="1EC75F2D"/>
    <w:rsid w:val="1EE355E9"/>
    <w:rsid w:val="1F06043E"/>
    <w:rsid w:val="1F1E7670"/>
    <w:rsid w:val="1F4D080A"/>
    <w:rsid w:val="1F50646A"/>
    <w:rsid w:val="1F7312F5"/>
    <w:rsid w:val="1FAF6633"/>
    <w:rsid w:val="1FD77AD6"/>
    <w:rsid w:val="2005715D"/>
    <w:rsid w:val="202034A8"/>
    <w:rsid w:val="20380900"/>
    <w:rsid w:val="20497CF3"/>
    <w:rsid w:val="20517888"/>
    <w:rsid w:val="20A04210"/>
    <w:rsid w:val="20C52024"/>
    <w:rsid w:val="20CA0488"/>
    <w:rsid w:val="210576F4"/>
    <w:rsid w:val="217F37F1"/>
    <w:rsid w:val="21886884"/>
    <w:rsid w:val="22EC3BCE"/>
    <w:rsid w:val="234A3E31"/>
    <w:rsid w:val="23521349"/>
    <w:rsid w:val="237A5862"/>
    <w:rsid w:val="23D36806"/>
    <w:rsid w:val="23E10F23"/>
    <w:rsid w:val="243B51E0"/>
    <w:rsid w:val="246B54C0"/>
    <w:rsid w:val="24CA45F1"/>
    <w:rsid w:val="24FB7A3D"/>
    <w:rsid w:val="250D579E"/>
    <w:rsid w:val="250F386E"/>
    <w:rsid w:val="25494348"/>
    <w:rsid w:val="258204E4"/>
    <w:rsid w:val="25826736"/>
    <w:rsid w:val="259667D1"/>
    <w:rsid w:val="26204A40"/>
    <w:rsid w:val="263E2A82"/>
    <w:rsid w:val="264003B5"/>
    <w:rsid w:val="268F2EA5"/>
    <w:rsid w:val="26BD3179"/>
    <w:rsid w:val="26D81B45"/>
    <w:rsid w:val="26E81C4B"/>
    <w:rsid w:val="26FA4716"/>
    <w:rsid w:val="27054F28"/>
    <w:rsid w:val="275D01D5"/>
    <w:rsid w:val="279A3AD7"/>
    <w:rsid w:val="281B1724"/>
    <w:rsid w:val="2842607D"/>
    <w:rsid w:val="28687E65"/>
    <w:rsid w:val="28B82F83"/>
    <w:rsid w:val="28D26A14"/>
    <w:rsid w:val="28E2682A"/>
    <w:rsid w:val="29780811"/>
    <w:rsid w:val="29D62BAC"/>
    <w:rsid w:val="29E140B7"/>
    <w:rsid w:val="2A6379F0"/>
    <w:rsid w:val="2A8713DC"/>
    <w:rsid w:val="2AA1765E"/>
    <w:rsid w:val="2AA563A6"/>
    <w:rsid w:val="2B601CDD"/>
    <w:rsid w:val="2B8D4DBA"/>
    <w:rsid w:val="2B94255C"/>
    <w:rsid w:val="2BD926F3"/>
    <w:rsid w:val="2C5544DD"/>
    <w:rsid w:val="2CBB44B1"/>
    <w:rsid w:val="2CCC0297"/>
    <w:rsid w:val="2CD418C9"/>
    <w:rsid w:val="2D093907"/>
    <w:rsid w:val="2DE124DA"/>
    <w:rsid w:val="2DF44523"/>
    <w:rsid w:val="2E0954B4"/>
    <w:rsid w:val="2F5C6B97"/>
    <w:rsid w:val="2F675CA4"/>
    <w:rsid w:val="2FB7522E"/>
    <w:rsid w:val="2FC13F2A"/>
    <w:rsid w:val="30361BBA"/>
    <w:rsid w:val="303B1B22"/>
    <w:rsid w:val="30465964"/>
    <w:rsid w:val="30632B87"/>
    <w:rsid w:val="30D40010"/>
    <w:rsid w:val="316E3FCC"/>
    <w:rsid w:val="317767B0"/>
    <w:rsid w:val="31C84B22"/>
    <w:rsid w:val="31E5163B"/>
    <w:rsid w:val="31FE051F"/>
    <w:rsid w:val="32790FD3"/>
    <w:rsid w:val="32E542DC"/>
    <w:rsid w:val="3390201E"/>
    <w:rsid w:val="33BA381B"/>
    <w:rsid w:val="33C8385C"/>
    <w:rsid w:val="33CD182D"/>
    <w:rsid w:val="33EA5BD2"/>
    <w:rsid w:val="34272982"/>
    <w:rsid w:val="34422DB6"/>
    <w:rsid w:val="34BE37C1"/>
    <w:rsid w:val="34FC5278"/>
    <w:rsid w:val="353B1758"/>
    <w:rsid w:val="353C5C2E"/>
    <w:rsid w:val="354561F7"/>
    <w:rsid w:val="35704203"/>
    <w:rsid w:val="3578707F"/>
    <w:rsid w:val="35840C13"/>
    <w:rsid w:val="35DC3172"/>
    <w:rsid w:val="36026CE5"/>
    <w:rsid w:val="36162CAE"/>
    <w:rsid w:val="36457B1B"/>
    <w:rsid w:val="36484883"/>
    <w:rsid w:val="3653268B"/>
    <w:rsid w:val="365D08DD"/>
    <w:rsid w:val="365E171B"/>
    <w:rsid w:val="367D2D2D"/>
    <w:rsid w:val="36B349A1"/>
    <w:rsid w:val="36EC0897"/>
    <w:rsid w:val="36F32B5F"/>
    <w:rsid w:val="37021484"/>
    <w:rsid w:val="370906A3"/>
    <w:rsid w:val="378C0D4E"/>
    <w:rsid w:val="37C824A9"/>
    <w:rsid w:val="385F5DAC"/>
    <w:rsid w:val="38AE0E70"/>
    <w:rsid w:val="38BD0BA5"/>
    <w:rsid w:val="38D176A1"/>
    <w:rsid w:val="38F31085"/>
    <w:rsid w:val="391D12FC"/>
    <w:rsid w:val="3A0A0B9B"/>
    <w:rsid w:val="3A3809FB"/>
    <w:rsid w:val="3A82285B"/>
    <w:rsid w:val="3A8E2FC5"/>
    <w:rsid w:val="3BE25F43"/>
    <w:rsid w:val="3BE63123"/>
    <w:rsid w:val="3C2B1B71"/>
    <w:rsid w:val="3CAC611A"/>
    <w:rsid w:val="3CF27478"/>
    <w:rsid w:val="3D9168D5"/>
    <w:rsid w:val="3D9937C8"/>
    <w:rsid w:val="3DB065CF"/>
    <w:rsid w:val="3DB93DA4"/>
    <w:rsid w:val="3E6D7DC8"/>
    <w:rsid w:val="3EC4291B"/>
    <w:rsid w:val="3EC839EE"/>
    <w:rsid w:val="3EEB27FE"/>
    <w:rsid w:val="3F5710F1"/>
    <w:rsid w:val="3FD943E3"/>
    <w:rsid w:val="401E6000"/>
    <w:rsid w:val="406905AF"/>
    <w:rsid w:val="407556DD"/>
    <w:rsid w:val="40D8602E"/>
    <w:rsid w:val="40DA72E0"/>
    <w:rsid w:val="412C7C92"/>
    <w:rsid w:val="413A107D"/>
    <w:rsid w:val="414A528E"/>
    <w:rsid w:val="423C24AF"/>
    <w:rsid w:val="42BC2E2F"/>
    <w:rsid w:val="43697887"/>
    <w:rsid w:val="436D774F"/>
    <w:rsid w:val="43B21B3C"/>
    <w:rsid w:val="441427F7"/>
    <w:rsid w:val="4476700E"/>
    <w:rsid w:val="44B80233"/>
    <w:rsid w:val="44CC7A6C"/>
    <w:rsid w:val="452A5EE1"/>
    <w:rsid w:val="453A2417"/>
    <w:rsid w:val="456652D4"/>
    <w:rsid w:val="45906DB3"/>
    <w:rsid w:val="45B933A3"/>
    <w:rsid w:val="461B428E"/>
    <w:rsid w:val="46470C62"/>
    <w:rsid w:val="464A2500"/>
    <w:rsid w:val="469A5C91"/>
    <w:rsid w:val="47046B53"/>
    <w:rsid w:val="472D4BB7"/>
    <w:rsid w:val="47485543"/>
    <w:rsid w:val="475D09EB"/>
    <w:rsid w:val="4761009E"/>
    <w:rsid w:val="47A83982"/>
    <w:rsid w:val="490906EA"/>
    <w:rsid w:val="49163A5A"/>
    <w:rsid w:val="49B74606"/>
    <w:rsid w:val="4A0B698A"/>
    <w:rsid w:val="4A5110D4"/>
    <w:rsid w:val="4B985576"/>
    <w:rsid w:val="4C133853"/>
    <w:rsid w:val="4C2000CC"/>
    <w:rsid w:val="4C452C38"/>
    <w:rsid w:val="4C6B1B87"/>
    <w:rsid w:val="4C6B3CA8"/>
    <w:rsid w:val="4C9636F8"/>
    <w:rsid w:val="4D2B081D"/>
    <w:rsid w:val="4D2B46E5"/>
    <w:rsid w:val="4D4237F7"/>
    <w:rsid w:val="4D4D6C0A"/>
    <w:rsid w:val="4DBF37D4"/>
    <w:rsid w:val="4DEB1D72"/>
    <w:rsid w:val="4E190B42"/>
    <w:rsid w:val="4E3840B3"/>
    <w:rsid w:val="4E537616"/>
    <w:rsid w:val="4E574EC5"/>
    <w:rsid w:val="4E606520"/>
    <w:rsid w:val="4EC5306C"/>
    <w:rsid w:val="4EF460F6"/>
    <w:rsid w:val="4EF85C93"/>
    <w:rsid w:val="4F644633"/>
    <w:rsid w:val="4F686209"/>
    <w:rsid w:val="4F775762"/>
    <w:rsid w:val="4F907EF0"/>
    <w:rsid w:val="4FCC501F"/>
    <w:rsid w:val="4FCF1FF8"/>
    <w:rsid w:val="4FD53E69"/>
    <w:rsid w:val="502A762A"/>
    <w:rsid w:val="503A2A51"/>
    <w:rsid w:val="50AB4CF4"/>
    <w:rsid w:val="50C555A5"/>
    <w:rsid w:val="50CF01D2"/>
    <w:rsid w:val="5166329B"/>
    <w:rsid w:val="516813B7"/>
    <w:rsid w:val="51961C80"/>
    <w:rsid w:val="519D21B1"/>
    <w:rsid w:val="51A34303"/>
    <w:rsid w:val="51A87F19"/>
    <w:rsid w:val="51E32F7D"/>
    <w:rsid w:val="51F6353C"/>
    <w:rsid w:val="531243A6"/>
    <w:rsid w:val="53241E32"/>
    <w:rsid w:val="53504BBC"/>
    <w:rsid w:val="53AE035E"/>
    <w:rsid w:val="53B06098"/>
    <w:rsid w:val="53BC6309"/>
    <w:rsid w:val="53E67E71"/>
    <w:rsid w:val="53E95C3D"/>
    <w:rsid w:val="53EB2448"/>
    <w:rsid w:val="54547810"/>
    <w:rsid w:val="546A0236"/>
    <w:rsid w:val="547A002E"/>
    <w:rsid w:val="549E5733"/>
    <w:rsid w:val="54B259CA"/>
    <w:rsid w:val="54C811C0"/>
    <w:rsid w:val="54D135FE"/>
    <w:rsid w:val="550757F5"/>
    <w:rsid w:val="550F5041"/>
    <w:rsid w:val="555A708C"/>
    <w:rsid w:val="557C1983"/>
    <w:rsid w:val="562475A8"/>
    <w:rsid w:val="56335879"/>
    <w:rsid w:val="567C4775"/>
    <w:rsid w:val="56BF34E7"/>
    <w:rsid w:val="56C655B6"/>
    <w:rsid w:val="572A423A"/>
    <w:rsid w:val="574B7E86"/>
    <w:rsid w:val="57615FD9"/>
    <w:rsid w:val="57881CA5"/>
    <w:rsid w:val="57A67901"/>
    <w:rsid w:val="57F60270"/>
    <w:rsid w:val="58670B4D"/>
    <w:rsid w:val="587670AB"/>
    <w:rsid w:val="58FA50E3"/>
    <w:rsid w:val="58FB7ABB"/>
    <w:rsid w:val="59553B63"/>
    <w:rsid w:val="597E3139"/>
    <w:rsid w:val="59921DEC"/>
    <w:rsid w:val="59DE576D"/>
    <w:rsid w:val="59FC4F70"/>
    <w:rsid w:val="5A0B6AF9"/>
    <w:rsid w:val="5A3773F8"/>
    <w:rsid w:val="5A9262B0"/>
    <w:rsid w:val="5AB218DF"/>
    <w:rsid w:val="5B231846"/>
    <w:rsid w:val="5B686961"/>
    <w:rsid w:val="5B703592"/>
    <w:rsid w:val="5B7F69FF"/>
    <w:rsid w:val="5B874BEF"/>
    <w:rsid w:val="5B9C5BD2"/>
    <w:rsid w:val="5BD60666"/>
    <w:rsid w:val="5C177BFF"/>
    <w:rsid w:val="5C3C1834"/>
    <w:rsid w:val="5D3D5C5F"/>
    <w:rsid w:val="5DD966A6"/>
    <w:rsid w:val="5DF620A1"/>
    <w:rsid w:val="5E015851"/>
    <w:rsid w:val="5E360CA9"/>
    <w:rsid w:val="5F780AAE"/>
    <w:rsid w:val="60591A0F"/>
    <w:rsid w:val="60A51DE4"/>
    <w:rsid w:val="60A84BB0"/>
    <w:rsid w:val="61001DD1"/>
    <w:rsid w:val="61533EC7"/>
    <w:rsid w:val="61613AB1"/>
    <w:rsid w:val="61A06D7F"/>
    <w:rsid w:val="61D90BD4"/>
    <w:rsid w:val="62381E48"/>
    <w:rsid w:val="626277DF"/>
    <w:rsid w:val="627748B5"/>
    <w:rsid w:val="62876290"/>
    <w:rsid w:val="629923ED"/>
    <w:rsid w:val="62D66B7D"/>
    <w:rsid w:val="63DD1280"/>
    <w:rsid w:val="63E372A8"/>
    <w:rsid w:val="6460766D"/>
    <w:rsid w:val="64A24E36"/>
    <w:rsid w:val="64F51A85"/>
    <w:rsid w:val="655641F5"/>
    <w:rsid w:val="659A15A4"/>
    <w:rsid w:val="659F71D3"/>
    <w:rsid w:val="65D32FF8"/>
    <w:rsid w:val="6614145A"/>
    <w:rsid w:val="66317F97"/>
    <w:rsid w:val="66F017EB"/>
    <w:rsid w:val="66FD214B"/>
    <w:rsid w:val="670E33AA"/>
    <w:rsid w:val="67526DE5"/>
    <w:rsid w:val="675E140E"/>
    <w:rsid w:val="67626BDC"/>
    <w:rsid w:val="682C523E"/>
    <w:rsid w:val="683C56FB"/>
    <w:rsid w:val="684702DD"/>
    <w:rsid w:val="684706A4"/>
    <w:rsid w:val="68AC01EF"/>
    <w:rsid w:val="68E84068"/>
    <w:rsid w:val="694A56E2"/>
    <w:rsid w:val="696848C8"/>
    <w:rsid w:val="696D3286"/>
    <w:rsid w:val="697C45D4"/>
    <w:rsid w:val="6A2B7DCF"/>
    <w:rsid w:val="6A3053E5"/>
    <w:rsid w:val="6A6B1179"/>
    <w:rsid w:val="6AD62492"/>
    <w:rsid w:val="6AFB3920"/>
    <w:rsid w:val="6B0A4C6B"/>
    <w:rsid w:val="6B201EF3"/>
    <w:rsid w:val="6B5668D9"/>
    <w:rsid w:val="6B8F20B9"/>
    <w:rsid w:val="6C094AE8"/>
    <w:rsid w:val="6C53360D"/>
    <w:rsid w:val="6CC21416"/>
    <w:rsid w:val="6CDE73B7"/>
    <w:rsid w:val="6CE3232E"/>
    <w:rsid w:val="6D32345D"/>
    <w:rsid w:val="6D3942FA"/>
    <w:rsid w:val="6D54588F"/>
    <w:rsid w:val="6DA4338E"/>
    <w:rsid w:val="6E476D7E"/>
    <w:rsid w:val="6E6E472E"/>
    <w:rsid w:val="6EA62805"/>
    <w:rsid w:val="6EC76BBC"/>
    <w:rsid w:val="6EE3414D"/>
    <w:rsid w:val="6F0B7529"/>
    <w:rsid w:val="6F3D3AAD"/>
    <w:rsid w:val="6F9B1C3E"/>
    <w:rsid w:val="708908C5"/>
    <w:rsid w:val="70952446"/>
    <w:rsid w:val="70BD2ED2"/>
    <w:rsid w:val="70C82488"/>
    <w:rsid w:val="70E92792"/>
    <w:rsid w:val="710B44B6"/>
    <w:rsid w:val="711F7F62"/>
    <w:rsid w:val="7185454B"/>
    <w:rsid w:val="719D2279"/>
    <w:rsid w:val="71AD776B"/>
    <w:rsid w:val="722021E3"/>
    <w:rsid w:val="72241FF5"/>
    <w:rsid w:val="725B146D"/>
    <w:rsid w:val="72687710"/>
    <w:rsid w:val="734D3B1E"/>
    <w:rsid w:val="73650BEB"/>
    <w:rsid w:val="7388529A"/>
    <w:rsid w:val="73E012D1"/>
    <w:rsid w:val="73E06E60"/>
    <w:rsid w:val="73FF1C70"/>
    <w:rsid w:val="7430720B"/>
    <w:rsid w:val="7439413B"/>
    <w:rsid w:val="74A973AB"/>
    <w:rsid w:val="74EC45FF"/>
    <w:rsid w:val="74F00593"/>
    <w:rsid w:val="752F3139"/>
    <w:rsid w:val="758E30F2"/>
    <w:rsid w:val="75BE22A7"/>
    <w:rsid w:val="76665F7B"/>
    <w:rsid w:val="766905FD"/>
    <w:rsid w:val="76B35EAE"/>
    <w:rsid w:val="77BF249E"/>
    <w:rsid w:val="77C90B4A"/>
    <w:rsid w:val="77E237E9"/>
    <w:rsid w:val="78181400"/>
    <w:rsid w:val="78465F9A"/>
    <w:rsid w:val="787119EB"/>
    <w:rsid w:val="788C1656"/>
    <w:rsid w:val="789254BD"/>
    <w:rsid w:val="78AF1976"/>
    <w:rsid w:val="78B21690"/>
    <w:rsid w:val="78CA596F"/>
    <w:rsid w:val="78F30652"/>
    <w:rsid w:val="79116E24"/>
    <w:rsid w:val="792B4E76"/>
    <w:rsid w:val="793F73F3"/>
    <w:rsid w:val="797F4201"/>
    <w:rsid w:val="798E4BE5"/>
    <w:rsid w:val="7998662A"/>
    <w:rsid w:val="79FC47F9"/>
    <w:rsid w:val="7A3743FA"/>
    <w:rsid w:val="7A3945A5"/>
    <w:rsid w:val="7A510139"/>
    <w:rsid w:val="7AE21D55"/>
    <w:rsid w:val="7B537E1E"/>
    <w:rsid w:val="7B6271C8"/>
    <w:rsid w:val="7B7E2FB6"/>
    <w:rsid w:val="7B7E59C6"/>
    <w:rsid w:val="7BCD1748"/>
    <w:rsid w:val="7C1B7DAC"/>
    <w:rsid w:val="7C406D6A"/>
    <w:rsid w:val="7C4424B3"/>
    <w:rsid w:val="7C605FFE"/>
    <w:rsid w:val="7C617254"/>
    <w:rsid w:val="7C9F7BAB"/>
    <w:rsid w:val="7CAB3C55"/>
    <w:rsid w:val="7CC343B3"/>
    <w:rsid w:val="7CC57A97"/>
    <w:rsid w:val="7D771A2F"/>
    <w:rsid w:val="7DD6268B"/>
    <w:rsid w:val="7E0D39F5"/>
    <w:rsid w:val="7E8404E7"/>
    <w:rsid w:val="7E89375C"/>
    <w:rsid w:val="7E8A2AAD"/>
    <w:rsid w:val="7E9D2BE3"/>
    <w:rsid w:val="7EF96E18"/>
    <w:rsid w:val="7F014421"/>
    <w:rsid w:val="7F1255AA"/>
    <w:rsid w:val="7F1D4023"/>
    <w:rsid w:val="7F3D43D5"/>
    <w:rsid w:val="7F5815A4"/>
    <w:rsid w:val="7F926080"/>
    <w:rsid w:val="7FA33B69"/>
    <w:rsid w:val="7FB7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210" w:hanging="210"/>
      <w:jc w:val="left"/>
    </w:pPr>
    <w:rPr>
      <w:sz w:val="20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qFormat/>
    <w:uiPriority w:val="99"/>
    <w:pPr>
      <w:jc w:val="left"/>
    </w:pPr>
  </w:style>
  <w:style w:type="paragraph" w:styleId="9">
    <w:name w:val="Body Text"/>
    <w:basedOn w:val="1"/>
    <w:next w:val="1"/>
    <w:semiHidden/>
    <w:unhideWhenUsed/>
    <w:qFormat/>
    <w:uiPriority w:val="0"/>
    <w:pPr>
      <w:spacing w:after="120"/>
    </w:pPr>
  </w:style>
  <w:style w:type="paragraph" w:styleId="10">
    <w:name w:val="Body Text Indent"/>
    <w:basedOn w:val="1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11">
    <w:name w:val="Plain Text"/>
    <w:basedOn w:val="1"/>
    <w:next w:val="1"/>
    <w:qFormat/>
    <w:uiPriority w:val="99"/>
    <w:rPr>
      <w:rFonts w:ascii="宋体" w:hAnsi="Courier New"/>
      <w:kern w:val="0"/>
      <w:sz w:val="24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6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annotation reference"/>
    <w:basedOn w:val="19"/>
    <w:qFormat/>
    <w:uiPriority w:val="99"/>
    <w:rPr>
      <w:sz w:val="21"/>
      <w:szCs w:val="21"/>
    </w:rPr>
  </w:style>
  <w:style w:type="paragraph" w:customStyle="1" w:styleId="22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x11"/>
    <w:basedOn w:val="19"/>
    <w:qFormat/>
    <w:uiPriority w:val="0"/>
    <w:rPr>
      <w:rFonts w:ascii="Calibri" w:hAnsi="Calibri" w:cs="Calibri"/>
      <w:sz w:val="18"/>
      <w:szCs w:val="18"/>
    </w:rPr>
  </w:style>
  <w:style w:type="character" w:customStyle="1" w:styleId="27">
    <w:name w:val="x5"/>
    <w:basedOn w:val="19"/>
    <w:qFormat/>
    <w:uiPriority w:val="0"/>
    <w:rPr>
      <w:sz w:val="18"/>
      <w:szCs w:val="18"/>
    </w:rPr>
  </w:style>
  <w:style w:type="character" w:customStyle="1" w:styleId="28">
    <w:name w:val="x4"/>
    <w:basedOn w:val="19"/>
    <w:qFormat/>
    <w:uiPriority w:val="0"/>
    <w:rPr>
      <w:b/>
      <w:bCs/>
      <w:sz w:val="24"/>
      <w:szCs w:val="24"/>
    </w:rPr>
  </w:style>
  <w:style w:type="character" w:customStyle="1" w:styleId="29">
    <w:name w:val="x12"/>
    <w:basedOn w:val="19"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30">
    <w:name w:val="x1"/>
    <w:basedOn w:val="19"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1">
    <w:name w:val="x31"/>
    <w:basedOn w:val="19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2">
    <w:name w:val="x61"/>
    <w:basedOn w:val="19"/>
    <w:qFormat/>
    <w:uiPriority w:val="0"/>
    <w:rPr>
      <w:sz w:val="18"/>
      <w:szCs w:val="18"/>
    </w:rPr>
  </w:style>
  <w:style w:type="character" w:customStyle="1" w:styleId="33">
    <w:name w:val="x9"/>
    <w:basedOn w:val="19"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4">
    <w:name w:val="x10"/>
    <w:basedOn w:val="19"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5">
    <w:name w:val="font51"/>
    <w:basedOn w:val="1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6">
    <w:name w:val="Other|1"/>
    <w:basedOn w:val="1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7">
    <w:name w:val="font31"/>
    <w:basedOn w:val="1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3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_Style 7"/>
    <w:basedOn w:val="1"/>
    <w:next w:val="25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1">
    <w:name w:val="font41"/>
    <w:basedOn w:val="19"/>
    <w:qFormat/>
    <w:uiPriority w:val="0"/>
    <w:rPr>
      <w:rFonts w:hint="eastAsia" w:ascii="华文楷体" w:hAnsi="华文楷体" w:eastAsia="华文楷体" w:cs="华文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8129</Words>
  <Characters>9847</Characters>
  <Lines>1</Lines>
  <Paragraphs>1</Paragraphs>
  <TotalTime>3</TotalTime>
  <ScaleCrop>false</ScaleCrop>
  <LinksUpToDate>false</LinksUpToDate>
  <CharactersWithSpaces>9975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2021-11-11T06:11:00Z</dcterms:created>
  <dc:creator>zj</dc:creator>
  <cp:lastModifiedBy>Administrator</cp:lastModifiedBy>
  <dcterms:modified xsi:type="dcterms:W3CDTF">2025-07-14T04:51:53Z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39A855B1CA7D41FC9C9532FE8E864E2A_13</vt:lpwstr>
  </property>
  <property fmtid="{D5CDD505-2E9C-101B-9397-08002B2CF9AE}" pid="4" name="KSOTemplateDocerSaveRecord">
    <vt:lpwstr>eyJoZGlkIjoiNzhjZjA1OGFkMWM0NDQxYjY3ZGYyMzhlMDdkMTMxMmYiLCJ1c2VySWQiOiI5ODAwMzM2MDgifQ==</vt:lpwstr>
  </property>
</Properties>
</file>