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838DDD">
      <w:pPr>
        <w:jc w:val="center"/>
        <w:rPr>
          <w:rFonts w:hint="default" w:asciiTheme="majorEastAsia" w:hAnsiTheme="majorEastAsia" w:eastAsiaTheme="majorEastAsia" w:cstheme="majorEastAsia"/>
          <w:b/>
          <w:color w:val="000000" w:themeColor="text1"/>
          <w:sz w:val="44"/>
          <w:szCs w:val="44"/>
          <w:highlight w:val="none"/>
          <w:lang w:val="en-US" w:eastAsia="zh-CN"/>
          <w14:textFill>
            <w14:solidFill>
              <w14:schemeClr w14:val="tx1"/>
            </w14:solidFill>
          </w14:textFill>
        </w:rPr>
      </w:pPr>
      <w:bookmarkStart w:id="14" w:name="_GoBack"/>
      <w:bookmarkEnd w:id="14"/>
      <w:r>
        <w:rPr>
          <w:rFonts w:hint="eastAsia" w:asciiTheme="majorEastAsia" w:hAnsiTheme="majorEastAsia" w:eastAsiaTheme="majorEastAsia" w:cstheme="majorEastAsia"/>
          <w:b/>
          <w:color w:val="000000" w:themeColor="text1"/>
          <w:sz w:val="44"/>
          <w:szCs w:val="44"/>
          <w:highlight w:val="none"/>
          <w:lang w:val="en-US" w:eastAsia="zh-CN"/>
          <w14:textFill>
            <w14:solidFill>
              <w14:schemeClr w14:val="tx1"/>
            </w14:solidFill>
          </w14:textFill>
        </w:rPr>
        <w:t xml:space="preserve">      </w:t>
      </w:r>
    </w:p>
    <w:p w14:paraId="33ED923C">
      <w:pPr>
        <w:spacing w:line="480" w:lineRule="auto"/>
        <w:jc w:val="center"/>
        <w:rPr>
          <w:rFonts w:asciiTheme="majorEastAsia" w:hAnsiTheme="majorEastAsia" w:eastAsiaTheme="majorEastAsia" w:cstheme="majorEastAsia"/>
          <w:b/>
          <w:bCs/>
          <w:color w:val="000000" w:themeColor="text1"/>
          <w:sz w:val="52"/>
          <w:szCs w:val="52"/>
          <w:highlight w:val="none"/>
          <w14:textFill>
            <w14:solidFill>
              <w14:schemeClr w14:val="tx1"/>
            </w14:solidFill>
          </w14:textFill>
        </w:rPr>
      </w:pPr>
    </w:p>
    <w:p w14:paraId="01C68274">
      <w:pPr>
        <w:jc w:val="center"/>
        <w:rPr>
          <w:rFonts w:asciiTheme="majorEastAsia" w:hAnsiTheme="majorEastAsia" w:eastAsiaTheme="majorEastAsia" w:cstheme="majorEastAsia"/>
          <w:color w:val="000000" w:themeColor="text1"/>
          <w:highlight w:val="none"/>
          <w14:textFill>
            <w14:solidFill>
              <w14:schemeClr w14:val="tx1"/>
            </w14:solidFill>
          </w14:textFill>
        </w:rPr>
      </w:pPr>
      <w:r>
        <w:rPr>
          <w:rFonts w:hint="eastAsia" w:hAnsi="宋体"/>
          <w:b/>
          <w:bCs/>
          <w:color w:val="auto"/>
          <w:sz w:val="40"/>
          <w:szCs w:val="32"/>
          <w:highlight w:val="none"/>
        </w:rPr>
        <w:t>吉林大学第一医院25-YJ-116医生工作站采购项目</w:t>
      </w:r>
    </w:p>
    <w:p w14:paraId="4A4CAE89">
      <w:pPr>
        <w:rPr>
          <w:rFonts w:asciiTheme="majorEastAsia" w:hAnsiTheme="majorEastAsia" w:eastAsiaTheme="majorEastAsia" w:cstheme="majorEastAsia"/>
          <w:color w:val="000000" w:themeColor="text1"/>
          <w:highlight w:val="none"/>
          <w14:textFill>
            <w14:solidFill>
              <w14:schemeClr w14:val="tx1"/>
            </w14:solidFill>
          </w14:textFill>
        </w:rPr>
      </w:pPr>
    </w:p>
    <w:p w14:paraId="0EAFDCD7">
      <w:pPr>
        <w:rPr>
          <w:rFonts w:asciiTheme="majorEastAsia" w:hAnsiTheme="majorEastAsia" w:eastAsiaTheme="majorEastAsia" w:cstheme="majorEastAsia"/>
          <w:color w:val="000000" w:themeColor="text1"/>
          <w:highlight w:val="none"/>
          <w14:textFill>
            <w14:solidFill>
              <w14:schemeClr w14:val="tx1"/>
            </w14:solidFill>
          </w14:textFill>
        </w:rPr>
      </w:pPr>
    </w:p>
    <w:p w14:paraId="254498BB">
      <w:pPr>
        <w:rPr>
          <w:rFonts w:asciiTheme="majorEastAsia" w:hAnsiTheme="majorEastAsia" w:eastAsiaTheme="majorEastAsia" w:cstheme="majorEastAsia"/>
          <w:color w:val="000000" w:themeColor="text1"/>
          <w:highlight w:val="none"/>
          <w14:textFill>
            <w14:solidFill>
              <w14:schemeClr w14:val="tx1"/>
            </w14:solidFill>
          </w14:textFill>
        </w:rPr>
      </w:pPr>
    </w:p>
    <w:p w14:paraId="3A749D7D">
      <w:pPr>
        <w:tabs>
          <w:tab w:val="left" w:pos="8280"/>
        </w:tabs>
        <w:spacing w:before="240" w:beforeLines="100" w:line="360" w:lineRule="auto"/>
        <w:jc w:val="center"/>
        <w:rPr>
          <w:rFonts w:asciiTheme="majorEastAsia" w:hAnsiTheme="majorEastAsia" w:eastAsiaTheme="majorEastAsia" w:cstheme="majorEastAsia"/>
          <w:b/>
          <w:color w:val="000000" w:themeColor="text1"/>
          <w:sz w:val="72"/>
          <w:szCs w:val="72"/>
          <w:highlight w:val="none"/>
          <w14:textFill>
            <w14:solidFill>
              <w14:schemeClr w14:val="tx1"/>
            </w14:solidFill>
          </w14:textFill>
        </w:rPr>
      </w:pPr>
    </w:p>
    <w:p w14:paraId="2CD97763">
      <w:pPr>
        <w:tabs>
          <w:tab w:val="left" w:pos="8280"/>
        </w:tabs>
        <w:spacing w:before="240" w:beforeLines="100" w:line="360" w:lineRule="auto"/>
        <w:jc w:val="center"/>
        <w:rPr>
          <w:rFonts w:asciiTheme="majorEastAsia" w:hAnsiTheme="majorEastAsia" w:eastAsiaTheme="majorEastAsia" w:cstheme="majorEastAsia"/>
          <w:b/>
          <w:color w:val="000000" w:themeColor="text1"/>
          <w:sz w:val="72"/>
          <w:szCs w:val="72"/>
          <w:highlight w:val="none"/>
          <w14:textFill>
            <w14:solidFill>
              <w14:schemeClr w14:val="tx1"/>
            </w14:solidFill>
          </w14:textFill>
        </w:rPr>
      </w:pPr>
      <w:r>
        <w:rPr>
          <w:rFonts w:hint="eastAsia" w:asciiTheme="majorEastAsia" w:hAnsiTheme="majorEastAsia" w:eastAsiaTheme="majorEastAsia" w:cstheme="majorEastAsia"/>
          <w:b/>
          <w:color w:val="000000" w:themeColor="text1"/>
          <w:sz w:val="72"/>
          <w:szCs w:val="72"/>
          <w:highlight w:val="none"/>
          <w14:textFill>
            <w14:solidFill>
              <w14:schemeClr w14:val="tx1"/>
            </w14:solidFill>
          </w14:textFill>
        </w:rPr>
        <w:t>产品</w:t>
      </w:r>
      <w:r>
        <w:rPr>
          <w:rFonts w:hint="eastAsia" w:asciiTheme="majorEastAsia" w:hAnsiTheme="majorEastAsia" w:eastAsiaTheme="majorEastAsia" w:cstheme="majorEastAsia"/>
          <w:b/>
          <w:color w:val="000000" w:themeColor="text1"/>
          <w:sz w:val="72"/>
          <w:szCs w:val="72"/>
          <w:highlight w:val="none"/>
          <w:lang w:eastAsia="zh-CN"/>
          <w14:textFill>
            <w14:solidFill>
              <w14:schemeClr w14:val="tx1"/>
            </w14:solidFill>
          </w14:textFill>
        </w:rPr>
        <w:t>议价</w:t>
      </w:r>
      <w:r>
        <w:rPr>
          <w:rFonts w:hint="eastAsia" w:asciiTheme="majorEastAsia" w:hAnsiTheme="majorEastAsia" w:eastAsiaTheme="majorEastAsia" w:cstheme="majorEastAsia"/>
          <w:b/>
          <w:color w:val="000000" w:themeColor="text1"/>
          <w:sz w:val="72"/>
          <w:szCs w:val="72"/>
          <w:highlight w:val="none"/>
          <w14:textFill>
            <w14:solidFill>
              <w14:schemeClr w14:val="tx1"/>
            </w14:solidFill>
          </w14:textFill>
        </w:rPr>
        <w:t>文件</w:t>
      </w:r>
    </w:p>
    <w:p w14:paraId="774AD517">
      <w:pPr>
        <w:rPr>
          <w:rFonts w:asciiTheme="majorEastAsia" w:hAnsiTheme="majorEastAsia" w:eastAsiaTheme="majorEastAsia" w:cstheme="majorEastAsia"/>
          <w:color w:val="000000" w:themeColor="text1"/>
          <w:highlight w:val="none"/>
          <w14:textFill>
            <w14:solidFill>
              <w14:schemeClr w14:val="tx1"/>
            </w14:solidFill>
          </w14:textFill>
        </w:rPr>
      </w:pPr>
    </w:p>
    <w:p w14:paraId="61908D0E">
      <w:pPr>
        <w:rPr>
          <w:rFonts w:asciiTheme="majorEastAsia" w:hAnsiTheme="majorEastAsia" w:eastAsiaTheme="majorEastAsia" w:cstheme="majorEastAsia"/>
          <w:color w:val="000000" w:themeColor="text1"/>
          <w:highlight w:val="none"/>
          <w14:textFill>
            <w14:solidFill>
              <w14:schemeClr w14:val="tx1"/>
            </w14:solidFill>
          </w14:textFill>
        </w:rPr>
      </w:pPr>
    </w:p>
    <w:p w14:paraId="7D3041C4">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 xml:space="preserve">                          </w:t>
      </w:r>
    </w:p>
    <w:p w14:paraId="2333A4CF">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14:paraId="2F848E19">
      <w:pPr>
        <w:pStyle w:val="5"/>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14:paraId="44BF6F01">
      <w:pPr>
        <w:pStyle w:val="18"/>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14:paraId="4FAA0A3E">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14:paraId="62FB5C79">
      <w:pPr>
        <w:pStyle w:val="5"/>
        <w:rPr>
          <w:highlight w:val="none"/>
        </w:rPr>
      </w:pPr>
    </w:p>
    <w:p w14:paraId="0455F7AF">
      <w:pPr>
        <w:spacing w:line="360" w:lineRule="auto"/>
        <w:jc w:val="center"/>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059D19FE">
      <w:pPr>
        <w:spacing w:line="480" w:lineRule="auto"/>
        <w:ind w:firstLine="964" w:firstLineChars="300"/>
        <w:jc w:val="left"/>
        <w:rPr>
          <w:rFonts w:hint="eastAsia" w:asciiTheme="majorEastAsia" w:hAnsiTheme="majorEastAsia" w:eastAsiaTheme="majorEastAsia" w:cstheme="majorEastAsia"/>
          <w:b/>
          <w:color w:val="000000" w:themeColor="text1"/>
          <w:sz w:val="32"/>
          <w:szCs w:val="32"/>
          <w:highlight w:val="none"/>
          <w14:textFill>
            <w14:solidFill>
              <w14:schemeClr w14:val="tx1"/>
            </w14:solidFill>
          </w14:textFill>
        </w:rPr>
      </w:pPr>
      <w:r>
        <w:rPr>
          <w:rFonts w:hint="eastAsia" w:asciiTheme="majorEastAsia" w:hAnsiTheme="majorEastAsia" w:eastAsiaTheme="majorEastAsia" w:cstheme="majorEastAsia"/>
          <w:b/>
          <w:color w:val="000000" w:themeColor="text1"/>
          <w:sz w:val="32"/>
          <w:szCs w:val="32"/>
          <w:highlight w:val="none"/>
          <w14:textFill>
            <w14:solidFill>
              <w14:schemeClr w14:val="tx1"/>
            </w14:solidFill>
          </w14:textFill>
        </w:rPr>
        <w:t>采   购   人：吉林大学第一医院</w:t>
      </w:r>
    </w:p>
    <w:p w14:paraId="1F643372">
      <w:pPr>
        <w:keepNext w:val="0"/>
        <w:keepLines w:val="0"/>
        <w:pageBreakBefore w:val="0"/>
        <w:widowControl w:val="0"/>
        <w:kinsoku/>
        <w:wordWrap/>
        <w:overflowPunct/>
        <w:topLinePunct w:val="0"/>
        <w:autoSpaceDE/>
        <w:autoSpaceDN/>
        <w:bidi w:val="0"/>
        <w:adjustRightInd/>
        <w:snapToGrid w:val="0"/>
        <w:spacing w:line="480" w:lineRule="auto"/>
        <w:ind w:left="840" w:leftChars="400" w:firstLine="161" w:firstLineChars="50"/>
        <w:jc w:val="both"/>
        <w:textAlignment w:val="auto"/>
        <w:rPr>
          <w:rFonts w:asciiTheme="majorEastAsia" w:hAnsiTheme="majorEastAsia" w:eastAsiaTheme="majorEastAsia" w:cstheme="majorEastAsia"/>
          <w:color w:val="000000" w:themeColor="text1"/>
          <w:highlight w:val="none"/>
          <w14:textFill>
            <w14:solidFill>
              <w14:schemeClr w14:val="tx1"/>
            </w14:solidFill>
          </w14:textFill>
        </w:rPr>
      </w:pPr>
      <w:r>
        <w:rPr>
          <w:rFonts w:hint="eastAsia" w:hAnsi="宋体"/>
          <w:b/>
          <w:bCs/>
          <w:color w:val="auto"/>
          <w:sz w:val="32"/>
          <w:highlight w:val="none"/>
        </w:rPr>
        <w:t>采购代理机构：中咨环球（北京）工程咨询有限公司</w:t>
      </w:r>
    </w:p>
    <w:p w14:paraId="37C69C0A">
      <w:pPr>
        <w:spacing w:line="480" w:lineRule="auto"/>
        <w:ind w:firstLine="1606" w:firstLineChars="500"/>
        <w:rPr>
          <w:rFonts w:asciiTheme="majorEastAsia" w:hAnsiTheme="majorEastAsia" w:eastAsiaTheme="majorEastAsia" w:cstheme="majorEastAsia"/>
          <w:b/>
          <w:color w:val="000000" w:themeColor="text1"/>
          <w:sz w:val="32"/>
          <w:szCs w:val="32"/>
          <w:highlight w:val="none"/>
          <w14:textFill>
            <w14:solidFill>
              <w14:schemeClr w14:val="tx1"/>
            </w14:solidFill>
          </w14:textFill>
        </w:rPr>
      </w:pPr>
      <w:r>
        <w:rPr>
          <w:rFonts w:hint="eastAsia" w:asciiTheme="majorEastAsia" w:hAnsiTheme="majorEastAsia" w:eastAsiaTheme="majorEastAsia" w:cstheme="majorEastAsia"/>
          <w:b/>
          <w:color w:val="000000" w:themeColor="text1"/>
          <w:sz w:val="32"/>
          <w:szCs w:val="32"/>
          <w:highlight w:val="none"/>
          <w14:textFill>
            <w14:solidFill>
              <w14:schemeClr w14:val="tx1"/>
            </w14:solidFill>
          </w14:textFill>
        </w:rPr>
        <w:t>日        期：202</w:t>
      </w:r>
      <w:r>
        <w:rPr>
          <w:rFonts w:hint="eastAsia" w:asciiTheme="majorEastAsia" w:hAnsiTheme="majorEastAsia" w:eastAsiaTheme="majorEastAsia" w:cstheme="majorEastAsia"/>
          <w:b/>
          <w:color w:val="000000" w:themeColor="text1"/>
          <w:sz w:val="32"/>
          <w:szCs w:val="32"/>
          <w:highlight w:val="none"/>
          <w:lang w:val="en-US" w:eastAsia="zh-CN"/>
          <w14:textFill>
            <w14:solidFill>
              <w14:schemeClr w14:val="tx1"/>
            </w14:solidFill>
          </w14:textFill>
        </w:rPr>
        <w:t>5</w:t>
      </w:r>
      <w:r>
        <w:rPr>
          <w:rFonts w:hint="eastAsia" w:asciiTheme="majorEastAsia" w:hAnsiTheme="majorEastAsia" w:eastAsiaTheme="majorEastAsia" w:cstheme="majorEastAsia"/>
          <w:b/>
          <w:color w:val="000000" w:themeColor="text1"/>
          <w:sz w:val="32"/>
          <w:szCs w:val="32"/>
          <w:highlight w:val="none"/>
          <w14:textFill>
            <w14:solidFill>
              <w14:schemeClr w14:val="tx1"/>
            </w14:solidFill>
          </w14:textFill>
        </w:rPr>
        <w:t>年</w:t>
      </w:r>
      <w:r>
        <w:rPr>
          <w:rFonts w:hint="eastAsia" w:asciiTheme="majorEastAsia" w:hAnsiTheme="majorEastAsia" w:eastAsiaTheme="majorEastAsia" w:cstheme="majorEastAsia"/>
          <w:b/>
          <w:color w:val="000000" w:themeColor="text1"/>
          <w:sz w:val="32"/>
          <w:szCs w:val="32"/>
          <w:highlight w:val="none"/>
          <w:lang w:val="en-US" w:eastAsia="zh-CN"/>
          <w14:textFill>
            <w14:solidFill>
              <w14:schemeClr w14:val="tx1"/>
            </w14:solidFill>
          </w14:textFill>
        </w:rPr>
        <w:t>07</w:t>
      </w:r>
      <w:r>
        <w:rPr>
          <w:rFonts w:hint="eastAsia" w:asciiTheme="majorEastAsia" w:hAnsiTheme="majorEastAsia" w:eastAsiaTheme="majorEastAsia" w:cstheme="majorEastAsia"/>
          <w:b/>
          <w:color w:val="000000" w:themeColor="text1"/>
          <w:sz w:val="32"/>
          <w:szCs w:val="32"/>
          <w:highlight w:val="none"/>
          <w14:textFill>
            <w14:solidFill>
              <w14:schemeClr w14:val="tx1"/>
            </w14:solidFill>
          </w14:textFill>
        </w:rPr>
        <w:t>月</w:t>
      </w:r>
    </w:p>
    <w:p w14:paraId="4211A52A">
      <w:pPr>
        <w:pStyle w:val="3"/>
        <w:jc w:val="both"/>
        <w:rPr>
          <w:rFonts w:hint="default" w:asciiTheme="majorEastAsia" w:hAnsiTheme="majorEastAsia" w:eastAsiaTheme="majorEastAsia" w:cstheme="majorEastAsia"/>
          <w:color w:val="000000" w:themeColor="text1"/>
          <w:sz w:val="44"/>
          <w:szCs w:val="44"/>
          <w:highlight w:val="none"/>
          <w:lang w:val="en-US" w:eastAsia="zh-CN"/>
          <w14:textFill>
            <w14:solidFill>
              <w14:schemeClr w14:val="tx1"/>
            </w14:solidFill>
          </w14:textFill>
        </w:rPr>
        <w:sectPr>
          <w:pgSz w:w="11906" w:h="16838"/>
          <w:pgMar w:top="1134" w:right="1134" w:bottom="1134" w:left="1134" w:header="851" w:footer="992" w:gutter="0"/>
          <w:pgBorders>
            <w:top w:val="none" w:sz="0" w:space="0"/>
            <w:left w:val="none" w:sz="0" w:space="0"/>
            <w:bottom w:val="none" w:sz="0" w:space="0"/>
            <w:right w:val="none" w:sz="0" w:space="0"/>
          </w:pgBorders>
          <w:cols w:space="720" w:num="1"/>
          <w:docGrid w:linePitch="312" w:charSpace="0"/>
        </w:sectPr>
      </w:pPr>
    </w:p>
    <w:p w14:paraId="00D7DAD9">
      <w:pPr>
        <w:pStyle w:val="3"/>
        <w:jc w:val="center"/>
        <w:rPr>
          <w:rFonts w:asciiTheme="majorEastAsia" w:hAnsiTheme="majorEastAsia" w:eastAsiaTheme="majorEastAsia" w:cstheme="majorEastAsia"/>
          <w:color w:val="000000" w:themeColor="text1"/>
          <w:sz w:val="44"/>
          <w:szCs w:val="44"/>
          <w:highlight w:val="none"/>
          <w14:textFill>
            <w14:solidFill>
              <w14:schemeClr w14:val="tx1"/>
            </w14:solidFill>
          </w14:textFill>
        </w:rPr>
      </w:pPr>
      <w:r>
        <w:rPr>
          <w:rFonts w:hint="eastAsia" w:asciiTheme="majorEastAsia" w:hAnsiTheme="majorEastAsia" w:eastAsiaTheme="majorEastAsia" w:cstheme="majorEastAsia"/>
          <w:color w:val="000000" w:themeColor="text1"/>
          <w:sz w:val="44"/>
          <w:szCs w:val="44"/>
          <w:highlight w:val="none"/>
          <w14:textFill>
            <w14:solidFill>
              <w14:schemeClr w14:val="tx1"/>
            </w14:solidFill>
          </w14:textFill>
        </w:rPr>
        <w:t>目  录</w:t>
      </w:r>
    </w:p>
    <w:p w14:paraId="31F937D7">
      <w:pPr>
        <w:pStyle w:val="20"/>
        <w:spacing w:line="320" w:lineRule="exact"/>
        <w:rPr>
          <w:rFonts w:asciiTheme="majorEastAsia" w:hAnsiTheme="majorEastAsia" w:eastAsiaTheme="majorEastAsia" w:cstheme="majorEastAsia"/>
          <w:color w:val="000000" w:themeColor="text1"/>
          <w:highlight w:val="none"/>
          <w:lang w:val="zh-CN"/>
          <w14:textFill>
            <w14:solidFill>
              <w14:schemeClr w14:val="tx1"/>
            </w14:solidFill>
          </w14:textFill>
        </w:rPr>
      </w:pPr>
    </w:p>
    <w:p w14:paraId="4267D7D7">
      <w:pPr>
        <w:pStyle w:val="11"/>
        <w:tabs>
          <w:tab w:val="right" w:leader="dot" w:pos="9638"/>
          <w:tab w:val="clear" w:pos="1050"/>
          <w:tab w:val="clear" w:pos="9061"/>
        </w:tabs>
        <w:rPr>
          <w:highlight w:val="none"/>
        </w:rPr>
      </w:pP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begin"/>
      </w:r>
      <w:r>
        <w:rPr>
          <w:rFonts w:hint="eastAsia" w:asciiTheme="majorEastAsia" w:hAnsiTheme="majorEastAsia" w:eastAsiaTheme="majorEastAsia" w:cstheme="majorEastAsia"/>
          <w:color w:val="000000" w:themeColor="text1"/>
          <w:highlight w:val="none"/>
          <w14:textFill>
            <w14:solidFill>
              <w14:schemeClr w14:val="tx1"/>
            </w14:solidFill>
          </w14:textFill>
        </w:rPr>
        <w:instrText xml:space="preserve">TOC \o "1-1" \h \u </w:instrText>
      </w: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separate"/>
      </w: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begin"/>
      </w:r>
      <w:r>
        <w:rPr>
          <w:rFonts w:hint="eastAsia" w:asciiTheme="majorEastAsia" w:hAnsiTheme="majorEastAsia" w:eastAsiaTheme="majorEastAsia" w:cstheme="majorEastAsia"/>
          <w:highlight w:val="none"/>
        </w:rPr>
        <w:instrText xml:space="preserve"> HYPERLINK \l _Toc4921 </w:instrText>
      </w:r>
      <w:r>
        <w:rPr>
          <w:rFonts w:hint="eastAsia" w:asciiTheme="majorEastAsia" w:hAnsiTheme="majorEastAsia" w:eastAsiaTheme="majorEastAsia" w:cstheme="majorEastAsia"/>
          <w:highlight w:val="none"/>
        </w:rPr>
        <w:fldChar w:fldCharType="separate"/>
      </w:r>
      <w:r>
        <w:rPr>
          <w:rFonts w:hint="default" w:asciiTheme="majorEastAsia" w:hAnsiTheme="majorEastAsia" w:eastAsiaTheme="majorEastAsia" w:cstheme="majorEastAsia"/>
          <w:szCs w:val="28"/>
          <w:highlight w:val="none"/>
          <w:lang w:val="en-US"/>
        </w:rPr>
        <w:t>第一章 吉林大学第一医院</w:t>
      </w:r>
      <w:r>
        <w:rPr>
          <w:rFonts w:hint="eastAsia" w:asciiTheme="majorEastAsia" w:hAnsiTheme="majorEastAsia" w:eastAsiaTheme="majorEastAsia" w:cstheme="majorEastAsia"/>
          <w:szCs w:val="28"/>
          <w:highlight w:val="none"/>
          <w:lang w:val="en-US" w:eastAsia="zh-CN"/>
        </w:rPr>
        <w:t>25-YJ-116</w:t>
      </w:r>
      <w:r>
        <w:rPr>
          <w:rFonts w:hint="eastAsia" w:asciiTheme="majorEastAsia" w:hAnsiTheme="majorEastAsia" w:eastAsiaTheme="majorEastAsia" w:cstheme="majorEastAsia"/>
          <w:szCs w:val="28"/>
          <w:highlight w:val="none"/>
        </w:rPr>
        <w:t>产品</w:t>
      </w:r>
      <w:r>
        <w:rPr>
          <w:rFonts w:hint="eastAsia" w:asciiTheme="majorEastAsia" w:hAnsiTheme="majorEastAsia" w:eastAsiaTheme="majorEastAsia" w:cstheme="majorEastAsia"/>
          <w:szCs w:val="28"/>
          <w:highlight w:val="none"/>
          <w:lang w:eastAsia="zh-CN"/>
        </w:rPr>
        <w:t>议价</w:t>
      </w:r>
      <w:r>
        <w:rPr>
          <w:rFonts w:hint="eastAsia" w:asciiTheme="majorEastAsia" w:hAnsiTheme="majorEastAsia" w:eastAsiaTheme="majorEastAsia" w:cstheme="majorEastAsia"/>
          <w:szCs w:val="28"/>
          <w:highlight w:val="none"/>
        </w:rPr>
        <w:t>公告</w:t>
      </w:r>
      <w:r>
        <w:rPr>
          <w:highlight w:val="none"/>
        </w:rPr>
        <w:tab/>
      </w: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end"/>
      </w:r>
    </w:p>
    <w:p w14:paraId="2DDDC5BE">
      <w:pPr>
        <w:pStyle w:val="11"/>
        <w:tabs>
          <w:tab w:val="right" w:leader="dot" w:pos="9638"/>
          <w:tab w:val="clear" w:pos="1050"/>
          <w:tab w:val="clear" w:pos="9061"/>
        </w:tabs>
        <w:rPr>
          <w:highlight w:val="none"/>
        </w:rPr>
      </w:pP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begin"/>
      </w:r>
      <w:r>
        <w:rPr>
          <w:rFonts w:hint="eastAsia" w:asciiTheme="majorEastAsia" w:hAnsiTheme="majorEastAsia" w:eastAsiaTheme="majorEastAsia" w:cstheme="majorEastAsia"/>
          <w:highlight w:val="none"/>
        </w:rPr>
        <w:instrText xml:space="preserve"> HYPERLINK \l _Toc24593 </w:instrText>
      </w:r>
      <w:r>
        <w:rPr>
          <w:rFonts w:hint="eastAsia" w:asciiTheme="majorEastAsia" w:hAnsiTheme="majorEastAsia" w:eastAsiaTheme="majorEastAsia" w:cstheme="majorEastAsia"/>
          <w:highlight w:val="none"/>
        </w:rPr>
        <w:fldChar w:fldCharType="separate"/>
      </w:r>
      <w:r>
        <w:rPr>
          <w:rFonts w:hint="default" w:asciiTheme="majorEastAsia" w:hAnsiTheme="majorEastAsia" w:eastAsiaTheme="majorEastAsia" w:cstheme="majorEastAsia"/>
          <w:iCs/>
          <w:szCs w:val="28"/>
          <w:highlight w:val="none"/>
          <w:lang w:val="en-US"/>
        </w:rPr>
        <w:t xml:space="preserve">第二章 </w:t>
      </w:r>
      <w:r>
        <w:rPr>
          <w:rFonts w:hint="eastAsia" w:asciiTheme="majorEastAsia" w:hAnsiTheme="majorEastAsia" w:eastAsiaTheme="majorEastAsia" w:cstheme="majorEastAsia"/>
          <w:iCs/>
          <w:szCs w:val="28"/>
          <w:highlight w:val="none"/>
        </w:rPr>
        <w:t>技术参数</w:t>
      </w:r>
      <w:r>
        <w:rPr>
          <w:highlight w:val="none"/>
        </w:rPr>
        <w:tab/>
      </w: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end"/>
      </w:r>
    </w:p>
    <w:p w14:paraId="7A2257B9">
      <w:pPr>
        <w:pStyle w:val="11"/>
        <w:tabs>
          <w:tab w:val="right" w:leader="dot" w:pos="9638"/>
          <w:tab w:val="clear" w:pos="1050"/>
          <w:tab w:val="clear" w:pos="9061"/>
        </w:tabs>
        <w:rPr>
          <w:highlight w:val="none"/>
        </w:rPr>
      </w:pP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begin"/>
      </w:r>
      <w:r>
        <w:rPr>
          <w:rFonts w:hint="eastAsia" w:asciiTheme="majorEastAsia" w:hAnsiTheme="majorEastAsia" w:eastAsiaTheme="majorEastAsia" w:cstheme="majorEastAsia"/>
          <w:highlight w:val="none"/>
        </w:rPr>
        <w:instrText xml:space="preserve"> HYPERLINK \l _Toc28369 </w:instrText>
      </w:r>
      <w:r>
        <w:rPr>
          <w:rFonts w:hint="eastAsia" w:asciiTheme="majorEastAsia" w:hAnsiTheme="majorEastAsia" w:eastAsiaTheme="majorEastAsia" w:cstheme="majorEastAsia"/>
          <w:highlight w:val="none"/>
        </w:rPr>
        <w:fldChar w:fldCharType="separate"/>
      </w:r>
      <w:r>
        <w:rPr>
          <w:rFonts w:hint="eastAsia" w:asciiTheme="majorEastAsia" w:hAnsiTheme="majorEastAsia" w:eastAsiaTheme="majorEastAsia" w:cstheme="majorEastAsia"/>
          <w:iCs/>
          <w:szCs w:val="28"/>
          <w:highlight w:val="none"/>
        </w:rPr>
        <w:t>第三章 文件格式</w:t>
      </w:r>
      <w:r>
        <w:rPr>
          <w:highlight w:val="none"/>
        </w:rPr>
        <w:tab/>
      </w: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end"/>
      </w:r>
    </w:p>
    <w:p w14:paraId="4E2A7E82">
      <w:pPr>
        <w:spacing w:line="1000" w:lineRule="exact"/>
        <w:jc w:val="center"/>
        <w:rPr>
          <w:rFonts w:asciiTheme="majorEastAsia" w:hAnsiTheme="majorEastAsia" w:eastAsiaTheme="majorEastAsia" w:cstheme="majorEastAsia"/>
          <w:color w:val="000000" w:themeColor="text1"/>
          <w:sz w:val="24"/>
          <w:highlight w:val="none"/>
          <w14:textFill>
            <w14:solidFill>
              <w14:schemeClr w14:val="tx1"/>
            </w14:solidFill>
          </w14:textFill>
        </w:rPr>
      </w:pP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end"/>
      </w:r>
    </w:p>
    <w:p w14:paraId="1DA853CA">
      <w:pPr>
        <w:pStyle w:val="20"/>
        <w:rPr>
          <w:rFonts w:asciiTheme="majorEastAsia" w:hAnsiTheme="majorEastAsia" w:eastAsiaTheme="majorEastAsia" w:cstheme="majorEastAsia"/>
          <w:color w:val="000000" w:themeColor="text1"/>
          <w:highlight w:val="none"/>
          <w14:textFill>
            <w14:solidFill>
              <w14:schemeClr w14:val="tx1"/>
            </w14:solidFill>
          </w14:textFill>
        </w:rPr>
      </w:pPr>
    </w:p>
    <w:p w14:paraId="67D4EE72">
      <w:pPr>
        <w:pStyle w:val="20"/>
        <w:rPr>
          <w:rFonts w:asciiTheme="majorEastAsia" w:hAnsiTheme="majorEastAsia" w:eastAsiaTheme="majorEastAsia" w:cstheme="majorEastAsia"/>
          <w:color w:val="000000" w:themeColor="text1"/>
          <w:highlight w:val="none"/>
          <w14:textFill>
            <w14:solidFill>
              <w14:schemeClr w14:val="tx1"/>
            </w14:solidFill>
          </w14:textFill>
        </w:rPr>
      </w:pPr>
    </w:p>
    <w:p w14:paraId="29ADC6E4">
      <w:pPr>
        <w:pStyle w:val="20"/>
        <w:rPr>
          <w:rFonts w:asciiTheme="majorEastAsia" w:hAnsiTheme="majorEastAsia" w:eastAsiaTheme="majorEastAsia" w:cstheme="majorEastAsia"/>
          <w:color w:val="000000" w:themeColor="text1"/>
          <w:highlight w:val="none"/>
          <w14:textFill>
            <w14:solidFill>
              <w14:schemeClr w14:val="tx1"/>
            </w14:solidFill>
          </w14:textFill>
        </w:rPr>
      </w:pPr>
    </w:p>
    <w:p w14:paraId="00C35D59">
      <w:pPr>
        <w:pStyle w:val="20"/>
        <w:rPr>
          <w:rFonts w:asciiTheme="majorEastAsia" w:hAnsiTheme="majorEastAsia" w:eastAsiaTheme="majorEastAsia" w:cstheme="majorEastAsia"/>
          <w:color w:val="000000" w:themeColor="text1"/>
          <w:highlight w:val="none"/>
          <w14:textFill>
            <w14:solidFill>
              <w14:schemeClr w14:val="tx1"/>
            </w14:solidFill>
          </w14:textFill>
        </w:rPr>
      </w:pPr>
    </w:p>
    <w:p w14:paraId="1BEB0033">
      <w:pPr>
        <w:pStyle w:val="20"/>
        <w:rPr>
          <w:rFonts w:asciiTheme="majorEastAsia" w:hAnsiTheme="majorEastAsia" w:eastAsiaTheme="majorEastAsia" w:cstheme="majorEastAsia"/>
          <w:color w:val="000000" w:themeColor="text1"/>
          <w:highlight w:val="none"/>
          <w14:textFill>
            <w14:solidFill>
              <w14:schemeClr w14:val="tx1"/>
            </w14:solidFill>
          </w14:textFill>
        </w:rPr>
      </w:pPr>
    </w:p>
    <w:p w14:paraId="760272B1">
      <w:pPr>
        <w:pStyle w:val="20"/>
        <w:rPr>
          <w:rFonts w:asciiTheme="majorEastAsia" w:hAnsiTheme="majorEastAsia" w:eastAsiaTheme="majorEastAsia" w:cstheme="majorEastAsia"/>
          <w:color w:val="000000" w:themeColor="text1"/>
          <w:highlight w:val="none"/>
          <w14:textFill>
            <w14:solidFill>
              <w14:schemeClr w14:val="tx1"/>
            </w14:solidFill>
          </w14:textFill>
        </w:rPr>
      </w:pPr>
    </w:p>
    <w:p w14:paraId="727FDA5C">
      <w:pPr>
        <w:pStyle w:val="20"/>
        <w:rPr>
          <w:rFonts w:asciiTheme="majorEastAsia" w:hAnsiTheme="majorEastAsia" w:eastAsiaTheme="majorEastAsia" w:cstheme="majorEastAsia"/>
          <w:color w:val="000000" w:themeColor="text1"/>
          <w:highlight w:val="none"/>
          <w14:textFill>
            <w14:solidFill>
              <w14:schemeClr w14:val="tx1"/>
            </w14:solidFill>
          </w14:textFill>
        </w:rPr>
      </w:pPr>
    </w:p>
    <w:p w14:paraId="1F134765">
      <w:pPr>
        <w:pStyle w:val="20"/>
        <w:rPr>
          <w:rFonts w:asciiTheme="majorEastAsia" w:hAnsiTheme="majorEastAsia" w:eastAsiaTheme="majorEastAsia" w:cstheme="majorEastAsia"/>
          <w:color w:val="000000" w:themeColor="text1"/>
          <w:highlight w:val="none"/>
          <w14:textFill>
            <w14:solidFill>
              <w14:schemeClr w14:val="tx1"/>
            </w14:solidFill>
          </w14:textFill>
        </w:rPr>
      </w:pPr>
    </w:p>
    <w:p w14:paraId="2A23D64E">
      <w:pPr>
        <w:pStyle w:val="20"/>
        <w:rPr>
          <w:rFonts w:asciiTheme="majorEastAsia" w:hAnsiTheme="majorEastAsia" w:eastAsiaTheme="majorEastAsia" w:cstheme="majorEastAsia"/>
          <w:color w:val="000000" w:themeColor="text1"/>
          <w:sz w:val="21"/>
          <w:szCs w:val="21"/>
          <w:highlight w:val="none"/>
          <w14:textFill>
            <w14:solidFill>
              <w14:schemeClr w14:val="tx1"/>
            </w14:solidFill>
          </w14:textFill>
        </w:rPr>
      </w:pPr>
    </w:p>
    <w:p w14:paraId="17EDA535">
      <w:pPr>
        <w:pStyle w:val="2"/>
        <w:numPr>
          <w:ilvl w:val="0"/>
          <w:numId w:val="1"/>
        </w:numPr>
        <w:snapToGrid w:val="0"/>
        <w:spacing w:before="120" w:beforeLines="50" w:after="120" w:afterLines="50" w:line="320" w:lineRule="exact"/>
        <w:ind w:left="1123" w:hanging="1123"/>
        <w:jc w:val="center"/>
        <w:rPr>
          <w:rFonts w:asciiTheme="majorEastAsia" w:hAnsiTheme="majorEastAsia" w:eastAsiaTheme="majorEastAsia" w:cstheme="majorEastAsia"/>
          <w:color w:val="000000" w:themeColor="text1"/>
          <w:sz w:val="21"/>
          <w:szCs w:val="21"/>
          <w:highlight w:val="none"/>
          <w14:textFill>
            <w14:solidFill>
              <w14:schemeClr w14:val="tx1"/>
            </w14:solidFill>
          </w14:textFill>
        </w:rPr>
        <w:sectPr>
          <w:footerReference r:id="rId3" w:type="default"/>
          <w:pgSz w:w="11906" w:h="16838"/>
          <w:pgMar w:top="1134" w:right="1134" w:bottom="1134" w:left="1134" w:header="851" w:footer="992" w:gutter="0"/>
          <w:pgBorders>
            <w:top w:val="none" w:sz="0" w:space="0"/>
            <w:left w:val="none" w:sz="0" w:space="0"/>
            <w:bottom w:val="none" w:sz="0" w:space="0"/>
            <w:right w:val="none" w:sz="0" w:space="0"/>
          </w:pgBorders>
          <w:pgNumType w:start="1"/>
          <w:cols w:space="720" w:num="1"/>
          <w:docGrid w:linePitch="312" w:charSpace="0"/>
        </w:sectPr>
      </w:pPr>
    </w:p>
    <w:p w14:paraId="5151B2C9">
      <w:pPr>
        <w:pStyle w:val="3"/>
        <w:widowControl/>
        <w:numPr>
          <w:ilvl w:val="0"/>
          <w:numId w:val="2"/>
        </w:numPr>
        <w:shd w:val="clear" w:color="auto" w:fill="F6FCF2"/>
        <w:spacing w:before="0" w:beforeAutospacing="0" w:after="0" w:afterAutospacing="0" w:line="450" w:lineRule="atLeast"/>
        <w:ind w:left="737" w:leftChars="0" w:firstLine="0" w:firstLineChars="0"/>
        <w:jc w:val="center"/>
        <w:rPr>
          <w:rFonts w:cs="宋体"/>
          <w:sz w:val="33"/>
          <w:szCs w:val="33"/>
          <w:highlight w:val="none"/>
        </w:rPr>
      </w:pPr>
      <w:bookmarkStart w:id="0" w:name="_Toc7300"/>
      <w:bookmarkStart w:id="1" w:name="_Toc24593"/>
      <w:bookmarkStart w:id="2" w:name="_Toc2118"/>
      <w:bookmarkStart w:id="3" w:name="_Toc28895"/>
      <w:bookmarkStart w:id="4" w:name="_Toc11932"/>
      <w:r>
        <w:rPr>
          <w:rFonts w:hint="eastAsia" w:cs="宋体"/>
          <w:sz w:val="33"/>
          <w:szCs w:val="33"/>
          <w:highlight w:val="none"/>
          <w:lang w:val="en-US" w:eastAsia="zh-CN"/>
        </w:rPr>
        <w:t xml:space="preserve">   吉林大学第一医院25-YJ-116医生工作站采购项目</w:t>
      </w:r>
      <w:r>
        <w:rPr>
          <w:rFonts w:hint="eastAsia" w:cs="宋体"/>
          <w:sz w:val="33"/>
          <w:szCs w:val="33"/>
          <w:highlight w:val="none"/>
        </w:rPr>
        <w:t>议价</w:t>
      </w:r>
      <w:r>
        <w:rPr>
          <w:rFonts w:cs="宋体"/>
          <w:sz w:val="33"/>
          <w:szCs w:val="33"/>
          <w:highlight w:val="none"/>
        </w:rPr>
        <w:t>公告</w:t>
      </w:r>
    </w:p>
    <w:p w14:paraId="790707D3">
      <w:pPr>
        <w:widowControl/>
        <w:jc w:val="left"/>
        <w:rPr>
          <w:rFonts w:hint="eastAsia" w:ascii="宋体" w:hAnsi="宋体" w:cs="宋体"/>
          <w:highlight w:val="none"/>
        </w:rPr>
      </w:pPr>
    </w:p>
    <w:p w14:paraId="17326E43">
      <w:pPr>
        <w:pStyle w:val="12"/>
        <w:pageBreakBefore w:val="0"/>
        <w:widowControl/>
        <w:kinsoku/>
        <w:wordWrap/>
        <w:overflowPunct/>
        <w:topLinePunct w:val="0"/>
        <w:autoSpaceDE/>
        <w:autoSpaceDN/>
        <w:bidi w:val="0"/>
        <w:snapToGrid/>
        <w:spacing w:before="0" w:beforeAutospacing="0" w:after="0" w:afterAutospacing="0" w:line="24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项目概况</w:t>
      </w:r>
    </w:p>
    <w:p w14:paraId="52010BCF">
      <w:pPr>
        <w:pStyle w:val="12"/>
        <w:pageBreakBefore w:val="0"/>
        <w:widowControl/>
        <w:kinsoku/>
        <w:wordWrap/>
        <w:overflowPunct/>
        <w:topLinePunct w:val="0"/>
        <w:autoSpaceDE/>
        <w:autoSpaceDN/>
        <w:bidi w:val="0"/>
        <w:snapToGrid/>
        <w:spacing w:before="0" w:beforeAutospacing="0" w:after="0" w:afterAutospacing="0" w:line="24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吉林大学第一医院25-YJ-116医生工作站采购项目的潜在供应商应在</w:t>
      </w:r>
      <w:r>
        <w:rPr>
          <w:rFonts w:hint="eastAsia" w:ascii="宋体" w:hAnsi="宋体" w:eastAsia="宋体" w:cs="宋体"/>
          <w:sz w:val="24"/>
          <w:szCs w:val="24"/>
          <w:highlight w:val="none"/>
          <w:u w:val="single"/>
        </w:rPr>
        <w:t>202</w:t>
      </w:r>
      <w:r>
        <w:rPr>
          <w:rFonts w:hint="eastAsia" w:ascii="宋体" w:hAnsi="宋体" w:cs="宋体"/>
          <w:sz w:val="24"/>
          <w:szCs w:val="24"/>
          <w:highlight w:val="none"/>
          <w:u w:val="single"/>
          <w:lang w:val="en-US" w:eastAsia="zh-CN"/>
        </w:rPr>
        <w:t>5</w:t>
      </w:r>
      <w:r>
        <w:rPr>
          <w:rFonts w:hint="eastAsia" w:ascii="宋体" w:hAnsi="宋体" w:eastAsia="宋体" w:cs="宋体"/>
          <w:sz w:val="24"/>
          <w:szCs w:val="24"/>
          <w:highlight w:val="none"/>
          <w:u w:val="single"/>
        </w:rPr>
        <w:t>年</w:t>
      </w:r>
      <w:r>
        <w:rPr>
          <w:rFonts w:hint="eastAsia" w:ascii="宋体" w:hAnsi="宋体" w:cs="宋体"/>
          <w:sz w:val="24"/>
          <w:szCs w:val="24"/>
          <w:highlight w:val="none"/>
          <w:u w:val="single"/>
          <w:lang w:val="en-US" w:eastAsia="zh-CN"/>
        </w:rPr>
        <w:t>07</w:t>
      </w:r>
      <w:r>
        <w:rPr>
          <w:rFonts w:hint="eastAsia" w:ascii="宋体" w:hAnsi="宋体" w:eastAsia="宋体" w:cs="宋体"/>
          <w:sz w:val="24"/>
          <w:szCs w:val="24"/>
          <w:highlight w:val="none"/>
          <w:u w:val="single"/>
        </w:rPr>
        <w:t>月</w:t>
      </w:r>
      <w:r>
        <w:rPr>
          <w:rFonts w:hint="eastAsia" w:ascii="宋体" w:hAnsi="宋体" w:cs="宋体"/>
          <w:sz w:val="24"/>
          <w:szCs w:val="24"/>
          <w:highlight w:val="none"/>
          <w:u w:val="single"/>
          <w:lang w:val="en-US" w:eastAsia="zh-CN"/>
        </w:rPr>
        <w:t>08</w:t>
      </w:r>
      <w:r>
        <w:rPr>
          <w:rFonts w:hint="eastAsia" w:ascii="宋体" w:hAnsi="宋体" w:eastAsia="宋体" w:cs="宋体"/>
          <w:sz w:val="24"/>
          <w:szCs w:val="24"/>
          <w:highlight w:val="none"/>
          <w:u w:val="single"/>
        </w:rPr>
        <w:t>日</w:t>
      </w:r>
      <w:r>
        <w:rPr>
          <w:rFonts w:hint="eastAsia" w:ascii="宋体" w:hAnsi="宋体" w:cs="宋体"/>
          <w:sz w:val="24"/>
          <w:szCs w:val="24"/>
          <w:highlight w:val="none"/>
          <w:u w:val="single"/>
          <w:lang w:val="en-US" w:eastAsia="zh-CN"/>
        </w:rPr>
        <w:t>16</w:t>
      </w:r>
      <w:r>
        <w:rPr>
          <w:rFonts w:hint="eastAsia" w:ascii="宋体" w:hAnsi="宋体" w:eastAsia="宋体" w:cs="宋体"/>
          <w:sz w:val="24"/>
          <w:szCs w:val="24"/>
          <w:highlight w:val="none"/>
          <w:u w:val="single"/>
        </w:rPr>
        <w:t>：00（北京时间）</w:t>
      </w:r>
      <w:r>
        <w:rPr>
          <w:rFonts w:hint="eastAsia" w:ascii="宋体" w:hAnsi="宋体" w:eastAsia="宋体" w:cs="宋体"/>
          <w:sz w:val="24"/>
          <w:szCs w:val="24"/>
          <w:highlight w:val="none"/>
        </w:rPr>
        <w:t>前报名。</w:t>
      </w:r>
    </w:p>
    <w:p w14:paraId="379073C9">
      <w:pPr>
        <w:pStyle w:val="3"/>
        <w:pageBreakBefore w:val="0"/>
        <w:widowControl/>
        <w:kinsoku/>
        <w:wordWrap/>
        <w:overflowPunct/>
        <w:topLinePunct w:val="0"/>
        <w:autoSpaceDE/>
        <w:autoSpaceDN/>
        <w:bidi w:val="0"/>
        <w:snapToGrid/>
        <w:spacing w:before="0" w:beforeAutospacing="0" w:after="0" w:afterAutospacing="0" w:line="240" w:lineRule="auto"/>
        <w:rPr>
          <w:rFonts w:hint="eastAsia" w:ascii="宋体" w:hAnsi="宋体" w:eastAsia="宋体" w:cs="宋体"/>
          <w:sz w:val="24"/>
          <w:szCs w:val="24"/>
          <w:highlight w:val="none"/>
        </w:rPr>
      </w:pPr>
      <w:r>
        <w:rPr>
          <w:rStyle w:val="16"/>
          <w:rFonts w:hint="eastAsia" w:ascii="宋体" w:hAnsi="宋体" w:eastAsia="宋体" w:cs="宋体"/>
          <w:b/>
          <w:sz w:val="24"/>
          <w:szCs w:val="24"/>
          <w:highlight w:val="none"/>
        </w:rPr>
        <w:t>一、项目基本情况</w:t>
      </w:r>
    </w:p>
    <w:p w14:paraId="42D5D0C1">
      <w:pPr>
        <w:pStyle w:val="12"/>
        <w:pageBreakBefore w:val="0"/>
        <w:widowControl/>
        <w:kinsoku/>
        <w:wordWrap/>
        <w:overflowPunct/>
        <w:topLinePunct w:val="0"/>
        <w:autoSpaceDE/>
        <w:autoSpaceDN/>
        <w:bidi w:val="0"/>
        <w:snapToGrid/>
        <w:spacing w:before="0" w:beforeAutospacing="0" w:after="0" w:afterAutospacing="0" w:line="240" w:lineRule="auto"/>
        <w:ind w:firstLine="480"/>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rPr>
        <w:t>1、项目编号：</w:t>
      </w:r>
      <w:r>
        <w:rPr>
          <w:rFonts w:hint="eastAsia" w:ascii="宋体" w:hAnsi="宋体" w:cs="宋体"/>
          <w:sz w:val="24"/>
          <w:szCs w:val="24"/>
          <w:highlight w:val="none"/>
          <w:lang w:eastAsia="zh-CN"/>
        </w:rPr>
        <w:t>25-YJ-</w:t>
      </w:r>
      <w:r>
        <w:rPr>
          <w:rFonts w:hint="eastAsia" w:ascii="宋体" w:hAnsi="宋体" w:cs="宋体"/>
          <w:sz w:val="24"/>
          <w:szCs w:val="24"/>
          <w:highlight w:val="none"/>
          <w:lang w:val="en-US" w:eastAsia="zh-CN"/>
        </w:rPr>
        <w:t>116</w:t>
      </w:r>
    </w:p>
    <w:p w14:paraId="13ADB969">
      <w:pPr>
        <w:pStyle w:val="12"/>
        <w:pageBreakBefore w:val="0"/>
        <w:widowControl/>
        <w:kinsoku/>
        <w:wordWrap/>
        <w:overflowPunct/>
        <w:topLinePunct w:val="0"/>
        <w:autoSpaceDE/>
        <w:autoSpaceDN/>
        <w:bidi w:val="0"/>
        <w:snapToGrid/>
        <w:spacing w:before="0" w:beforeAutospacing="0" w:after="0" w:afterAutospacing="0" w:line="24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2、项目名称：吉林大学第一医院25-YJ-116医生工作站采购项目</w:t>
      </w:r>
    </w:p>
    <w:p w14:paraId="220920DF">
      <w:pPr>
        <w:pStyle w:val="12"/>
        <w:pageBreakBefore w:val="0"/>
        <w:widowControl/>
        <w:kinsoku/>
        <w:wordWrap/>
        <w:overflowPunct/>
        <w:topLinePunct w:val="0"/>
        <w:autoSpaceDE/>
        <w:autoSpaceDN/>
        <w:bidi w:val="0"/>
        <w:snapToGrid/>
        <w:spacing w:before="0" w:beforeAutospacing="0" w:after="0" w:afterAutospacing="0" w:line="24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3、采购方式：议价</w:t>
      </w:r>
    </w:p>
    <w:p w14:paraId="7E86731D">
      <w:pPr>
        <w:pStyle w:val="12"/>
        <w:pageBreakBefore w:val="0"/>
        <w:widowControl/>
        <w:kinsoku/>
        <w:wordWrap/>
        <w:overflowPunct/>
        <w:topLinePunct w:val="0"/>
        <w:autoSpaceDE/>
        <w:autoSpaceDN/>
        <w:bidi w:val="0"/>
        <w:snapToGrid/>
        <w:spacing w:before="0" w:beforeAutospacing="0" w:after="0" w:afterAutospacing="0" w:line="24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4、采购内容：</w:t>
      </w:r>
    </w:p>
    <w:p w14:paraId="5771EA1A">
      <w:pPr>
        <w:pStyle w:val="12"/>
        <w:pageBreakBefore w:val="0"/>
        <w:widowControl/>
        <w:kinsoku/>
        <w:wordWrap/>
        <w:overflowPunct/>
        <w:topLinePunct w:val="0"/>
        <w:autoSpaceDE/>
        <w:autoSpaceDN/>
        <w:bidi w:val="0"/>
        <w:snapToGrid/>
        <w:spacing w:before="0" w:beforeAutospacing="0" w:after="0" w:afterAutospacing="0" w:line="240" w:lineRule="auto"/>
        <w:ind w:firstLine="480"/>
        <w:rPr>
          <w:rFonts w:hint="eastAsia" w:ascii="宋体" w:hAnsi="宋体" w:eastAsia="宋体" w:cs="宋体"/>
          <w:sz w:val="24"/>
          <w:szCs w:val="24"/>
          <w:highlight w:val="none"/>
        </w:rPr>
      </w:pPr>
    </w:p>
    <w:tbl>
      <w:tblPr>
        <w:tblStyle w:val="13"/>
        <w:tblW w:w="941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39"/>
        <w:gridCol w:w="3860"/>
        <w:gridCol w:w="1978"/>
        <w:gridCol w:w="2641"/>
      </w:tblGrid>
      <w:tr w14:paraId="0EF9C0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1" w:hRule="atLeast"/>
          <w:jc w:val="center"/>
        </w:trPr>
        <w:tc>
          <w:tcPr>
            <w:tcW w:w="939" w:type="dxa"/>
            <w:tcBorders>
              <w:top w:val="single" w:color="000000" w:sz="4" w:space="0"/>
              <w:left w:val="single" w:color="000000" w:sz="4" w:space="0"/>
              <w:bottom w:val="single" w:color="auto" w:sz="4" w:space="0"/>
              <w:right w:val="single" w:color="000000" w:sz="4" w:space="0"/>
            </w:tcBorders>
            <w:noWrap/>
            <w:vAlign w:val="center"/>
          </w:tcPr>
          <w:p w14:paraId="3966DD87">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序号</w:t>
            </w:r>
          </w:p>
        </w:tc>
        <w:tc>
          <w:tcPr>
            <w:tcW w:w="3860" w:type="dxa"/>
            <w:tcBorders>
              <w:top w:val="single" w:color="000000" w:sz="4" w:space="0"/>
              <w:left w:val="single" w:color="000000" w:sz="4" w:space="0"/>
              <w:bottom w:val="single" w:color="auto" w:sz="4" w:space="0"/>
              <w:right w:val="single" w:color="000000" w:sz="4" w:space="0"/>
            </w:tcBorders>
            <w:noWrap w:val="0"/>
            <w:vAlign w:val="center"/>
          </w:tcPr>
          <w:p w14:paraId="4DBE74BB">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名称</w:t>
            </w:r>
          </w:p>
        </w:tc>
        <w:tc>
          <w:tcPr>
            <w:tcW w:w="1978" w:type="dxa"/>
            <w:tcBorders>
              <w:top w:val="single" w:color="000000" w:sz="4" w:space="0"/>
              <w:left w:val="single" w:color="000000" w:sz="4" w:space="0"/>
              <w:bottom w:val="single" w:color="000000" w:sz="4" w:space="0"/>
              <w:right w:val="single" w:color="000000" w:sz="4" w:space="0"/>
            </w:tcBorders>
            <w:noWrap w:val="0"/>
            <w:vAlign w:val="center"/>
          </w:tcPr>
          <w:p w14:paraId="42934675">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000000"/>
                <w:kern w:val="0"/>
                <w:sz w:val="24"/>
                <w:szCs w:val="24"/>
                <w:highlight w:val="none"/>
                <w:u w:val="none"/>
                <w:lang w:val="en-US" w:eastAsia="zh-Hans" w:bidi="ar"/>
              </w:rPr>
            </w:pPr>
            <w:r>
              <w:rPr>
                <w:rFonts w:hint="eastAsia" w:ascii="宋体" w:hAnsi="宋体" w:eastAsia="宋体" w:cs="宋体"/>
                <w:i w:val="0"/>
                <w:iCs w:val="0"/>
                <w:color w:val="000000"/>
                <w:kern w:val="0"/>
                <w:sz w:val="24"/>
                <w:szCs w:val="24"/>
                <w:highlight w:val="none"/>
                <w:u w:val="none"/>
                <w:lang w:val="en-US" w:eastAsia="zh-Hans" w:bidi="ar"/>
              </w:rPr>
              <w:t>数量</w:t>
            </w:r>
          </w:p>
        </w:tc>
        <w:tc>
          <w:tcPr>
            <w:tcW w:w="2641" w:type="dxa"/>
            <w:tcBorders>
              <w:top w:val="single" w:color="000000" w:sz="4" w:space="0"/>
              <w:left w:val="single" w:color="000000" w:sz="4" w:space="0"/>
              <w:bottom w:val="single" w:color="000000" w:sz="4" w:space="0"/>
              <w:right w:val="single" w:color="000000" w:sz="4" w:space="0"/>
            </w:tcBorders>
            <w:noWrap w:val="0"/>
            <w:vAlign w:val="center"/>
          </w:tcPr>
          <w:p w14:paraId="339406F8">
            <w:pPr>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预算单价</w:t>
            </w:r>
          </w:p>
        </w:tc>
      </w:tr>
      <w:tr w14:paraId="27C2DC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jc w:val="center"/>
        </w:trPr>
        <w:tc>
          <w:tcPr>
            <w:tcW w:w="939" w:type="dxa"/>
            <w:tcBorders>
              <w:top w:val="single" w:color="auto" w:sz="4" w:space="0"/>
              <w:left w:val="single" w:color="auto" w:sz="4" w:space="0"/>
              <w:bottom w:val="single" w:color="auto" w:sz="4" w:space="0"/>
              <w:right w:val="single" w:color="auto" w:sz="4" w:space="0"/>
            </w:tcBorders>
            <w:noWrap/>
            <w:vAlign w:val="center"/>
          </w:tcPr>
          <w:p w14:paraId="71DB4025">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default" w:ascii="宋体" w:hAnsi="宋体" w:eastAsia="宋体" w:cs="宋体"/>
                <w:i w:val="0"/>
                <w:iCs w:val="0"/>
                <w:color w:val="000000"/>
                <w:kern w:val="0"/>
                <w:sz w:val="24"/>
                <w:szCs w:val="24"/>
                <w:highlight w:val="none"/>
                <w:u w:val="none"/>
                <w:lang w:val="en-US" w:eastAsia="zh-CN" w:bidi="ar"/>
              </w:rPr>
            </w:pPr>
            <w:r>
              <w:rPr>
                <w:rFonts w:hint="eastAsia" w:ascii="宋体" w:hAnsi="宋体" w:cs="宋体"/>
                <w:i w:val="0"/>
                <w:iCs w:val="0"/>
                <w:color w:val="000000"/>
                <w:kern w:val="0"/>
                <w:sz w:val="24"/>
                <w:szCs w:val="24"/>
                <w:highlight w:val="none"/>
                <w:u w:val="none"/>
                <w:lang w:val="en-US" w:eastAsia="zh-CN" w:bidi="ar"/>
              </w:rPr>
              <w:t>1</w:t>
            </w:r>
          </w:p>
        </w:tc>
        <w:tc>
          <w:tcPr>
            <w:tcW w:w="3860" w:type="dxa"/>
            <w:tcBorders>
              <w:top w:val="single" w:color="auto" w:sz="4" w:space="0"/>
              <w:left w:val="single" w:color="auto" w:sz="4" w:space="0"/>
              <w:bottom w:val="single" w:color="auto" w:sz="4" w:space="0"/>
              <w:right w:val="single" w:color="auto" w:sz="4" w:space="0"/>
            </w:tcBorders>
            <w:noWrap w:val="0"/>
            <w:vAlign w:val="center"/>
          </w:tcPr>
          <w:p w14:paraId="2CB03BE5">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000000"/>
                <w:kern w:val="0"/>
                <w:sz w:val="24"/>
                <w:szCs w:val="24"/>
                <w:highlight w:val="none"/>
                <w:u w:val="none"/>
                <w:lang w:val="en-US" w:eastAsia="zh-Hans" w:bidi="ar"/>
              </w:rPr>
            </w:pPr>
            <w:r>
              <w:rPr>
                <w:rFonts w:hint="eastAsia" w:ascii="宋体" w:hAnsi="宋体" w:eastAsia="宋体" w:cs="宋体"/>
                <w:sz w:val="24"/>
                <w:szCs w:val="24"/>
                <w:highlight w:val="none"/>
              </w:rPr>
              <w:t>医生工作站</w:t>
            </w:r>
          </w:p>
        </w:tc>
        <w:tc>
          <w:tcPr>
            <w:tcW w:w="1978" w:type="dxa"/>
            <w:tcBorders>
              <w:top w:val="single" w:color="000000" w:sz="4" w:space="0"/>
              <w:left w:val="single" w:color="auto" w:sz="4" w:space="0"/>
              <w:bottom w:val="single" w:color="000000" w:sz="4" w:space="0"/>
              <w:right w:val="single" w:color="000000" w:sz="4" w:space="0"/>
            </w:tcBorders>
            <w:noWrap w:val="0"/>
            <w:vAlign w:val="center"/>
          </w:tcPr>
          <w:p w14:paraId="7378F1AC">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default" w:ascii="宋体" w:hAnsi="宋体" w:cs="宋体"/>
                <w:i w:val="0"/>
                <w:iCs w:val="0"/>
                <w:color w:val="000000"/>
                <w:kern w:val="0"/>
                <w:sz w:val="24"/>
                <w:szCs w:val="24"/>
                <w:highlight w:val="none"/>
                <w:u w:val="none"/>
                <w:lang w:val="en-US" w:eastAsia="zh-CN" w:bidi="ar"/>
              </w:rPr>
            </w:pPr>
            <w:r>
              <w:rPr>
                <w:rFonts w:hint="eastAsia" w:ascii="宋体" w:hAnsi="宋体" w:cs="宋体"/>
                <w:i w:val="0"/>
                <w:iCs w:val="0"/>
                <w:color w:val="000000"/>
                <w:kern w:val="0"/>
                <w:sz w:val="24"/>
                <w:szCs w:val="24"/>
                <w:highlight w:val="none"/>
                <w:u w:val="none"/>
                <w:lang w:val="en-US" w:eastAsia="zh-CN" w:bidi="ar"/>
              </w:rPr>
              <w:t>1套</w:t>
            </w:r>
          </w:p>
        </w:tc>
        <w:tc>
          <w:tcPr>
            <w:tcW w:w="2641" w:type="dxa"/>
            <w:tcBorders>
              <w:top w:val="single" w:color="000000" w:sz="4" w:space="0"/>
              <w:left w:val="single" w:color="000000" w:sz="4" w:space="0"/>
              <w:bottom w:val="single" w:color="000000" w:sz="4" w:space="0"/>
              <w:right w:val="single" w:color="000000" w:sz="4" w:space="0"/>
            </w:tcBorders>
            <w:noWrap w:val="0"/>
            <w:vAlign w:val="center"/>
          </w:tcPr>
          <w:p w14:paraId="563CEDBA">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default" w:ascii="宋体" w:hAnsi="宋体" w:eastAsia="宋体" w:cs="宋体"/>
                <w:i w:val="0"/>
                <w:iCs w:val="0"/>
                <w:color w:val="000000"/>
                <w:kern w:val="0"/>
                <w:sz w:val="24"/>
                <w:szCs w:val="24"/>
                <w:highlight w:val="none"/>
                <w:u w:val="none"/>
                <w:lang w:val="en-US" w:eastAsia="zh-CN" w:bidi="ar"/>
              </w:rPr>
            </w:pPr>
            <w:r>
              <w:rPr>
                <w:rFonts w:hint="eastAsia" w:ascii="宋体" w:hAnsi="宋体" w:cs="宋体"/>
                <w:i w:val="0"/>
                <w:iCs w:val="0"/>
                <w:color w:val="000000"/>
                <w:kern w:val="0"/>
                <w:sz w:val="24"/>
                <w:szCs w:val="24"/>
                <w:highlight w:val="none"/>
                <w:u w:val="none"/>
                <w:lang w:val="en-US" w:eastAsia="zh-CN" w:bidi="ar"/>
              </w:rPr>
              <w:t>22000元</w:t>
            </w:r>
          </w:p>
        </w:tc>
      </w:tr>
    </w:tbl>
    <w:p w14:paraId="23614550">
      <w:pPr>
        <w:pStyle w:val="12"/>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leftChars="0"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注：</w:t>
      </w:r>
      <w:r>
        <w:rPr>
          <w:rFonts w:hint="eastAsia" w:ascii="宋体" w:hAnsi="宋体" w:cs="宋体"/>
          <w:color w:val="auto"/>
          <w:kern w:val="2"/>
          <w:sz w:val="24"/>
          <w:szCs w:val="24"/>
          <w:highlight w:val="none"/>
          <w:lang w:val="en-US" w:eastAsia="zh-CN" w:bidi="ar-SA"/>
        </w:rPr>
        <w:t>1.</w:t>
      </w:r>
      <w:r>
        <w:rPr>
          <w:rFonts w:hint="eastAsia" w:ascii="宋体" w:hAnsi="宋体" w:eastAsia="宋体" w:cs="宋体"/>
          <w:color w:val="auto"/>
          <w:kern w:val="2"/>
          <w:sz w:val="24"/>
          <w:szCs w:val="24"/>
          <w:highlight w:val="none"/>
          <w:lang w:val="en-US" w:eastAsia="zh-CN" w:bidi="ar-SA"/>
        </w:rPr>
        <w:t>本项目供应商报价不能超过采购预算金额，超过预算金额视为无效报价</w:t>
      </w:r>
      <w:r>
        <w:rPr>
          <w:rFonts w:hint="eastAsia" w:ascii="宋体" w:hAnsi="宋体" w:cs="宋体"/>
          <w:color w:val="auto"/>
          <w:kern w:val="2"/>
          <w:sz w:val="24"/>
          <w:szCs w:val="24"/>
          <w:highlight w:val="none"/>
          <w:lang w:val="en-US" w:eastAsia="zh-CN" w:bidi="ar-SA"/>
        </w:rPr>
        <w:t>；</w:t>
      </w:r>
    </w:p>
    <w:p w14:paraId="6E4A3AB0">
      <w:pPr>
        <w:pStyle w:val="12"/>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ind w:leftChars="0" w:right="0" w:rightChars="0" w:firstLine="960" w:firstLineChars="4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2.</w:t>
      </w:r>
      <w:r>
        <w:rPr>
          <w:rFonts w:hint="eastAsia" w:ascii="宋体" w:hAnsi="宋体" w:eastAsia="宋体" w:cs="宋体"/>
          <w:color w:val="auto"/>
          <w:kern w:val="2"/>
          <w:sz w:val="24"/>
          <w:szCs w:val="24"/>
          <w:highlight w:val="none"/>
          <w:lang w:val="en-US" w:eastAsia="zh-CN" w:bidi="ar-SA"/>
        </w:rPr>
        <w:t>年采购量不允许超过20万；</w:t>
      </w:r>
    </w:p>
    <w:p w14:paraId="5DB9D057">
      <w:pPr>
        <w:pStyle w:val="12"/>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ind w:right="0" w:rightChars="0" w:firstLine="960" w:firstLineChars="4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3</w:t>
      </w:r>
      <w:r>
        <w:rPr>
          <w:rFonts w:hint="eastAsia" w:ascii="宋体" w:hAnsi="宋体" w:eastAsia="宋体" w:cs="宋体"/>
          <w:color w:val="auto"/>
          <w:kern w:val="2"/>
          <w:sz w:val="24"/>
          <w:szCs w:val="24"/>
          <w:highlight w:val="none"/>
          <w:lang w:val="en-US" w:eastAsia="zh-CN" w:bidi="ar-SA"/>
        </w:rPr>
        <w:t>.如有专机专用耗材将转为其他招标方式</w:t>
      </w:r>
      <w:r>
        <w:rPr>
          <w:rFonts w:hint="eastAsia" w:ascii="宋体" w:hAnsi="宋体" w:cs="宋体"/>
          <w:color w:val="auto"/>
          <w:kern w:val="2"/>
          <w:sz w:val="24"/>
          <w:szCs w:val="24"/>
          <w:highlight w:val="none"/>
          <w:lang w:val="en-US" w:eastAsia="zh-CN" w:bidi="ar-SA"/>
        </w:rPr>
        <w:t>；</w:t>
      </w:r>
    </w:p>
    <w:p w14:paraId="3B5C57DA">
      <w:pPr>
        <w:pStyle w:val="12"/>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leftChars="0" w:firstLine="960" w:firstLineChars="400"/>
        <w:textAlignment w:val="auto"/>
        <w:rPr>
          <w:rFonts w:hint="eastAsia" w:ascii="宋体" w:hAnsi="宋体" w:eastAsia="宋体" w:cs="宋体"/>
          <w:sz w:val="24"/>
          <w:szCs w:val="24"/>
          <w:highlight w:val="none"/>
          <w:lang w:val="en-US" w:eastAsia="zh-CN"/>
        </w:rPr>
      </w:pPr>
      <w:r>
        <w:rPr>
          <w:rFonts w:hint="eastAsia" w:ascii="宋体" w:hAnsi="宋体" w:cs="宋体"/>
          <w:highlight w:val="none"/>
          <w:lang w:val="en-US" w:eastAsia="zh-CN"/>
        </w:rPr>
        <w:t>4.</w:t>
      </w:r>
      <w:r>
        <w:rPr>
          <w:rFonts w:hint="eastAsia" w:ascii="宋体" w:hAnsi="宋体" w:cs="宋体"/>
          <w:highlight w:val="none"/>
        </w:rPr>
        <w:t>简要</w:t>
      </w:r>
      <w:r>
        <w:rPr>
          <w:rFonts w:hint="eastAsia" w:ascii="宋体" w:hAnsi="宋体" w:cs="宋体"/>
          <w:highlight w:val="none"/>
          <w:lang w:eastAsia="zh-CN"/>
        </w:rPr>
        <w:t>项目介绍</w:t>
      </w:r>
      <w:r>
        <w:rPr>
          <w:rFonts w:hint="eastAsia" w:ascii="宋体" w:hAnsi="宋体" w:cs="宋体"/>
          <w:highlight w:val="none"/>
        </w:rPr>
        <w:t>：详见附件</w:t>
      </w:r>
      <w:r>
        <w:rPr>
          <w:rFonts w:hint="eastAsia" w:ascii="宋体" w:hAnsi="宋体" w:cs="宋体"/>
          <w:highlight w:val="none"/>
          <w:lang w:eastAsia="zh-CN"/>
        </w:rPr>
        <w:t>；</w:t>
      </w:r>
    </w:p>
    <w:p w14:paraId="5C4D215D">
      <w:pPr>
        <w:pStyle w:val="12"/>
        <w:pageBreakBefore w:val="0"/>
        <w:widowControl/>
        <w:kinsoku/>
        <w:wordWrap/>
        <w:overflowPunct/>
        <w:topLinePunct w:val="0"/>
        <w:autoSpaceDE/>
        <w:autoSpaceDN/>
        <w:bidi w:val="0"/>
        <w:snapToGrid/>
        <w:spacing w:before="0" w:beforeAutospacing="0" w:after="0" w:afterAutospacing="0" w:line="240" w:lineRule="auto"/>
        <w:rPr>
          <w:rFonts w:hint="eastAsia" w:ascii="宋体" w:hAnsi="宋体" w:eastAsia="宋体" w:cs="宋体"/>
          <w:sz w:val="24"/>
          <w:szCs w:val="24"/>
          <w:highlight w:val="none"/>
        </w:rPr>
      </w:pPr>
      <w:r>
        <w:rPr>
          <w:rStyle w:val="16"/>
          <w:rFonts w:hint="eastAsia" w:ascii="宋体" w:hAnsi="宋体" w:eastAsia="宋体" w:cs="宋体"/>
          <w:sz w:val="24"/>
          <w:szCs w:val="24"/>
          <w:highlight w:val="none"/>
        </w:rPr>
        <w:t>二、供应商资格要求：</w:t>
      </w:r>
    </w:p>
    <w:p w14:paraId="56D59CEF">
      <w:pPr>
        <w:pStyle w:val="12"/>
        <w:pageBreakBefore w:val="0"/>
        <w:widowControl/>
        <w:kinsoku/>
        <w:wordWrap/>
        <w:overflowPunct/>
        <w:topLinePunct w:val="0"/>
        <w:autoSpaceDE/>
        <w:autoSpaceDN/>
        <w:bidi w:val="0"/>
        <w:snapToGrid/>
        <w:spacing w:before="0" w:beforeAutospacing="0" w:after="0" w:afterAutospacing="0" w:line="24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2.1 供应商应符合《中华人民共和国政府采购法》第二十二条的规定；</w:t>
      </w:r>
    </w:p>
    <w:p w14:paraId="5D227E0C">
      <w:pPr>
        <w:pStyle w:val="12"/>
        <w:pageBreakBefore w:val="0"/>
        <w:widowControl/>
        <w:kinsoku/>
        <w:wordWrap/>
        <w:overflowPunct/>
        <w:topLinePunct w:val="0"/>
        <w:autoSpaceDE/>
        <w:autoSpaceDN/>
        <w:bidi w:val="0"/>
        <w:snapToGrid/>
        <w:spacing w:before="0" w:beforeAutospacing="0" w:after="0" w:afterAutospacing="0" w:line="24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2.2 具有同类产</w:t>
      </w:r>
      <w:r>
        <w:rPr>
          <w:rFonts w:hint="eastAsia" w:ascii="宋体" w:hAnsi="宋体" w:cs="宋体"/>
          <w:sz w:val="24"/>
          <w:szCs w:val="24"/>
          <w:highlight w:val="none"/>
          <w:lang w:eastAsia="zh-CN"/>
        </w:rPr>
        <w:t>品</w:t>
      </w:r>
      <w:r>
        <w:rPr>
          <w:rFonts w:hint="eastAsia" w:ascii="宋体" w:hAnsi="宋体" w:eastAsia="宋体" w:cs="宋体"/>
          <w:sz w:val="24"/>
          <w:szCs w:val="24"/>
          <w:highlight w:val="none"/>
        </w:rPr>
        <w:t>销售资质、经营范围；</w:t>
      </w:r>
    </w:p>
    <w:p w14:paraId="614ADC97">
      <w:pPr>
        <w:pStyle w:val="12"/>
        <w:pageBreakBefore w:val="0"/>
        <w:widowControl/>
        <w:kinsoku/>
        <w:wordWrap/>
        <w:overflowPunct/>
        <w:topLinePunct w:val="0"/>
        <w:autoSpaceDE/>
        <w:autoSpaceDN/>
        <w:bidi w:val="0"/>
        <w:snapToGrid/>
        <w:spacing w:before="0" w:beforeAutospacing="0" w:after="0" w:afterAutospacing="0" w:line="24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2.3 参加采购活动前三年内，在经营活动中没有重大违法记录；</w:t>
      </w:r>
    </w:p>
    <w:p w14:paraId="33B47A8A">
      <w:pPr>
        <w:pStyle w:val="12"/>
        <w:pageBreakBefore w:val="0"/>
        <w:widowControl/>
        <w:kinsoku/>
        <w:wordWrap/>
        <w:overflowPunct/>
        <w:topLinePunct w:val="0"/>
        <w:autoSpaceDE/>
        <w:autoSpaceDN/>
        <w:bidi w:val="0"/>
        <w:snapToGrid/>
        <w:spacing w:before="0" w:beforeAutospacing="0" w:after="0" w:afterAutospacing="0" w:line="24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2.4 单位负责人为同一人或者存在控股、管理关系的不同单位，不得参加同一采购项目包；</w:t>
      </w:r>
    </w:p>
    <w:p w14:paraId="63E78118">
      <w:pPr>
        <w:pStyle w:val="12"/>
        <w:pageBreakBefore w:val="0"/>
        <w:widowControl/>
        <w:kinsoku/>
        <w:wordWrap/>
        <w:overflowPunct/>
        <w:topLinePunct w:val="0"/>
        <w:autoSpaceDE/>
        <w:autoSpaceDN/>
        <w:bidi w:val="0"/>
        <w:snapToGrid/>
        <w:spacing w:before="0" w:beforeAutospacing="0" w:after="0" w:afterAutospacing="0" w:line="24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2.5 拒绝列入政府取消投标资格记录期间的企业或个人投标、不接受被列入失信被执行人、重大税收违法案件当事人名单、政府采购严重违法失信行为记录名单的供应商参与</w:t>
      </w:r>
      <w:r>
        <w:rPr>
          <w:rFonts w:hint="eastAsia" w:ascii="宋体" w:hAnsi="宋体" w:eastAsia="宋体" w:cs="宋体"/>
          <w:sz w:val="24"/>
          <w:szCs w:val="24"/>
          <w:highlight w:val="none"/>
          <w:lang w:eastAsia="zh-CN"/>
        </w:rPr>
        <w:t>议价</w:t>
      </w:r>
      <w:r>
        <w:rPr>
          <w:rFonts w:hint="eastAsia" w:ascii="宋体" w:hAnsi="宋体" w:eastAsia="宋体" w:cs="宋体"/>
          <w:sz w:val="24"/>
          <w:szCs w:val="24"/>
          <w:highlight w:val="none"/>
        </w:rPr>
        <w:t>；</w:t>
      </w:r>
    </w:p>
    <w:p w14:paraId="5772BCB9">
      <w:pPr>
        <w:pStyle w:val="12"/>
        <w:pageBreakBefore w:val="0"/>
        <w:widowControl/>
        <w:kinsoku/>
        <w:wordWrap/>
        <w:overflowPunct/>
        <w:topLinePunct w:val="0"/>
        <w:autoSpaceDE/>
        <w:autoSpaceDN/>
        <w:bidi w:val="0"/>
        <w:snapToGrid/>
        <w:spacing w:before="0" w:beforeAutospacing="0" w:after="0" w:afterAutospacing="0" w:line="240" w:lineRule="auto"/>
        <w:ind w:firstLine="480"/>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2.6</w:t>
      </w:r>
      <w:r>
        <w:rPr>
          <w:rFonts w:hint="eastAsia" w:ascii="宋体" w:hAnsi="宋体" w:eastAsia="宋体" w:cs="宋体"/>
          <w:sz w:val="24"/>
          <w:szCs w:val="24"/>
          <w:highlight w:val="none"/>
        </w:rPr>
        <w:t>全套设备资料及产品彩页等</w:t>
      </w:r>
      <w:r>
        <w:rPr>
          <w:rFonts w:hint="eastAsia" w:ascii="宋体" w:hAnsi="宋体" w:cs="宋体"/>
          <w:sz w:val="24"/>
          <w:szCs w:val="24"/>
          <w:highlight w:val="none"/>
          <w:lang w:eastAsia="zh-CN"/>
        </w:rPr>
        <w:t>。</w:t>
      </w:r>
    </w:p>
    <w:p w14:paraId="7066EB67">
      <w:pPr>
        <w:pStyle w:val="12"/>
        <w:pageBreakBefore w:val="0"/>
        <w:widowControl/>
        <w:kinsoku/>
        <w:wordWrap/>
        <w:overflowPunct/>
        <w:topLinePunct w:val="0"/>
        <w:autoSpaceDE/>
        <w:autoSpaceDN/>
        <w:bidi w:val="0"/>
        <w:snapToGrid/>
        <w:spacing w:before="0" w:beforeAutospacing="0" w:after="0" w:afterAutospacing="0" w:line="24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2.</w:t>
      </w:r>
      <w:r>
        <w:rPr>
          <w:rFonts w:hint="eastAsia" w:ascii="宋体" w:hAnsi="宋体" w:cs="宋体"/>
          <w:sz w:val="24"/>
          <w:szCs w:val="24"/>
          <w:highlight w:val="none"/>
          <w:lang w:val="en-US" w:eastAsia="zh-CN"/>
        </w:rPr>
        <w:t>7</w:t>
      </w:r>
      <w:r>
        <w:rPr>
          <w:rFonts w:hint="eastAsia" w:ascii="宋体" w:hAnsi="宋体" w:eastAsia="宋体" w:cs="宋体"/>
          <w:sz w:val="24"/>
          <w:szCs w:val="24"/>
          <w:highlight w:val="none"/>
        </w:rPr>
        <w:t>本次采购不接受联合体投标。</w:t>
      </w:r>
    </w:p>
    <w:p w14:paraId="76A41900">
      <w:pPr>
        <w:pStyle w:val="3"/>
        <w:pageBreakBefore w:val="0"/>
        <w:widowControl/>
        <w:kinsoku/>
        <w:wordWrap/>
        <w:overflowPunct/>
        <w:topLinePunct w:val="0"/>
        <w:autoSpaceDE/>
        <w:autoSpaceDN/>
        <w:bidi w:val="0"/>
        <w:snapToGrid/>
        <w:spacing w:before="0" w:beforeAutospacing="0" w:after="0" w:afterAutospacing="0" w:line="240" w:lineRule="auto"/>
        <w:rPr>
          <w:rStyle w:val="16"/>
          <w:rFonts w:hint="eastAsia" w:ascii="宋体" w:hAnsi="宋体" w:eastAsia="宋体" w:cs="宋体"/>
          <w:b/>
          <w:sz w:val="24"/>
          <w:szCs w:val="24"/>
          <w:highlight w:val="none"/>
        </w:rPr>
      </w:pPr>
      <w:r>
        <w:rPr>
          <w:rStyle w:val="16"/>
          <w:rFonts w:hint="eastAsia" w:ascii="宋体" w:hAnsi="宋体" w:eastAsia="宋体" w:cs="宋体"/>
          <w:b/>
          <w:sz w:val="24"/>
          <w:szCs w:val="24"/>
          <w:highlight w:val="none"/>
        </w:rPr>
        <w:t>三、报名方式：</w:t>
      </w:r>
    </w:p>
    <w:p w14:paraId="5A0499A0">
      <w:pPr>
        <w:pStyle w:val="12"/>
        <w:pageBreakBefore w:val="0"/>
        <w:widowControl/>
        <w:kinsoku/>
        <w:wordWrap/>
        <w:overflowPunct/>
        <w:topLinePunct w:val="0"/>
        <w:bidi w:val="0"/>
        <w:snapToGrid/>
        <w:spacing w:before="0" w:beforeAutospacing="0" w:after="0" w:afterAutospacing="0" w:line="500" w:lineRule="atLeast"/>
        <w:ind w:firstLine="480"/>
        <w:rPr>
          <w:rFonts w:hint="eastAsia" w:ascii="宋体" w:hAnsi="宋体" w:cs="宋体"/>
          <w:highlight w:val="none"/>
        </w:rPr>
      </w:pPr>
      <w:r>
        <w:rPr>
          <w:rFonts w:hint="eastAsia" w:ascii="宋体" w:hAnsi="宋体" w:eastAsia="宋体" w:cs="宋体"/>
          <w:highlight w:val="none"/>
        </w:rPr>
        <w:t>3.1</w:t>
      </w:r>
      <w:r>
        <w:rPr>
          <w:rFonts w:hint="eastAsia"/>
          <w:highlight w:val="none"/>
        </w:rPr>
        <w:t xml:space="preserve"> 发送报名表（见附件1）至邮箱</w:t>
      </w:r>
      <w:r>
        <w:rPr>
          <w:rFonts w:hint="eastAsia"/>
          <w:highlight w:val="none"/>
          <w:lang w:val="en-US" w:eastAsia="zh-CN"/>
        </w:rPr>
        <w:t>3810081619@qq.com</w:t>
      </w:r>
      <w:r>
        <w:rPr>
          <w:rFonts w:hint="eastAsia"/>
          <w:highlight w:val="none"/>
        </w:rPr>
        <w:t>，发送名称为“公司名称+项目</w:t>
      </w:r>
      <w:r>
        <w:rPr>
          <w:rFonts w:hint="eastAsia"/>
          <w:highlight w:val="none"/>
          <w:lang w:eastAsia="zh-CN"/>
        </w:rPr>
        <w:t>编号</w:t>
      </w:r>
      <w:r>
        <w:rPr>
          <w:rFonts w:hint="eastAsia"/>
          <w:highlight w:val="none"/>
        </w:rPr>
        <w:t>”</w:t>
      </w:r>
    </w:p>
    <w:p w14:paraId="31F14917">
      <w:pPr>
        <w:pStyle w:val="12"/>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00" w:lineRule="atLeast"/>
        <w:ind w:right="0" w:rightChars="0" w:firstLine="0" w:firstLineChars="0"/>
        <w:textAlignment w:val="auto"/>
        <w:rPr>
          <w:rStyle w:val="16"/>
          <w:rFonts w:hint="eastAsia" w:ascii="Times New Roman" w:hAnsi="Times New Roman" w:eastAsia="宋体" w:cs="宋体"/>
          <w:b w:val="0"/>
          <w:bCs w:val="0"/>
          <w:kern w:val="0"/>
          <w:sz w:val="24"/>
          <w:szCs w:val="24"/>
          <w:highlight w:val="none"/>
          <w:lang w:val="en-US" w:eastAsia="zh-CN" w:bidi="ar-SA"/>
        </w:rPr>
      </w:pPr>
      <w:r>
        <w:rPr>
          <w:rStyle w:val="16"/>
          <w:rFonts w:hint="eastAsia" w:cs="宋体"/>
          <w:kern w:val="0"/>
          <w:sz w:val="24"/>
          <w:szCs w:val="24"/>
          <w:highlight w:val="none"/>
          <w:lang w:val="en-US" w:eastAsia="zh-CN" w:bidi="ar-SA"/>
        </w:rPr>
        <w:t>四、</w:t>
      </w:r>
      <w:r>
        <w:rPr>
          <w:rStyle w:val="16"/>
          <w:rFonts w:hint="eastAsia" w:ascii="Times New Roman" w:hAnsi="Times New Roman" w:eastAsia="宋体" w:cs="宋体"/>
          <w:kern w:val="0"/>
          <w:sz w:val="24"/>
          <w:szCs w:val="24"/>
          <w:highlight w:val="none"/>
          <w:lang w:val="en-US" w:eastAsia="zh-CN" w:bidi="ar-SA"/>
        </w:rPr>
        <w:t>议价时间：</w:t>
      </w:r>
    </w:p>
    <w:p w14:paraId="5A4638E0">
      <w:pPr>
        <w:pStyle w:val="12"/>
        <w:pageBreakBefore w:val="0"/>
        <w:widowControl/>
        <w:kinsoku/>
        <w:wordWrap/>
        <w:overflowPunct/>
        <w:topLinePunct w:val="0"/>
        <w:bidi w:val="0"/>
        <w:snapToGrid/>
        <w:spacing w:before="0" w:beforeAutospacing="0" w:after="0" w:afterAutospacing="0" w:line="500" w:lineRule="atLeast"/>
        <w:ind w:firstLine="480"/>
        <w:rPr>
          <w:rFonts w:hint="eastAsia" w:ascii="宋体" w:hAnsi="宋体" w:eastAsia="宋体" w:cs="宋体"/>
          <w:highlight w:val="none"/>
          <w:lang w:val="en-US" w:eastAsia="zh-CN"/>
        </w:rPr>
      </w:pPr>
      <w:r>
        <w:rPr>
          <w:rFonts w:hint="eastAsia" w:ascii="宋体" w:hAnsi="宋体" w:eastAsia="宋体" w:cs="宋体"/>
          <w:highlight w:val="none"/>
          <w:lang w:val="en-US" w:eastAsia="zh-CN"/>
        </w:rPr>
        <w:t xml:space="preserve">4.1 </w:t>
      </w:r>
      <w:r>
        <w:rPr>
          <w:rFonts w:hint="eastAsia" w:ascii="宋体" w:hAnsi="宋体" w:cs="宋体"/>
          <w:highlight w:val="none"/>
          <w:lang w:val="en-US" w:eastAsia="zh-CN"/>
        </w:rPr>
        <w:t>时间：2025年07月18日09时30分</w:t>
      </w:r>
    </w:p>
    <w:p w14:paraId="1A1EED4C">
      <w:pPr>
        <w:pStyle w:val="12"/>
        <w:pageBreakBefore w:val="0"/>
        <w:widowControl/>
        <w:kinsoku/>
        <w:wordWrap/>
        <w:overflowPunct/>
        <w:topLinePunct w:val="0"/>
        <w:bidi w:val="0"/>
        <w:snapToGrid/>
        <w:spacing w:before="0" w:beforeAutospacing="0" w:after="0" w:afterAutospacing="0" w:line="500" w:lineRule="atLeast"/>
        <w:ind w:firstLine="480"/>
        <w:rPr>
          <w:rFonts w:hint="default" w:ascii="宋体" w:hAnsi="宋体" w:cs="宋体"/>
          <w:highlight w:val="none"/>
          <w:lang w:val="en-US" w:eastAsia="zh-CN"/>
        </w:rPr>
      </w:pPr>
      <w:r>
        <w:rPr>
          <w:rFonts w:hint="eastAsia" w:ascii="宋体" w:hAnsi="宋体" w:eastAsia="宋体" w:cs="宋体"/>
          <w:highlight w:val="none"/>
          <w:lang w:val="en-US" w:eastAsia="zh-CN"/>
        </w:rPr>
        <w:t xml:space="preserve">4.2 </w:t>
      </w:r>
      <w:r>
        <w:rPr>
          <w:rFonts w:hint="eastAsia" w:ascii="宋体" w:hAnsi="宋体" w:cs="宋体"/>
          <w:highlight w:val="none"/>
          <w:lang w:val="en-US" w:eastAsia="zh-CN"/>
        </w:rPr>
        <w:t>地点：</w:t>
      </w:r>
      <w:r>
        <w:rPr>
          <w:rFonts w:hint="eastAsia" w:ascii="宋体" w:hAnsi="宋体" w:eastAsia="宋体" w:cs="宋体"/>
          <w:color w:val="auto"/>
          <w:sz w:val="24"/>
          <w:szCs w:val="24"/>
          <w:highlight w:val="none"/>
          <w:u w:val="single"/>
          <w:lang w:val="en-US" w:eastAsia="zh-CN"/>
        </w:rPr>
        <w:t>吉大一院招标管理部一楼会议室（解放大路与云鹤街交汇科技干部家属楼院内）</w:t>
      </w:r>
    </w:p>
    <w:p w14:paraId="7B332DCB">
      <w:pPr>
        <w:keepNext w:val="0"/>
        <w:keepLines w:val="0"/>
        <w:pageBreakBefore w:val="0"/>
        <w:numPr>
          <w:ilvl w:val="0"/>
          <w:numId w:val="3"/>
        </w:numPr>
        <w:kinsoku/>
        <w:wordWrap/>
        <w:overflowPunct/>
        <w:topLinePunct w:val="0"/>
        <w:autoSpaceDE/>
        <w:autoSpaceDN/>
        <w:bidi w:val="0"/>
        <w:adjustRightInd/>
        <w:snapToGrid/>
        <w:spacing w:line="500" w:lineRule="atLeast"/>
        <w:ind w:firstLine="0" w:firstLineChars="0"/>
        <w:textAlignment w:val="auto"/>
        <w:rPr>
          <w:rStyle w:val="16"/>
          <w:rFonts w:hint="eastAsia" w:ascii="Times New Roman" w:hAnsi="Times New Roman" w:eastAsia="宋体" w:cs="宋体"/>
          <w:kern w:val="0"/>
          <w:sz w:val="24"/>
          <w:szCs w:val="24"/>
          <w:highlight w:val="none"/>
          <w:lang w:val="en-US" w:eastAsia="zh-CN" w:bidi="ar-SA"/>
        </w:rPr>
      </w:pPr>
      <w:r>
        <w:rPr>
          <w:rStyle w:val="16"/>
          <w:rFonts w:hint="eastAsia" w:ascii="Times New Roman" w:hAnsi="Times New Roman" w:eastAsia="宋体" w:cs="宋体"/>
          <w:kern w:val="0"/>
          <w:sz w:val="24"/>
          <w:szCs w:val="24"/>
          <w:highlight w:val="none"/>
          <w:lang w:val="en-US" w:eastAsia="zh-CN" w:bidi="ar-SA"/>
        </w:rPr>
        <w:t>文件要求：</w:t>
      </w:r>
    </w:p>
    <w:p w14:paraId="2D96CDE6">
      <w:pPr>
        <w:keepNext w:val="0"/>
        <w:keepLines w:val="0"/>
        <w:pageBreakBefore w:val="0"/>
        <w:numPr>
          <w:ilvl w:val="0"/>
          <w:numId w:val="0"/>
        </w:numPr>
        <w:kinsoku/>
        <w:wordWrap/>
        <w:overflowPunct/>
        <w:topLinePunct w:val="0"/>
        <w:autoSpaceDE/>
        <w:autoSpaceDN/>
        <w:bidi w:val="0"/>
        <w:adjustRightInd/>
        <w:snapToGrid/>
        <w:spacing w:line="360" w:lineRule="auto"/>
        <w:ind w:left="660" w:leftChars="200" w:hanging="240" w:hangingChars="100"/>
        <w:jc w:val="left"/>
        <w:textAlignment w:val="auto"/>
        <w:rPr>
          <w:rFonts w:hint="eastAsia" w:ascii="宋体" w:hAnsi="宋体" w:cs="宋体"/>
          <w:kern w:val="0"/>
          <w:sz w:val="24"/>
          <w:szCs w:val="24"/>
          <w:highlight w:val="none"/>
          <w:lang w:val="en-US" w:eastAsia="zh-CN" w:bidi="ar"/>
        </w:rPr>
      </w:pPr>
      <w:r>
        <w:rPr>
          <w:rFonts w:hint="eastAsia" w:ascii="宋体" w:hAnsi="宋体" w:eastAsia="宋体" w:cs="宋体"/>
          <w:kern w:val="0"/>
          <w:sz w:val="24"/>
          <w:szCs w:val="24"/>
          <w:highlight w:val="none"/>
          <w:lang w:val="en-US" w:eastAsia="zh-CN" w:bidi="ar"/>
        </w:rPr>
        <w:t>5.1</w:t>
      </w:r>
      <w:r>
        <w:rPr>
          <w:rFonts w:hint="eastAsia" w:ascii="宋体" w:hAnsi="宋体" w:cs="宋体"/>
          <w:color w:val="000000"/>
          <w:szCs w:val="21"/>
          <w:highlight w:val="none"/>
          <w:lang w:val="en-US" w:eastAsia="zh-CN"/>
        </w:rPr>
        <w:t xml:space="preserve"> </w:t>
      </w:r>
      <w:r>
        <w:rPr>
          <w:rFonts w:hint="eastAsia" w:ascii="宋体" w:hAnsi="宋体" w:eastAsia="宋体" w:cs="宋体"/>
          <w:kern w:val="0"/>
          <w:sz w:val="24"/>
          <w:szCs w:val="24"/>
          <w:highlight w:val="none"/>
          <w:lang w:val="en-US" w:eastAsia="zh-CN" w:bidi="ar"/>
        </w:rPr>
        <w:t>文件正本</w:t>
      </w:r>
      <w:r>
        <w:rPr>
          <w:rFonts w:hint="eastAsia" w:ascii="宋体" w:hAnsi="宋体" w:cs="宋体"/>
          <w:kern w:val="0"/>
          <w:sz w:val="24"/>
          <w:szCs w:val="24"/>
          <w:highlight w:val="none"/>
          <w:lang w:val="en-US" w:eastAsia="zh-CN" w:bidi="ar"/>
        </w:rPr>
        <w:t>1</w:t>
      </w:r>
      <w:r>
        <w:rPr>
          <w:rFonts w:hint="eastAsia" w:ascii="宋体" w:hAnsi="宋体" w:eastAsia="宋体" w:cs="宋体"/>
          <w:kern w:val="0"/>
          <w:sz w:val="24"/>
          <w:szCs w:val="24"/>
          <w:highlight w:val="none"/>
          <w:lang w:val="en-US" w:eastAsia="zh-CN" w:bidi="ar"/>
        </w:rPr>
        <w:t>份、副本</w:t>
      </w:r>
      <w:r>
        <w:rPr>
          <w:rFonts w:hint="eastAsia" w:ascii="宋体" w:hAnsi="宋体" w:cs="宋体"/>
          <w:kern w:val="0"/>
          <w:sz w:val="24"/>
          <w:szCs w:val="24"/>
          <w:highlight w:val="none"/>
          <w:lang w:val="en-US" w:eastAsia="zh-CN" w:bidi="ar"/>
        </w:rPr>
        <w:t>2</w:t>
      </w:r>
      <w:r>
        <w:rPr>
          <w:rFonts w:hint="eastAsia" w:ascii="宋体" w:hAnsi="宋体" w:eastAsia="宋体" w:cs="宋体"/>
          <w:kern w:val="0"/>
          <w:sz w:val="24"/>
          <w:szCs w:val="24"/>
          <w:highlight w:val="none"/>
          <w:lang w:val="en-US" w:eastAsia="zh-CN" w:bidi="ar"/>
        </w:rPr>
        <w:t>份,电子版U盘1份</w:t>
      </w:r>
      <w:r>
        <w:rPr>
          <w:rFonts w:hint="eastAsia" w:ascii="宋体" w:hAnsi="宋体" w:cs="宋体"/>
          <w:b/>
          <w:bCs/>
          <w:color w:val="FF0000"/>
          <w:kern w:val="0"/>
          <w:sz w:val="24"/>
          <w:szCs w:val="24"/>
          <w:highlight w:val="none"/>
          <w:lang w:val="en-US" w:eastAsia="zh-CN" w:bidi="ar"/>
        </w:rPr>
        <w:t>{</w:t>
      </w:r>
      <w:r>
        <w:rPr>
          <w:rFonts w:hint="eastAsia" w:ascii="宋体" w:hAnsi="宋体" w:cs="宋体"/>
          <w:color w:val="FF0000"/>
          <w:kern w:val="0"/>
          <w:sz w:val="24"/>
          <w:szCs w:val="24"/>
          <w:highlight w:val="none"/>
          <w:lang w:val="en-US" w:eastAsia="zh-CN" w:bidi="ar"/>
        </w:rPr>
        <w:t>电子文档命名：25-XXX（代理商简称）注册证XX页 授权XX页 服务承诺XX页</w:t>
      </w:r>
      <w:r>
        <w:rPr>
          <w:rFonts w:hint="eastAsia" w:ascii="宋体" w:hAnsi="宋体" w:cs="宋体"/>
          <w:b/>
          <w:bCs/>
          <w:color w:val="FF0000"/>
          <w:kern w:val="0"/>
          <w:sz w:val="24"/>
          <w:szCs w:val="24"/>
          <w:highlight w:val="none"/>
          <w:lang w:val="en-US" w:eastAsia="zh-CN" w:bidi="ar"/>
        </w:rPr>
        <w:t>}，</w:t>
      </w:r>
      <w:r>
        <w:rPr>
          <w:rFonts w:hint="eastAsia" w:ascii="宋体" w:hAnsi="宋体" w:eastAsia="宋体" w:cs="宋体"/>
          <w:kern w:val="0"/>
          <w:sz w:val="24"/>
          <w:szCs w:val="24"/>
          <w:highlight w:val="none"/>
          <w:lang w:val="en-US" w:eastAsia="zh-CN" w:bidi="ar"/>
        </w:rPr>
        <w:t>2025年0</w:t>
      </w:r>
      <w:r>
        <w:rPr>
          <w:rFonts w:hint="eastAsia" w:ascii="宋体" w:hAnsi="宋体" w:cs="宋体"/>
          <w:kern w:val="0"/>
          <w:sz w:val="24"/>
          <w:szCs w:val="24"/>
          <w:highlight w:val="none"/>
          <w:lang w:val="en-US" w:eastAsia="zh-CN" w:bidi="ar"/>
        </w:rPr>
        <w:t>7</w:t>
      </w:r>
      <w:r>
        <w:rPr>
          <w:rFonts w:hint="eastAsia" w:ascii="宋体" w:hAnsi="宋体" w:eastAsia="宋体" w:cs="宋体"/>
          <w:kern w:val="0"/>
          <w:sz w:val="24"/>
          <w:szCs w:val="24"/>
          <w:highlight w:val="none"/>
          <w:lang w:val="en-US" w:eastAsia="zh-CN" w:bidi="ar"/>
        </w:rPr>
        <w:t>月</w:t>
      </w:r>
      <w:r>
        <w:rPr>
          <w:rFonts w:hint="eastAsia" w:ascii="宋体" w:hAnsi="宋体" w:cs="宋体"/>
          <w:kern w:val="0"/>
          <w:sz w:val="24"/>
          <w:szCs w:val="24"/>
          <w:highlight w:val="none"/>
          <w:lang w:val="en-US" w:eastAsia="zh-CN" w:bidi="ar"/>
        </w:rPr>
        <w:t>14</w:t>
      </w:r>
      <w:r>
        <w:rPr>
          <w:rFonts w:hint="eastAsia" w:ascii="宋体" w:hAnsi="宋体" w:eastAsia="宋体" w:cs="宋体"/>
          <w:kern w:val="0"/>
          <w:sz w:val="24"/>
          <w:szCs w:val="24"/>
          <w:highlight w:val="none"/>
          <w:lang w:val="en-US" w:eastAsia="zh-CN" w:bidi="ar"/>
        </w:rPr>
        <w:t>日1</w:t>
      </w:r>
      <w:r>
        <w:rPr>
          <w:rFonts w:hint="eastAsia" w:ascii="宋体" w:hAnsi="宋体" w:cs="宋体"/>
          <w:kern w:val="0"/>
          <w:sz w:val="24"/>
          <w:szCs w:val="24"/>
          <w:highlight w:val="none"/>
          <w:lang w:val="en-US" w:eastAsia="zh-CN" w:bidi="ar"/>
        </w:rPr>
        <w:t>6</w:t>
      </w:r>
      <w:r>
        <w:rPr>
          <w:rFonts w:hint="eastAsia" w:ascii="宋体" w:hAnsi="宋体" w:eastAsia="宋体" w:cs="宋体"/>
          <w:kern w:val="0"/>
          <w:sz w:val="24"/>
          <w:szCs w:val="24"/>
          <w:highlight w:val="none"/>
          <w:lang w:val="en-US" w:eastAsia="zh-CN" w:bidi="ar"/>
        </w:rPr>
        <w:t>时00分前将响应文件加盖公章、签字的正本扫描件PDF版</w:t>
      </w:r>
      <w:r>
        <w:rPr>
          <w:rFonts w:hint="eastAsia" w:ascii="宋体" w:hAnsi="宋体" w:cs="宋体"/>
          <w:kern w:val="0"/>
          <w:sz w:val="24"/>
          <w:szCs w:val="24"/>
          <w:highlight w:val="none"/>
          <w:lang w:val="en-US" w:eastAsia="zh-CN" w:bidi="ar"/>
        </w:rPr>
        <w:t>上</w:t>
      </w:r>
      <w:r>
        <w:rPr>
          <w:rFonts w:hint="eastAsia" w:ascii="宋体" w:hAnsi="宋体" w:eastAsia="宋体" w:cs="宋体"/>
          <w:kern w:val="0"/>
          <w:sz w:val="24"/>
          <w:szCs w:val="24"/>
          <w:highlight w:val="none"/>
          <w:lang w:val="en-US" w:eastAsia="zh-CN" w:bidi="ar"/>
        </w:rPr>
        <w:t>传至邮箱</w:t>
      </w:r>
      <w:r>
        <w:rPr>
          <w:rFonts w:hint="eastAsia" w:ascii="宋体" w:hAnsi="宋体" w:eastAsia="宋体" w:cs="宋体"/>
          <w:kern w:val="0"/>
          <w:sz w:val="24"/>
          <w:szCs w:val="24"/>
          <w:highlight w:val="none"/>
          <w:u w:val="single"/>
          <w:lang w:val="en-US" w:eastAsia="zh-CN" w:bidi="ar"/>
        </w:rPr>
        <w:t>3810081619@qq.com</w:t>
      </w:r>
      <w:r>
        <w:rPr>
          <w:rFonts w:hint="eastAsia" w:ascii="宋体" w:hAnsi="宋体" w:eastAsia="宋体" w:cs="宋体"/>
          <w:kern w:val="0"/>
          <w:sz w:val="24"/>
          <w:szCs w:val="24"/>
          <w:highlight w:val="none"/>
          <w:lang w:val="en-US" w:eastAsia="zh-CN" w:bidi="ar"/>
        </w:rPr>
        <w:t>。</w:t>
      </w:r>
    </w:p>
    <w:p w14:paraId="0E2048EE">
      <w:pPr>
        <w:keepNext w:val="0"/>
        <w:keepLines w:val="0"/>
        <w:pageBreakBefore w:val="0"/>
        <w:numPr>
          <w:ilvl w:val="0"/>
          <w:numId w:val="0"/>
        </w:numPr>
        <w:kinsoku/>
        <w:wordWrap/>
        <w:overflowPunct/>
        <w:topLinePunct w:val="0"/>
        <w:autoSpaceDE/>
        <w:autoSpaceDN/>
        <w:bidi w:val="0"/>
        <w:adjustRightInd/>
        <w:snapToGrid/>
        <w:spacing w:line="360" w:lineRule="auto"/>
        <w:ind w:left="660" w:leftChars="200" w:hanging="240" w:hangingChars="100"/>
        <w:jc w:val="left"/>
        <w:textAlignment w:val="auto"/>
        <w:rPr>
          <w:rFonts w:hint="eastAsia" w:ascii="宋体" w:hAnsi="宋体" w:eastAsia="宋体" w:cs="宋体"/>
          <w:color w:val="000000"/>
          <w:sz w:val="24"/>
          <w:szCs w:val="24"/>
          <w:highlight w:val="none"/>
          <w:lang w:eastAsia="zh-CN"/>
        </w:rPr>
      </w:pPr>
      <w:r>
        <w:rPr>
          <w:rFonts w:hint="eastAsia" w:ascii="宋体" w:hAnsi="宋体" w:cs="宋体"/>
          <w:b w:val="0"/>
          <w:bCs w:val="0"/>
          <w:kern w:val="0"/>
          <w:sz w:val="24"/>
          <w:szCs w:val="24"/>
          <w:highlight w:val="none"/>
          <w:lang w:val="en-US" w:eastAsia="zh-CN" w:bidi="ar"/>
        </w:rPr>
        <w:t>5.2</w:t>
      </w:r>
      <w:r>
        <w:rPr>
          <w:rFonts w:hint="eastAsia" w:ascii="宋体" w:hAnsi="宋体" w:eastAsia="宋体" w:cs="宋体"/>
          <w:b w:val="0"/>
          <w:bCs w:val="0"/>
          <w:kern w:val="0"/>
          <w:sz w:val="24"/>
          <w:szCs w:val="24"/>
          <w:highlight w:val="none"/>
          <w:lang w:val="en-US" w:eastAsia="zh-CN" w:bidi="ar"/>
        </w:rPr>
        <w:t>以A4 纸打印，左侧纵向装订，不易拆散和换页，采用胶装装订方式，封面封底加盖公章并由供应商代表签字。</w:t>
      </w:r>
      <w:r>
        <w:rPr>
          <w:rFonts w:hint="eastAsia" w:ascii="宋体" w:hAnsi="宋体"/>
          <w:b/>
          <w:bCs/>
          <w:color w:val="000000"/>
          <w:sz w:val="24"/>
          <w:szCs w:val="24"/>
          <w:highlight w:val="none"/>
          <w:lang w:eastAsia="zh-CN"/>
          <w14:textFill>
            <w14:gradFill>
              <w14:gsLst>
                <w14:gs w14:pos="0">
                  <w14:srgbClr w14:val="FE4444"/>
                </w14:gs>
                <w14:gs w14:pos="100000">
                  <w14:srgbClr w14:val="832B2B"/>
                </w14:gs>
              </w14:gsLst>
              <w14:lin w14:scaled="0"/>
            </w14:gradFill>
          </w14:textFill>
        </w:rPr>
        <w:t>报价单单独递交，不放在标书里。</w:t>
      </w:r>
    </w:p>
    <w:p w14:paraId="4C064BEC">
      <w:pPr>
        <w:keepNext w:val="0"/>
        <w:keepLines w:val="0"/>
        <w:pageBreakBefore w:val="0"/>
        <w:numPr>
          <w:ilvl w:val="0"/>
          <w:numId w:val="0"/>
        </w:numPr>
        <w:kinsoku/>
        <w:wordWrap/>
        <w:overflowPunct/>
        <w:topLinePunct w:val="0"/>
        <w:autoSpaceDE/>
        <w:autoSpaceDN/>
        <w:bidi w:val="0"/>
        <w:adjustRightInd/>
        <w:snapToGrid/>
        <w:spacing w:line="500" w:lineRule="atLeas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eastAsia="zh-CN"/>
        </w:rPr>
        <w:t>注：</w:t>
      </w:r>
      <w:r>
        <w:rPr>
          <w:rFonts w:hint="eastAsia" w:ascii="宋体" w:hAnsi="宋体" w:eastAsia="宋体" w:cs="宋体"/>
          <w:color w:val="000000"/>
          <w:sz w:val="24"/>
          <w:szCs w:val="24"/>
          <w:highlight w:val="none"/>
        </w:rPr>
        <w:t>审核资质时若发现供应商未按医院要求提供资质，不允许参加</w:t>
      </w:r>
      <w:r>
        <w:rPr>
          <w:rFonts w:hint="eastAsia" w:ascii="宋体" w:hAnsi="宋体" w:eastAsia="宋体" w:cs="宋体"/>
          <w:color w:val="000000"/>
          <w:sz w:val="24"/>
          <w:szCs w:val="24"/>
          <w:highlight w:val="none"/>
          <w:lang w:eastAsia="zh-CN"/>
        </w:rPr>
        <w:t>产品议价</w:t>
      </w:r>
      <w:r>
        <w:rPr>
          <w:rFonts w:hint="eastAsia" w:ascii="宋体" w:hAnsi="宋体" w:eastAsia="宋体" w:cs="宋体"/>
          <w:color w:val="000000"/>
          <w:sz w:val="24"/>
          <w:szCs w:val="24"/>
          <w:highlight w:val="none"/>
        </w:rPr>
        <w:t>。</w:t>
      </w:r>
    </w:p>
    <w:p w14:paraId="2B52D523">
      <w:pPr>
        <w:pStyle w:val="12"/>
        <w:pageBreakBefore w:val="0"/>
        <w:widowControl/>
        <w:numPr>
          <w:ilvl w:val="0"/>
          <w:numId w:val="0"/>
        </w:numPr>
        <w:kinsoku/>
        <w:wordWrap/>
        <w:overflowPunct/>
        <w:topLinePunct w:val="0"/>
        <w:autoSpaceDE/>
        <w:autoSpaceDN/>
        <w:bidi w:val="0"/>
        <w:snapToGrid/>
        <w:spacing w:before="0" w:beforeAutospacing="0" w:after="0" w:afterAutospacing="0" w:line="240" w:lineRule="auto"/>
        <w:ind w:right="0" w:rightChars="0"/>
        <w:rPr>
          <w:rFonts w:hint="eastAsia" w:ascii="宋体" w:hAnsi="宋体" w:eastAsia="宋体" w:cs="宋体"/>
          <w:sz w:val="24"/>
          <w:szCs w:val="24"/>
          <w:highlight w:val="none"/>
          <w:lang w:val="en-US" w:eastAsia="zh-CN"/>
        </w:rPr>
      </w:pPr>
    </w:p>
    <w:p w14:paraId="6AB2FD37">
      <w:pPr>
        <w:pStyle w:val="12"/>
        <w:widowControl/>
        <w:numPr>
          <w:ilvl w:val="0"/>
          <w:numId w:val="0"/>
        </w:numPr>
        <w:spacing w:before="0" w:beforeAutospacing="0" w:after="0" w:afterAutospacing="0" w:line="360" w:lineRule="auto"/>
        <w:ind w:right="0" w:rightChars="0"/>
        <w:rPr>
          <w:rFonts w:hint="eastAsia" w:ascii="宋体" w:hAnsi="宋体" w:eastAsia="宋体" w:cs="宋体"/>
          <w:kern w:val="0"/>
          <w:sz w:val="24"/>
          <w:szCs w:val="24"/>
          <w:highlight w:val="none"/>
          <w:lang w:val="en-US" w:eastAsia="zh-CN" w:bidi="ar"/>
        </w:rPr>
      </w:pPr>
      <w:r>
        <w:rPr>
          <w:rFonts w:hint="eastAsia" w:ascii="宋体" w:hAnsi="宋体" w:eastAsia="宋体" w:cs="宋体"/>
          <w:kern w:val="0"/>
          <w:sz w:val="24"/>
          <w:szCs w:val="24"/>
          <w:highlight w:val="none"/>
          <w:lang w:val="en-US" w:eastAsia="zh-CN" w:bidi="ar"/>
        </w:rPr>
        <w:t>采购人：吉林大学第一医院</w:t>
      </w:r>
    </w:p>
    <w:p w14:paraId="627147DD">
      <w:pPr>
        <w:pStyle w:val="12"/>
        <w:widowControl/>
        <w:numPr>
          <w:ilvl w:val="0"/>
          <w:numId w:val="0"/>
        </w:numPr>
        <w:spacing w:before="0" w:beforeAutospacing="0" w:after="0" w:afterAutospacing="0" w:line="360" w:lineRule="auto"/>
        <w:ind w:right="0" w:rightChars="0"/>
        <w:rPr>
          <w:rFonts w:hint="eastAsia" w:ascii="宋体" w:hAnsi="宋体" w:eastAsia="宋体" w:cs="宋体"/>
          <w:kern w:val="0"/>
          <w:sz w:val="24"/>
          <w:szCs w:val="24"/>
          <w:highlight w:val="none"/>
          <w:lang w:val="en-US" w:eastAsia="zh-CN" w:bidi="ar"/>
        </w:rPr>
      </w:pPr>
      <w:r>
        <w:rPr>
          <w:rFonts w:hint="eastAsia" w:ascii="宋体" w:hAnsi="宋体" w:eastAsia="宋体" w:cs="宋体"/>
          <w:kern w:val="0"/>
          <w:sz w:val="24"/>
          <w:szCs w:val="24"/>
          <w:highlight w:val="none"/>
          <w:lang w:val="en-US" w:eastAsia="zh-CN" w:bidi="ar"/>
        </w:rPr>
        <w:t>联系人：</w:t>
      </w:r>
      <w:r>
        <w:rPr>
          <w:rFonts w:hint="eastAsia" w:ascii="宋体" w:hAnsi="宋体" w:cs="宋体"/>
          <w:sz w:val="24"/>
          <w:szCs w:val="24"/>
          <w:highlight w:val="none"/>
          <w:lang w:val="en-US" w:eastAsia="zh-CN"/>
        </w:rPr>
        <w:t>王老师</w:t>
      </w:r>
    </w:p>
    <w:p w14:paraId="0B8385DD">
      <w:pPr>
        <w:pStyle w:val="12"/>
        <w:widowControl/>
        <w:numPr>
          <w:ilvl w:val="0"/>
          <w:numId w:val="0"/>
        </w:numPr>
        <w:spacing w:before="0" w:beforeAutospacing="0" w:after="0" w:afterAutospacing="0" w:line="360" w:lineRule="auto"/>
        <w:ind w:right="0" w:rightChars="0"/>
        <w:rPr>
          <w:rFonts w:hint="eastAsia" w:ascii="宋体" w:hAnsi="宋体" w:eastAsia="宋体" w:cs="宋体"/>
          <w:kern w:val="0"/>
          <w:sz w:val="24"/>
          <w:szCs w:val="24"/>
          <w:highlight w:val="none"/>
          <w:lang w:val="en-US" w:eastAsia="zh-CN" w:bidi="ar"/>
        </w:rPr>
      </w:pPr>
    </w:p>
    <w:p w14:paraId="156107A4">
      <w:pPr>
        <w:pStyle w:val="12"/>
        <w:widowControl/>
        <w:numPr>
          <w:ilvl w:val="0"/>
          <w:numId w:val="0"/>
        </w:numPr>
        <w:spacing w:before="0" w:beforeAutospacing="0" w:after="0" w:afterAutospacing="0" w:line="360" w:lineRule="auto"/>
        <w:ind w:right="0" w:rightChars="0"/>
        <w:rPr>
          <w:rFonts w:hint="eastAsia" w:ascii="宋体" w:hAnsi="宋体" w:eastAsia="宋体" w:cs="宋体"/>
          <w:kern w:val="0"/>
          <w:sz w:val="24"/>
          <w:szCs w:val="24"/>
          <w:highlight w:val="none"/>
          <w:lang w:val="en-US" w:eastAsia="zh-CN" w:bidi="ar"/>
        </w:rPr>
      </w:pPr>
      <w:r>
        <w:rPr>
          <w:rFonts w:hint="eastAsia" w:ascii="宋体" w:hAnsi="宋体" w:eastAsia="宋体" w:cs="宋体"/>
          <w:kern w:val="0"/>
          <w:sz w:val="24"/>
          <w:szCs w:val="24"/>
          <w:highlight w:val="none"/>
          <w:lang w:val="en-US" w:eastAsia="zh-CN" w:bidi="ar"/>
        </w:rPr>
        <w:t>代理机构： 中咨环球（北京）工程咨询有限公司</w:t>
      </w:r>
    </w:p>
    <w:p w14:paraId="5590DCF0">
      <w:pPr>
        <w:pStyle w:val="12"/>
        <w:widowControl/>
        <w:numPr>
          <w:ilvl w:val="0"/>
          <w:numId w:val="0"/>
        </w:numPr>
        <w:spacing w:before="0" w:beforeAutospacing="0" w:after="0" w:afterAutospacing="0" w:line="360" w:lineRule="auto"/>
        <w:ind w:right="0" w:rightChars="0"/>
        <w:rPr>
          <w:rFonts w:hint="eastAsia" w:ascii="宋体" w:hAnsi="宋体" w:eastAsia="宋体" w:cs="宋体"/>
          <w:kern w:val="0"/>
          <w:sz w:val="24"/>
          <w:szCs w:val="24"/>
          <w:highlight w:val="none"/>
          <w:lang w:val="en-US" w:eastAsia="zh-CN" w:bidi="ar"/>
        </w:rPr>
      </w:pPr>
      <w:r>
        <w:rPr>
          <w:rFonts w:hint="eastAsia" w:ascii="宋体" w:hAnsi="宋体" w:eastAsia="宋体" w:cs="宋体"/>
          <w:kern w:val="0"/>
          <w:sz w:val="24"/>
          <w:szCs w:val="24"/>
          <w:highlight w:val="none"/>
          <w:lang w:val="en-US" w:eastAsia="zh-CN" w:bidi="ar"/>
        </w:rPr>
        <w:t>联 系 人：咸婷婷</w:t>
      </w:r>
    </w:p>
    <w:p w14:paraId="421138A4">
      <w:pPr>
        <w:pStyle w:val="12"/>
        <w:widowControl/>
        <w:numPr>
          <w:ilvl w:val="0"/>
          <w:numId w:val="0"/>
        </w:numPr>
        <w:spacing w:before="0" w:beforeAutospacing="0" w:after="0" w:afterAutospacing="0" w:line="360" w:lineRule="auto"/>
        <w:ind w:right="0" w:rightChars="0"/>
        <w:rPr>
          <w:rFonts w:hint="default" w:ascii="宋体" w:hAnsi="宋体" w:cs="宋体"/>
          <w:highlight w:val="none"/>
          <w:lang w:val="en-US" w:eastAsia="zh-CN"/>
        </w:rPr>
      </w:pPr>
      <w:r>
        <w:rPr>
          <w:rFonts w:hint="eastAsia" w:ascii="宋体" w:hAnsi="宋体" w:eastAsia="宋体" w:cs="宋体"/>
          <w:kern w:val="0"/>
          <w:sz w:val="24"/>
          <w:szCs w:val="24"/>
          <w:highlight w:val="none"/>
          <w:lang w:val="en-US" w:eastAsia="zh-CN" w:bidi="ar"/>
        </w:rPr>
        <w:t>联系方式：0431-80543872</w:t>
      </w:r>
    </w:p>
    <w:p w14:paraId="1DE37CB5">
      <w:pPr>
        <w:pStyle w:val="12"/>
        <w:widowControl/>
        <w:numPr>
          <w:ilvl w:val="0"/>
          <w:numId w:val="0"/>
        </w:numPr>
        <w:spacing w:before="0" w:beforeAutospacing="0" w:after="0" w:afterAutospacing="0" w:line="315" w:lineRule="atLeast"/>
        <w:ind w:right="0" w:rightChars="0"/>
        <w:rPr>
          <w:rFonts w:hint="default" w:ascii="宋体" w:hAnsi="宋体" w:cs="宋体"/>
          <w:highlight w:val="none"/>
          <w:lang w:val="en-US" w:eastAsia="zh-CN"/>
        </w:rPr>
      </w:pPr>
    </w:p>
    <w:p w14:paraId="45DEBCA2">
      <w:pPr>
        <w:pStyle w:val="12"/>
        <w:widowControl/>
        <w:numPr>
          <w:ilvl w:val="0"/>
          <w:numId w:val="0"/>
        </w:numPr>
        <w:spacing w:before="0" w:beforeAutospacing="0" w:after="0" w:afterAutospacing="0" w:line="315" w:lineRule="atLeast"/>
        <w:ind w:right="0" w:rightChars="0"/>
        <w:rPr>
          <w:rFonts w:hint="default" w:ascii="宋体" w:hAnsi="宋体" w:cs="宋体"/>
          <w:highlight w:val="none"/>
          <w:lang w:val="en-US" w:eastAsia="zh-CN"/>
        </w:rPr>
      </w:pPr>
    </w:p>
    <w:p w14:paraId="7BB4F9EC">
      <w:pPr>
        <w:pStyle w:val="12"/>
        <w:widowControl/>
        <w:numPr>
          <w:ilvl w:val="0"/>
          <w:numId w:val="0"/>
        </w:numPr>
        <w:spacing w:before="0" w:beforeAutospacing="0" w:after="0" w:afterAutospacing="0" w:line="315" w:lineRule="atLeast"/>
        <w:ind w:right="0" w:rightChars="0"/>
        <w:rPr>
          <w:rFonts w:hint="default" w:ascii="宋体" w:hAnsi="宋体" w:cs="宋体"/>
          <w:highlight w:val="none"/>
          <w:lang w:val="en-US" w:eastAsia="zh-CN"/>
        </w:rPr>
      </w:pPr>
    </w:p>
    <w:p w14:paraId="15F07E9B">
      <w:pPr>
        <w:rPr>
          <w:rFonts w:hint="eastAsia" w:asciiTheme="majorEastAsia" w:hAnsiTheme="majorEastAsia" w:eastAsiaTheme="majorEastAsia" w:cstheme="majorEastAsia"/>
          <w:iCs/>
          <w:color w:val="000000" w:themeColor="text1"/>
          <w:sz w:val="28"/>
          <w:szCs w:val="28"/>
          <w:highlight w:val="none"/>
          <w:lang w:eastAsia="zh-CN"/>
          <w14:textFill>
            <w14:solidFill>
              <w14:schemeClr w14:val="tx1"/>
            </w14:solidFill>
          </w14:textFill>
        </w:rPr>
      </w:pPr>
      <w:r>
        <w:rPr>
          <w:rFonts w:hint="eastAsia" w:asciiTheme="majorEastAsia" w:hAnsiTheme="majorEastAsia" w:eastAsiaTheme="majorEastAsia" w:cstheme="majorEastAsia"/>
          <w:iCs/>
          <w:color w:val="000000" w:themeColor="text1"/>
          <w:sz w:val="28"/>
          <w:szCs w:val="28"/>
          <w:highlight w:val="none"/>
          <w:lang w:eastAsia="zh-CN"/>
          <w14:textFill>
            <w14:solidFill>
              <w14:schemeClr w14:val="tx1"/>
            </w14:solidFill>
          </w14:textFill>
        </w:rPr>
        <w:br w:type="page"/>
      </w:r>
    </w:p>
    <w:p w14:paraId="3C53A7E2">
      <w:pPr>
        <w:pStyle w:val="2"/>
        <w:numPr>
          <w:ilvl w:val="0"/>
          <w:numId w:val="0"/>
        </w:numPr>
        <w:snapToGrid w:val="0"/>
        <w:spacing w:before="120" w:beforeLines="50" w:after="120" w:afterLines="50" w:line="500" w:lineRule="exact"/>
        <w:ind w:leftChars="0"/>
        <w:jc w:val="center"/>
        <w:rPr>
          <w:rFonts w:asciiTheme="majorEastAsia" w:hAnsiTheme="majorEastAsia" w:eastAsiaTheme="majorEastAsia" w:cstheme="majorEastAsia"/>
          <w:iCs/>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iCs/>
          <w:color w:val="000000" w:themeColor="text1"/>
          <w:sz w:val="28"/>
          <w:szCs w:val="28"/>
          <w:highlight w:val="none"/>
          <w:lang w:eastAsia="zh-CN"/>
          <w14:textFill>
            <w14:solidFill>
              <w14:schemeClr w14:val="tx1"/>
            </w14:solidFill>
          </w14:textFill>
        </w:rPr>
        <w:t>第二章</w:t>
      </w:r>
      <w:r>
        <w:rPr>
          <w:rFonts w:hint="eastAsia" w:asciiTheme="majorEastAsia" w:hAnsiTheme="majorEastAsia" w:eastAsiaTheme="majorEastAsia" w:cstheme="majorEastAsia"/>
          <w:iCs/>
          <w:color w:val="000000" w:themeColor="text1"/>
          <w:sz w:val="28"/>
          <w:szCs w:val="28"/>
          <w:highlight w:val="none"/>
          <w:lang w:val="en-US" w:eastAsia="zh-CN"/>
          <w14:textFill>
            <w14:solidFill>
              <w14:schemeClr w14:val="tx1"/>
            </w14:solidFill>
          </w14:textFill>
        </w:rPr>
        <w:t xml:space="preserve">  </w:t>
      </w:r>
      <w:r>
        <w:rPr>
          <w:rFonts w:hint="eastAsia" w:asciiTheme="majorEastAsia" w:hAnsiTheme="majorEastAsia" w:eastAsiaTheme="majorEastAsia" w:cstheme="majorEastAsia"/>
          <w:iCs/>
          <w:color w:val="000000" w:themeColor="text1"/>
          <w:sz w:val="28"/>
          <w:szCs w:val="28"/>
          <w:highlight w:val="none"/>
          <w14:textFill>
            <w14:solidFill>
              <w14:schemeClr w14:val="tx1"/>
            </w14:solidFill>
          </w14:textFill>
        </w:rPr>
        <w:t>技术参数</w:t>
      </w:r>
      <w:bookmarkEnd w:id="0"/>
      <w:bookmarkEnd w:id="1"/>
      <w:bookmarkEnd w:id="2"/>
      <w:bookmarkEnd w:id="3"/>
      <w:bookmarkEnd w:id="4"/>
    </w:p>
    <w:p w14:paraId="63FE1C94">
      <w:pPr>
        <w:rPr>
          <w:rFonts w:hint="default" w:ascii="Times New Roman" w:hAnsi="Times New Roman" w:eastAsia="宋体" w:cs="Times New Roman"/>
          <w:highlight w:val="none"/>
        </w:rPr>
      </w:pPr>
    </w:p>
    <w:p w14:paraId="5CE0AE62">
      <w:pPr>
        <w:rPr>
          <w:rFonts w:hint="default" w:ascii="Times New Roman" w:hAnsi="Times New Roman" w:eastAsia="宋体" w:cs="Times New Roman"/>
          <w:highlight w:val="none"/>
        </w:rPr>
      </w:pPr>
    </w:p>
    <w:p w14:paraId="6295DEAC">
      <w:pPr>
        <w:rPr>
          <w:rFonts w:hint="default" w:ascii="Times New Roman" w:hAnsi="Times New Roman" w:eastAsia="宋体" w:cs="Times New Roman"/>
          <w:highlight w:val="none"/>
        </w:rPr>
      </w:pPr>
    </w:p>
    <w:p w14:paraId="0810E3F7">
      <w:pPr>
        <w:rPr>
          <w:rFonts w:hint="default" w:ascii="Times New Roman" w:hAnsi="Times New Roman" w:eastAsia="宋体" w:cs="Times New Roman"/>
          <w:highlight w:val="none"/>
        </w:rPr>
      </w:pPr>
    </w:p>
    <w:p w14:paraId="0758D973">
      <w:pPr>
        <w:rPr>
          <w:rFonts w:hint="default" w:ascii="Times New Roman" w:hAnsi="Times New Roman" w:eastAsia="宋体" w:cs="Times New Roman"/>
          <w:highlight w:val="none"/>
        </w:rPr>
      </w:pPr>
    </w:p>
    <w:p w14:paraId="487D2856">
      <w:pPr>
        <w:ind w:firstLine="562" w:firstLineChars="200"/>
        <w:jc w:val="left"/>
        <w:rPr>
          <w:rFonts w:hint="eastAsia" w:ascii="Times New Roman" w:hAnsi="Times New Roman" w:eastAsia="宋体" w:cs="Times New Roman"/>
          <w:b/>
          <w:bCs/>
          <w:sz w:val="28"/>
          <w:szCs w:val="28"/>
          <w:highlight w:val="none"/>
        </w:rPr>
      </w:pPr>
      <w:r>
        <w:rPr>
          <w:rFonts w:hint="eastAsia" w:cs="Times New Roman"/>
          <w:b/>
          <w:bCs/>
          <w:sz w:val="28"/>
          <w:szCs w:val="28"/>
          <w:highlight w:val="none"/>
          <w:lang w:val="en-US" w:eastAsia="zh-CN"/>
        </w:rPr>
        <w:t>2</w:t>
      </w:r>
      <w:r>
        <w:rPr>
          <w:rFonts w:hint="eastAsia" w:ascii="Times New Roman" w:hAnsi="Times New Roman" w:eastAsia="宋体" w:cs="Times New Roman"/>
          <w:b/>
          <w:bCs/>
          <w:sz w:val="28"/>
          <w:szCs w:val="28"/>
          <w:highlight w:val="none"/>
          <w:lang w:val="en-US" w:eastAsia="zh-CN"/>
        </w:rPr>
        <w:t>.医生工作站</w:t>
      </w:r>
    </w:p>
    <w:tbl>
      <w:tblPr>
        <w:tblStyle w:val="37"/>
        <w:tblW w:w="7310" w:type="dxa"/>
        <w:tblInd w:w="49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02"/>
        <w:gridCol w:w="5408"/>
      </w:tblGrid>
      <w:tr w14:paraId="09008C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4" w:hRule="atLeast"/>
        </w:trPr>
        <w:tc>
          <w:tcPr>
            <w:tcW w:w="1902" w:type="dxa"/>
            <w:vAlign w:val="top"/>
          </w:tcPr>
          <w:p w14:paraId="5036CC94">
            <w:pPr>
              <w:spacing w:line="440" w:lineRule="auto"/>
              <w:rPr>
                <w:rFonts w:ascii="Arial"/>
                <w:sz w:val="21"/>
              </w:rPr>
            </w:pPr>
          </w:p>
          <w:p w14:paraId="21B85144">
            <w:pPr>
              <w:pStyle w:val="36"/>
              <w:spacing w:before="72" w:line="220" w:lineRule="auto"/>
              <w:ind w:left="505"/>
              <w:rPr>
                <w:sz w:val="22"/>
                <w:szCs w:val="22"/>
              </w:rPr>
            </w:pPr>
            <w:r>
              <w:rPr>
                <w:spacing w:val="3"/>
                <w:sz w:val="22"/>
                <w:szCs w:val="22"/>
              </w:rPr>
              <w:t>项目序号</w:t>
            </w:r>
          </w:p>
        </w:tc>
        <w:tc>
          <w:tcPr>
            <w:tcW w:w="5408" w:type="dxa"/>
            <w:vAlign w:val="top"/>
          </w:tcPr>
          <w:p w14:paraId="7801041A">
            <w:pPr>
              <w:pStyle w:val="36"/>
              <w:spacing w:before="234" w:line="220" w:lineRule="auto"/>
              <w:ind w:left="2203"/>
              <w:rPr>
                <w:sz w:val="22"/>
                <w:szCs w:val="22"/>
              </w:rPr>
            </w:pPr>
            <w:r>
              <w:rPr>
                <w:spacing w:val="-2"/>
                <w:sz w:val="22"/>
                <w:szCs w:val="22"/>
              </w:rPr>
              <w:t>招标要求</w:t>
            </w:r>
          </w:p>
          <w:p w14:paraId="6612FA06">
            <w:pPr>
              <w:spacing w:line="292" w:lineRule="auto"/>
              <w:rPr>
                <w:rFonts w:ascii="Arial"/>
                <w:sz w:val="21"/>
              </w:rPr>
            </w:pPr>
          </w:p>
          <w:p w14:paraId="4149841E">
            <w:pPr>
              <w:pStyle w:val="36"/>
              <w:spacing w:before="71" w:line="219" w:lineRule="auto"/>
              <w:rPr>
                <w:sz w:val="22"/>
                <w:szCs w:val="22"/>
              </w:rPr>
            </w:pPr>
          </w:p>
        </w:tc>
      </w:tr>
      <w:tr w14:paraId="392B11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9" w:hRule="atLeast"/>
        </w:trPr>
        <w:tc>
          <w:tcPr>
            <w:tcW w:w="1902" w:type="dxa"/>
            <w:vAlign w:val="top"/>
          </w:tcPr>
          <w:p w14:paraId="401CA922">
            <w:pPr>
              <w:spacing w:line="306" w:lineRule="auto"/>
              <w:rPr>
                <w:rFonts w:ascii="Arial"/>
                <w:sz w:val="21"/>
              </w:rPr>
            </w:pPr>
          </w:p>
          <w:p w14:paraId="52A224B6">
            <w:pPr>
              <w:pStyle w:val="36"/>
              <w:spacing w:before="72" w:line="219" w:lineRule="auto"/>
              <w:ind w:left="505"/>
              <w:rPr>
                <w:sz w:val="22"/>
                <w:szCs w:val="22"/>
              </w:rPr>
            </w:pPr>
            <w:r>
              <w:rPr>
                <w:spacing w:val="-2"/>
                <w:sz w:val="22"/>
                <w:szCs w:val="22"/>
              </w:rPr>
              <w:t>产品名称</w:t>
            </w:r>
          </w:p>
        </w:tc>
        <w:tc>
          <w:tcPr>
            <w:tcW w:w="5408" w:type="dxa"/>
            <w:vAlign w:val="top"/>
          </w:tcPr>
          <w:p w14:paraId="4BDB13D2">
            <w:pPr>
              <w:spacing w:line="307" w:lineRule="auto"/>
              <w:rPr>
                <w:rFonts w:ascii="Arial"/>
                <w:sz w:val="21"/>
              </w:rPr>
            </w:pPr>
          </w:p>
          <w:p w14:paraId="50C4EABE">
            <w:pPr>
              <w:pStyle w:val="36"/>
              <w:spacing w:before="72" w:line="221" w:lineRule="auto"/>
              <w:ind w:left="2283"/>
              <w:rPr>
                <w:sz w:val="22"/>
                <w:szCs w:val="22"/>
              </w:rPr>
            </w:pPr>
            <w:r>
              <w:rPr>
                <w:rFonts w:hint="eastAsia"/>
                <w:spacing w:val="2"/>
                <w:sz w:val="22"/>
                <w:szCs w:val="22"/>
              </w:rPr>
              <w:t>医生工作站</w:t>
            </w:r>
          </w:p>
        </w:tc>
      </w:tr>
      <w:tr w14:paraId="33A98C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9" w:hRule="atLeast"/>
        </w:trPr>
        <w:tc>
          <w:tcPr>
            <w:tcW w:w="1902" w:type="dxa"/>
            <w:vAlign w:val="top"/>
          </w:tcPr>
          <w:p w14:paraId="63214409">
            <w:pPr>
              <w:spacing w:line="329" w:lineRule="auto"/>
              <w:rPr>
                <w:rFonts w:ascii="Arial"/>
                <w:sz w:val="21"/>
              </w:rPr>
            </w:pPr>
          </w:p>
          <w:p w14:paraId="1D47D9B1">
            <w:pPr>
              <w:pStyle w:val="36"/>
              <w:spacing w:before="72" w:line="219" w:lineRule="auto"/>
              <w:ind w:left="175"/>
              <w:rPr>
                <w:sz w:val="22"/>
                <w:szCs w:val="22"/>
              </w:rPr>
            </w:pPr>
            <w:r>
              <w:rPr>
                <w:spacing w:val="1"/>
                <w:sz w:val="22"/>
                <w:szCs w:val="22"/>
              </w:rPr>
              <w:t>产品功能描述★</w:t>
            </w:r>
          </w:p>
        </w:tc>
        <w:tc>
          <w:tcPr>
            <w:tcW w:w="5408" w:type="dxa"/>
            <w:vAlign w:val="top"/>
          </w:tcPr>
          <w:p w14:paraId="114E55EA">
            <w:pPr>
              <w:pStyle w:val="36"/>
              <w:spacing w:before="53" w:line="401" w:lineRule="auto"/>
              <w:ind w:left="413" w:right="575"/>
              <w:rPr>
                <w:sz w:val="22"/>
                <w:szCs w:val="22"/>
              </w:rPr>
            </w:pPr>
            <w:r>
              <w:rPr>
                <w:sz w:val="22"/>
                <w:szCs w:val="22"/>
              </w:rPr>
              <w:t>须具备制作：影片/音乐/剪辑动画/视觉/平面</w:t>
            </w:r>
            <w:r>
              <w:rPr>
                <w:spacing w:val="8"/>
                <w:sz w:val="22"/>
                <w:szCs w:val="22"/>
              </w:rPr>
              <w:t xml:space="preserve"> </w:t>
            </w:r>
            <w:r>
              <w:rPr>
                <w:sz w:val="22"/>
                <w:szCs w:val="22"/>
              </w:rPr>
              <w:t>3D建模渲染视频剪辑</w:t>
            </w:r>
          </w:p>
        </w:tc>
      </w:tr>
      <w:tr w14:paraId="4C0D32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9" w:hRule="atLeast"/>
        </w:trPr>
        <w:tc>
          <w:tcPr>
            <w:tcW w:w="1902" w:type="dxa"/>
            <w:vAlign w:val="top"/>
          </w:tcPr>
          <w:p w14:paraId="1E6B2849">
            <w:pPr>
              <w:spacing w:line="310" w:lineRule="auto"/>
              <w:rPr>
                <w:rFonts w:ascii="Arial"/>
                <w:sz w:val="21"/>
              </w:rPr>
            </w:pPr>
          </w:p>
          <w:p w14:paraId="6BA6444F">
            <w:pPr>
              <w:pStyle w:val="36"/>
              <w:spacing w:before="72" w:line="219" w:lineRule="auto"/>
              <w:ind w:left="175"/>
              <w:rPr>
                <w:sz w:val="22"/>
                <w:szCs w:val="22"/>
              </w:rPr>
            </w:pPr>
            <w:r>
              <w:rPr>
                <w:spacing w:val="1"/>
                <w:sz w:val="22"/>
                <w:szCs w:val="22"/>
              </w:rPr>
              <w:t>产品用途描述★</w:t>
            </w:r>
          </w:p>
        </w:tc>
        <w:tc>
          <w:tcPr>
            <w:tcW w:w="5408" w:type="dxa"/>
            <w:vAlign w:val="top"/>
          </w:tcPr>
          <w:p w14:paraId="44A84A26">
            <w:pPr>
              <w:pStyle w:val="36"/>
              <w:spacing w:before="182" w:line="330" w:lineRule="auto"/>
              <w:ind w:left="413" w:right="1445"/>
              <w:rPr>
                <w:sz w:val="22"/>
                <w:szCs w:val="22"/>
              </w:rPr>
            </w:pPr>
            <w:r>
              <w:rPr>
                <w:spacing w:val="1"/>
                <w:sz w:val="22"/>
                <w:szCs w:val="22"/>
              </w:rPr>
              <w:t>用于制作高清视频以及会议照片修图</w:t>
            </w:r>
            <w:r>
              <w:rPr>
                <w:spacing w:val="2"/>
                <w:sz w:val="22"/>
                <w:szCs w:val="22"/>
              </w:rPr>
              <w:t xml:space="preserve"> </w:t>
            </w:r>
            <w:r>
              <w:rPr>
                <w:spacing w:val="-1"/>
                <w:sz w:val="22"/>
                <w:szCs w:val="22"/>
              </w:rPr>
              <w:t>储存会议照片视频录音等</w:t>
            </w:r>
          </w:p>
        </w:tc>
      </w:tr>
      <w:tr w14:paraId="562686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59" w:hRule="atLeast"/>
        </w:trPr>
        <w:tc>
          <w:tcPr>
            <w:tcW w:w="1902" w:type="dxa"/>
            <w:vMerge w:val="restart"/>
            <w:tcBorders>
              <w:bottom w:val="nil"/>
            </w:tcBorders>
            <w:vAlign w:val="top"/>
          </w:tcPr>
          <w:p w14:paraId="04AA0584">
            <w:pPr>
              <w:spacing w:line="272" w:lineRule="auto"/>
              <w:rPr>
                <w:rFonts w:ascii="Arial"/>
                <w:sz w:val="21"/>
              </w:rPr>
            </w:pPr>
          </w:p>
          <w:p w14:paraId="59ACD52F">
            <w:pPr>
              <w:spacing w:line="272" w:lineRule="auto"/>
              <w:rPr>
                <w:rFonts w:ascii="Arial"/>
                <w:sz w:val="21"/>
              </w:rPr>
            </w:pPr>
          </w:p>
          <w:p w14:paraId="46549391">
            <w:pPr>
              <w:spacing w:line="272" w:lineRule="auto"/>
              <w:rPr>
                <w:rFonts w:ascii="Arial"/>
                <w:sz w:val="21"/>
              </w:rPr>
            </w:pPr>
          </w:p>
          <w:p w14:paraId="673AE5F5">
            <w:pPr>
              <w:spacing w:line="272" w:lineRule="auto"/>
              <w:rPr>
                <w:rFonts w:ascii="Arial"/>
                <w:sz w:val="21"/>
              </w:rPr>
            </w:pPr>
          </w:p>
          <w:p w14:paraId="4ACF2E7A">
            <w:pPr>
              <w:spacing w:line="272" w:lineRule="auto"/>
              <w:rPr>
                <w:rFonts w:ascii="Arial"/>
                <w:sz w:val="21"/>
              </w:rPr>
            </w:pPr>
          </w:p>
          <w:p w14:paraId="42403CA0">
            <w:pPr>
              <w:spacing w:line="273" w:lineRule="auto"/>
              <w:rPr>
                <w:rFonts w:ascii="Arial"/>
                <w:sz w:val="21"/>
              </w:rPr>
            </w:pPr>
          </w:p>
          <w:p w14:paraId="2BCD5CAB">
            <w:pPr>
              <w:pStyle w:val="36"/>
              <w:spacing w:before="71" w:line="256" w:lineRule="auto"/>
              <w:ind w:left="504" w:right="75" w:hanging="439"/>
              <w:rPr>
                <w:sz w:val="22"/>
                <w:szCs w:val="22"/>
              </w:rPr>
            </w:pPr>
            <w:r>
              <w:rPr>
                <w:spacing w:val="-2"/>
                <w:sz w:val="22"/>
                <w:szCs w:val="22"/>
              </w:rPr>
              <w:t>产品技术参数及配</w:t>
            </w:r>
            <w:r>
              <w:rPr>
                <w:spacing w:val="6"/>
                <w:sz w:val="22"/>
                <w:szCs w:val="22"/>
              </w:rPr>
              <w:t xml:space="preserve"> </w:t>
            </w:r>
            <w:r>
              <w:rPr>
                <w:spacing w:val="-2"/>
                <w:sz w:val="22"/>
                <w:szCs w:val="22"/>
              </w:rPr>
              <w:t>置要求★</w:t>
            </w:r>
          </w:p>
        </w:tc>
        <w:tc>
          <w:tcPr>
            <w:tcW w:w="5408" w:type="dxa"/>
            <w:vAlign w:val="top"/>
          </w:tcPr>
          <w:p w14:paraId="0A5EA28B">
            <w:pPr>
              <w:pStyle w:val="36"/>
              <w:spacing w:before="165" w:line="219" w:lineRule="auto"/>
              <w:ind w:left="413"/>
              <w:rPr>
                <w:sz w:val="22"/>
                <w:szCs w:val="22"/>
              </w:rPr>
            </w:pPr>
            <w:r>
              <w:rPr>
                <w:sz w:val="22"/>
                <w:szCs w:val="22"/>
              </w:rPr>
              <w:t>CPU</w:t>
            </w:r>
            <w:r>
              <w:rPr>
                <w:spacing w:val="31"/>
                <w:sz w:val="22"/>
                <w:szCs w:val="22"/>
              </w:rPr>
              <w:t>:9900X12核数24线程</w:t>
            </w:r>
          </w:p>
          <w:p w14:paraId="42446378">
            <w:pPr>
              <w:pStyle w:val="36"/>
              <w:spacing w:before="69" w:line="219" w:lineRule="auto"/>
              <w:ind w:left="413"/>
              <w:rPr>
                <w:sz w:val="22"/>
                <w:szCs w:val="22"/>
              </w:rPr>
            </w:pPr>
            <w:r>
              <w:rPr>
                <w:spacing w:val="-1"/>
                <w:sz w:val="22"/>
                <w:szCs w:val="22"/>
              </w:rPr>
              <w:t>内存：32G</w:t>
            </w:r>
            <w:r>
              <w:rPr>
                <w:spacing w:val="32"/>
                <w:sz w:val="22"/>
                <w:szCs w:val="22"/>
              </w:rPr>
              <w:t xml:space="preserve"> </w:t>
            </w:r>
            <w:r>
              <w:rPr>
                <w:spacing w:val="-1"/>
                <w:sz w:val="22"/>
                <w:szCs w:val="22"/>
              </w:rPr>
              <w:t>16*2DDR5</w:t>
            </w:r>
            <w:r>
              <w:rPr>
                <w:rFonts w:hint="eastAsia"/>
                <w:spacing w:val="-1"/>
                <w:sz w:val="22"/>
                <w:szCs w:val="22"/>
                <w:lang w:val="en-US" w:eastAsia="zh-CN"/>
              </w:rPr>
              <w:t xml:space="preserve"> </w:t>
            </w:r>
            <w:r>
              <w:rPr>
                <w:spacing w:val="-1"/>
                <w:sz w:val="22"/>
                <w:szCs w:val="22"/>
              </w:rPr>
              <w:t>6000MHZ RGB</w:t>
            </w:r>
          </w:p>
          <w:p w14:paraId="750D296A">
            <w:pPr>
              <w:pStyle w:val="36"/>
              <w:spacing w:before="37" w:line="219" w:lineRule="auto"/>
              <w:ind w:left="413"/>
              <w:rPr>
                <w:sz w:val="22"/>
                <w:szCs w:val="22"/>
              </w:rPr>
            </w:pPr>
            <w:r>
              <w:rPr>
                <w:spacing w:val="1"/>
                <w:sz w:val="22"/>
                <w:szCs w:val="22"/>
              </w:rPr>
              <w:t>主板：无要求</w:t>
            </w:r>
          </w:p>
        </w:tc>
      </w:tr>
      <w:tr w14:paraId="261F69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4" w:hRule="atLeast"/>
        </w:trPr>
        <w:tc>
          <w:tcPr>
            <w:tcW w:w="1902" w:type="dxa"/>
            <w:vMerge w:val="continue"/>
            <w:tcBorders>
              <w:top w:val="nil"/>
              <w:bottom w:val="nil"/>
            </w:tcBorders>
            <w:vAlign w:val="top"/>
          </w:tcPr>
          <w:p w14:paraId="596A1BFC">
            <w:pPr>
              <w:rPr>
                <w:rFonts w:ascii="Arial"/>
                <w:sz w:val="21"/>
              </w:rPr>
            </w:pPr>
          </w:p>
        </w:tc>
        <w:tc>
          <w:tcPr>
            <w:tcW w:w="5408" w:type="dxa"/>
            <w:vAlign w:val="top"/>
          </w:tcPr>
          <w:p w14:paraId="605B3AFE">
            <w:pPr>
              <w:spacing w:line="273" w:lineRule="auto"/>
              <w:rPr>
                <w:rFonts w:ascii="Arial"/>
                <w:sz w:val="21"/>
              </w:rPr>
            </w:pPr>
          </w:p>
          <w:p w14:paraId="56681F5D">
            <w:pPr>
              <w:pStyle w:val="36"/>
              <w:spacing w:before="72" w:line="220" w:lineRule="auto"/>
              <w:ind w:left="413"/>
              <w:rPr>
                <w:sz w:val="22"/>
                <w:szCs w:val="22"/>
              </w:rPr>
            </w:pPr>
            <w:r>
              <w:rPr>
                <w:spacing w:val="-1"/>
                <w:sz w:val="22"/>
                <w:szCs w:val="22"/>
              </w:rPr>
              <w:t>硬盘：1TB M.2固态</w:t>
            </w:r>
          </w:p>
          <w:p w14:paraId="235FC400">
            <w:pPr>
              <w:pStyle w:val="36"/>
              <w:spacing w:before="28" w:line="221" w:lineRule="auto"/>
              <w:ind w:left="413"/>
              <w:rPr>
                <w:sz w:val="22"/>
                <w:szCs w:val="22"/>
              </w:rPr>
            </w:pPr>
            <w:r>
              <w:rPr>
                <w:spacing w:val="-1"/>
                <w:sz w:val="22"/>
                <w:szCs w:val="22"/>
              </w:rPr>
              <w:t>显卡：RX7800 XT O16G GAMING</w:t>
            </w:r>
          </w:p>
        </w:tc>
      </w:tr>
      <w:tr w14:paraId="178223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59" w:hRule="atLeast"/>
        </w:trPr>
        <w:tc>
          <w:tcPr>
            <w:tcW w:w="1902" w:type="dxa"/>
            <w:vMerge w:val="continue"/>
            <w:tcBorders>
              <w:top w:val="nil"/>
            </w:tcBorders>
            <w:vAlign w:val="top"/>
          </w:tcPr>
          <w:p w14:paraId="67B532F2">
            <w:pPr>
              <w:rPr>
                <w:rFonts w:ascii="Arial"/>
                <w:sz w:val="21"/>
              </w:rPr>
            </w:pPr>
          </w:p>
        </w:tc>
        <w:tc>
          <w:tcPr>
            <w:tcW w:w="5408" w:type="dxa"/>
            <w:vAlign w:val="top"/>
          </w:tcPr>
          <w:p w14:paraId="4D150D2E">
            <w:pPr>
              <w:pStyle w:val="36"/>
              <w:spacing w:before="57" w:line="219" w:lineRule="auto"/>
              <w:ind w:left="413"/>
              <w:rPr>
                <w:sz w:val="22"/>
                <w:szCs w:val="22"/>
              </w:rPr>
            </w:pPr>
            <w:r>
              <w:rPr>
                <w:spacing w:val="1"/>
                <w:sz w:val="22"/>
                <w:szCs w:val="22"/>
              </w:rPr>
              <w:t>显示器：4K32英寸</w:t>
            </w:r>
          </w:p>
          <w:p w14:paraId="682F3B0F">
            <w:pPr>
              <w:pStyle w:val="36"/>
              <w:spacing w:before="67" w:line="219" w:lineRule="auto"/>
              <w:ind w:left="413"/>
              <w:rPr>
                <w:sz w:val="22"/>
                <w:szCs w:val="22"/>
              </w:rPr>
            </w:pPr>
            <w:r>
              <w:rPr>
                <w:spacing w:val="-2"/>
                <w:sz w:val="22"/>
                <w:szCs w:val="22"/>
              </w:rPr>
              <w:t>机箱：无要求</w:t>
            </w:r>
          </w:p>
          <w:p w14:paraId="58483193">
            <w:pPr>
              <w:pStyle w:val="36"/>
              <w:spacing w:before="40" w:line="219" w:lineRule="auto"/>
              <w:ind w:left="413"/>
              <w:rPr>
                <w:sz w:val="22"/>
                <w:szCs w:val="22"/>
              </w:rPr>
            </w:pPr>
            <w:r>
              <w:rPr>
                <w:spacing w:val="-2"/>
                <w:sz w:val="22"/>
                <w:szCs w:val="22"/>
              </w:rPr>
              <w:t>散热：无要求</w:t>
            </w:r>
          </w:p>
          <w:p w14:paraId="35B6A38B">
            <w:pPr>
              <w:pStyle w:val="36"/>
              <w:spacing w:before="49" w:line="220" w:lineRule="auto"/>
              <w:ind w:left="413"/>
              <w:rPr>
                <w:sz w:val="22"/>
                <w:szCs w:val="22"/>
              </w:rPr>
            </w:pPr>
            <w:r>
              <w:rPr>
                <w:spacing w:val="-2"/>
                <w:sz w:val="22"/>
                <w:szCs w:val="22"/>
              </w:rPr>
              <w:t>键盘：无要求</w:t>
            </w:r>
          </w:p>
          <w:p w14:paraId="570D09F1">
            <w:pPr>
              <w:pStyle w:val="36"/>
              <w:spacing w:before="48" w:line="202" w:lineRule="auto"/>
              <w:ind w:left="413"/>
              <w:rPr>
                <w:sz w:val="22"/>
                <w:szCs w:val="22"/>
              </w:rPr>
            </w:pPr>
            <w:r>
              <w:rPr>
                <w:spacing w:val="1"/>
                <w:sz w:val="22"/>
                <w:szCs w:val="22"/>
              </w:rPr>
              <w:t>鼠标：无要求</w:t>
            </w:r>
          </w:p>
        </w:tc>
      </w:tr>
      <w:tr w14:paraId="0027FF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1902" w:type="dxa"/>
            <w:vAlign w:val="top"/>
          </w:tcPr>
          <w:p w14:paraId="1B011743">
            <w:pPr>
              <w:pStyle w:val="36"/>
              <w:spacing w:before="238" w:line="280" w:lineRule="auto"/>
              <w:ind w:left="504" w:right="75" w:hanging="439"/>
              <w:rPr>
                <w:sz w:val="22"/>
                <w:szCs w:val="22"/>
              </w:rPr>
            </w:pPr>
            <w:r>
              <w:rPr>
                <w:spacing w:val="-2"/>
                <w:sz w:val="22"/>
                <w:szCs w:val="22"/>
              </w:rPr>
              <w:t>产品售后及其他特</w:t>
            </w:r>
            <w:r>
              <w:rPr>
                <w:spacing w:val="6"/>
                <w:sz w:val="22"/>
                <w:szCs w:val="22"/>
              </w:rPr>
              <w:t xml:space="preserve"> </w:t>
            </w:r>
            <w:r>
              <w:rPr>
                <w:spacing w:val="3"/>
                <w:sz w:val="22"/>
                <w:szCs w:val="22"/>
              </w:rPr>
              <w:t>殊要求★</w:t>
            </w:r>
          </w:p>
        </w:tc>
        <w:tc>
          <w:tcPr>
            <w:tcW w:w="5408" w:type="dxa"/>
            <w:vAlign w:val="top"/>
          </w:tcPr>
          <w:p w14:paraId="6CCE05CA">
            <w:pPr>
              <w:spacing w:line="314" w:lineRule="auto"/>
              <w:rPr>
                <w:rFonts w:ascii="Arial"/>
                <w:sz w:val="21"/>
              </w:rPr>
            </w:pPr>
          </w:p>
          <w:p w14:paraId="491B61B5">
            <w:pPr>
              <w:pStyle w:val="36"/>
              <w:spacing w:before="72" w:line="219" w:lineRule="auto"/>
              <w:ind w:left="413"/>
              <w:rPr>
                <w:sz w:val="22"/>
                <w:szCs w:val="22"/>
              </w:rPr>
            </w:pPr>
            <w:r>
              <w:rPr>
                <w:spacing w:val="-2"/>
                <w:sz w:val="22"/>
                <w:szCs w:val="22"/>
              </w:rPr>
              <w:t>售后1年</w:t>
            </w:r>
          </w:p>
        </w:tc>
      </w:tr>
    </w:tbl>
    <w:p w14:paraId="09D4220D">
      <w:pPr>
        <w:ind w:firstLine="1140" w:firstLineChars="500"/>
        <w:rPr>
          <w:rFonts w:ascii="楷体" w:hAnsi="楷体" w:eastAsia="楷体" w:cs="楷体"/>
          <w:spacing w:val="-6"/>
          <w:sz w:val="24"/>
          <w:szCs w:val="24"/>
          <w:highlight w:val="none"/>
        </w:rPr>
      </w:pPr>
    </w:p>
    <w:p w14:paraId="7F8C63B6">
      <w:pPr>
        <w:ind w:firstLine="1140" w:firstLineChars="500"/>
        <w:rPr>
          <w:rFonts w:ascii="楷体" w:hAnsi="楷体" w:eastAsia="楷体" w:cs="楷体"/>
          <w:spacing w:val="-6"/>
          <w:sz w:val="24"/>
          <w:szCs w:val="24"/>
          <w:highlight w:val="none"/>
        </w:rPr>
      </w:pPr>
    </w:p>
    <w:p w14:paraId="7DBA3853">
      <w:pPr>
        <w:rPr>
          <w:rFonts w:hint="default" w:ascii="Times New Roman" w:hAnsi="Times New Roman" w:eastAsia="宋体" w:cs="Times New Roman"/>
          <w:highlight w:val="none"/>
        </w:rPr>
      </w:pPr>
      <w:r>
        <w:rPr>
          <w:rFonts w:hint="default" w:ascii="Times New Roman" w:hAnsi="Times New Roman" w:eastAsia="宋体" w:cs="Times New Roman"/>
          <w:highlight w:val="none"/>
        </w:rPr>
        <w:t>备注：</w:t>
      </w:r>
    </w:p>
    <w:p w14:paraId="792D49F8">
      <w:pPr>
        <w:rPr>
          <w:rFonts w:hint="default" w:ascii="Times New Roman" w:hAnsi="Times New Roman" w:eastAsia="宋体" w:cs="Times New Roman"/>
          <w:highlight w:val="none"/>
        </w:rPr>
      </w:pPr>
      <w:r>
        <w:rPr>
          <w:rFonts w:hint="default" w:ascii="Times New Roman" w:hAnsi="Times New Roman" w:eastAsia="宋体" w:cs="Times New Roman"/>
          <w:highlight w:val="none"/>
        </w:rPr>
        <w:t>★（星号）条款代表购买此产品必须具有的功能、技术、配置等要求。</w:t>
      </w:r>
    </w:p>
    <w:p w14:paraId="05F84E88">
      <w:pPr>
        <w:rPr>
          <w:rFonts w:hint="default" w:ascii="Times New Roman" w:hAnsi="Times New Roman" w:eastAsia="宋体" w:cs="Times New Roman"/>
          <w:highlight w:val="none"/>
        </w:rPr>
      </w:pPr>
      <w:r>
        <w:rPr>
          <w:rFonts w:hint="default" w:ascii="Times New Roman" w:hAnsi="Times New Roman" w:eastAsia="宋体" w:cs="Times New Roman"/>
          <w:highlight w:val="none"/>
        </w:rPr>
        <w:t>★（星号）条款代表所有代表投标单位必须符合该★（星号）条款，如不满足或有负偏离，则直接按照废标处理。★星号条款不得具有歧视性，针对性，排他性。未标记★（星号）条款的，投标公司可以存在负偏离或不满足。</w:t>
      </w:r>
    </w:p>
    <w:p w14:paraId="11DC74E2">
      <w:pPr>
        <w:ind w:firstLine="1405" w:firstLineChars="500"/>
        <w:rPr>
          <w:rFonts w:hint="eastAsia" w:ascii="Times New Roman" w:hAnsi="Times New Roman" w:eastAsia="宋体" w:cs="Times New Roman"/>
          <w:b/>
          <w:bCs/>
          <w:sz w:val="28"/>
          <w:szCs w:val="28"/>
          <w:highlight w:val="none"/>
          <w:lang w:val="en-US" w:eastAsia="zh-CN"/>
        </w:rPr>
      </w:pPr>
      <w:r>
        <w:rPr>
          <w:rFonts w:hint="eastAsia" w:ascii="Times New Roman" w:hAnsi="Times New Roman" w:eastAsia="宋体" w:cs="Times New Roman"/>
          <w:b/>
          <w:bCs/>
          <w:sz w:val="28"/>
          <w:szCs w:val="28"/>
          <w:highlight w:val="none"/>
          <w:lang w:val="en-US" w:eastAsia="zh-CN"/>
        </w:rPr>
        <w:br w:type="page"/>
      </w:r>
    </w:p>
    <w:p w14:paraId="15B4C1E8">
      <w:pPr>
        <w:pStyle w:val="2"/>
        <w:snapToGrid w:val="0"/>
        <w:spacing w:before="120" w:beforeLines="50" w:after="120" w:afterLines="50" w:line="500" w:lineRule="exact"/>
        <w:ind w:firstLine="3654" w:firstLineChars="1300"/>
        <w:jc w:val="both"/>
        <w:rPr>
          <w:rFonts w:asciiTheme="majorEastAsia" w:hAnsiTheme="majorEastAsia" w:eastAsiaTheme="majorEastAsia" w:cstheme="majorEastAsia"/>
          <w:iCs/>
          <w:color w:val="000000" w:themeColor="text1"/>
          <w:sz w:val="28"/>
          <w:szCs w:val="28"/>
          <w:highlight w:val="none"/>
          <w14:textFill>
            <w14:solidFill>
              <w14:schemeClr w14:val="tx1"/>
            </w14:solidFill>
          </w14:textFill>
        </w:rPr>
      </w:pPr>
      <w:bookmarkStart w:id="5" w:name="_Toc28369"/>
      <w:bookmarkStart w:id="6" w:name="_Toc7164"/>
      <w:bookmarkStart w:id="7" w:name="_Toc14606"/>
      <w:bookmarkStart w:id="8" w:name="_Toc5854"/>
      <w:bookmarkStart w:id="9" w:name="_Toc10880"/>
      <w:r>
        <w:rPr>
          <w:rFonts w:hint="eastAsia" w:asciiTheme="majorEastAsia" w:hAnsiTheme="majorEastAsia" w:eastAsiaTheme="majorEastAsia" w:cstheme="majorEastAsia"/>
          <w:iCs/>
          <w:color w:val="000000" w:themeColor="text1"/>
          <w:sz w:val="28"/>
          <w:szCs w:val="28"/>
          <w:highlight w:val="none"/>
          <w14:textFill>
            <w14:solidFill>
              <w14:schemeClr w14:val="tx1"/>
            </w14:solidFill>
          </w14:textFill>
        </w:rPr>
        <w:t>第三章 文件格式</w:t>
      </w:r>
      <w:bookmarkEnd w:id="5"/>
      <w:bookmarkEnd w:id="6"/>
      <w:bookmarkEnd w:id="7"/>
      <w:bookmarkEnd w:id="8"/>
      <w:bookmarkEnd w:id="9"/>
    </w:p>
    <w:p w14:paraId="6266C89A">
      <w:pPr>
        <w:pStyle w:val="20"/>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323E5474">
      <w:pPr>
        <w:pStyle w:val="20"/>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2AFE12A5">
      <w:pPr>
        <w:pStyle w:val="20"/>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406DEDB9">
      <w:pPr>
        <w:pStyle w:val="20"/>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5A61B02F">
      <w:pPr>
        <w:pStyle w:val="20"/>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1C024C49">
      <w:pPr>
        <w:pStyle w:val="20"/>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156298D2">
      <w:pPr>
        <w:pStyle w:val="20"/>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50B69642">
      <w:pPr>
        <w:pStyle w:val="20"/>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682F1673">
      <w:pPr>
        <w:pStyle w:val="20"/>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3A05425D">
      <w:pPr>
        <w:pStyle w:val="20"/>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436817D0">
      <w:pPr>
        <w:pStyle w:val="20"/>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4DFD0201">
      <w:pPr>
        <w:pStyle w:val="20"/>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20C5296F">
      <w:pPr>
        <w:pStyle w:val="20"/>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1E0DFB1B">
      <w:pPr>
        <w:pStyle w:val="20"/>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5D733175">
      <w:pPr>
        <w:pStyle w:val="20"/>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3F010C73">
      <w:pPr>
        <w:pStyle w:val="20"/>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23D5F111">
      <w:pPr>
        <w:pStyle w:val="20"/>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13393922">
      <w:pPr>
        <w:pStyle w:val="20"/>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78B131F8">
      <w:pPr>
        <w:pStyle w:val="20"/>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71F96BAE">
      <w:pPr>
        <w:pStyle w:val="20"/>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235B7302">
      <w:pPr>
        <w:pStyle w:val="20"/>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4BD3304F">
      <w:pPr>
        <w:pStyle w:val="20"/>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4C3113C6">
      <w:pPr>
        <w:pStyle w:val="20"/>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60904243">
      <w:pPr>
        <w:pStyle w:val="20"/>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0B49EFA9">
      <w:pPr>
        <w:pStyle w:val="20"/>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76FEE025">
      <w:pPr>
        <w:pStyle w:val="20"/>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2C69952B">
      <w:pPr>
        <w:pStyle w:val="20"/>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1179D923">
      <w:pPr>
        <w:pStyle w:val="20"/>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55D4EE38">
      <w:pPr>
        <w:pStyle w:val="20"/>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666EC3F2">
      <w:pPr>
        <w:pStyle w:val="20"/>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427DD331">
      <w:pPr>
        <w:rPr>
          <w:rFonts w:asciiTheme="majorEastAsia" w:hAnsiTheme="majorEastAsia" w:eastAsiaTheme="majorEastAsia" w:cstheme="majorEastAsia"/>
          <w:bCs/>
          <w:color w:val="000000" w:themeColor="text1"/>
          <w:sz w:val="32"/>
          <w:szCs w:val="32"/>
          <w:highlight w:val="none"/>
          <w14:textFill>
            <w14:solidFill>
              <w14:schemeClr w14:val="tx1"/>
            </w14:solidFill>
          </w14:textFill>
        </w:rPr>
      </w:pPr>
    </w:p>
    <w:p w14:paraId="30A9F67B">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bCs/>
          <w:color w:val="000000" w:themeColor="text1"/>
          <w:sz w:val="28"/>
          <w:szCs w:val="28"/>
          <w:highlight w:val="none"/>
          <w14:textFill>
            <w14:solidFill>
              <w14:schemeClr w14:val="tx1"/>
            </w14:solidFill>
          </w14:textFill>
        </w:rPr>
        <w:t>致：吉林大学第一医院</w:t>
      </w:r>
    </w:p>
    <w:p w14:paraId="4359E7A3">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14:paraId="3F8BCB1E">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14:paraId="58B7C81E">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14:paraId="2DC80AC0">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14:paraId="7AFAD485">
      <w:pPr>
        <w:jc w:val="cente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bCs/>
          <w:color w:val="000000" w:themeColor="text1"/>
          <w:sz w:val="28"/>
          <w:szCs w:val="28"/>
          <w:highlight w:val="none"/>
          <w14:textFill>
            <w14:solidFill>
              <w14:schemeClr w14:val="tx1"/>
            </w14:solidFill>
          </w14:textFill>
        </w:rPr>
        <w:t>产品</w:t>
      </w:r>
      <w:r>
        <w:rPr>
          <w:rFonts w:hint="eastAsia" w:asciiTheme="majorEastAsia" w:hAnsiTheme="majorEastAsia" w:eastAsiaTheme="majorEastAsia" w:cstheme="majorEastAsia"/>
          <w:bCs/>
          <w:color w:val="000000" w:themeColor="text1"/>
          <w:sz w:val="28"/>
          <w:szCs w:val="28"/>
          <w:highlight w:val="none"/>
          <w:lang w:eastAsia="zh-CN"/>
          <w14:textFill>
            <w14:solidFill>
              <w14:schemeClr w14:val="tx1"/>
            </w14:solidFill>
          </w14:textFill>
        </w:rPr>
        <w:t>议价</w:t>
      </w:r>
      <w:r>
        <w:rPr>
          <w:rFonts w:hint="eastAsia" w:asciiTheme="majorEastAsia" w:hAnsiTheme="majorEastAsia" w:eastAsiaTheme="majorEastAsia" w:cstheme="majorEastAsia"/>
          <w:bCs/>
          <w:color w:val="000000" w:themeColor="text1"/>
          <w:sz w:val="28"/>
          <w:szCs w:val="28"/>
          <w:highlight w:val="none"/>
          <w14:textFill>
            <w14:solidFill>
              <w14:schemeClr w14:val="tx1"/>
            </w14:solidFill>
          </w14:textFill>
        </w:rPr>
        <w:t>文件</w:t>
      </w:r>
    </w:p>
    <w:p w14:paraId="3F12E8E2">
      <w:pPr>
        <w:jc w:val="cente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bCs/>
          <w:color w:val="000000" w:themeColor="text1"/>
          <w:sz w:val="28"/>
          <w:szCs w:val="28"/>
          <w:highlight w:val="none"/>
          <w14:textFill>
            <w14:solidFill>
              <w14:schemeClr w14:val="tx1"/>
            </w14:solidFill>
          </w14:textFill>
        </w:rPr>
        <w:t>（正本）</w:t>
      </w:r>
    </w:p>
    <w:p w14:paraId="133F2826">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14:paraId="59A60DE1">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14:paraId="686F0A2C">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14:paraId="06E28C7E">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14:paraId="30C06453">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bCs/>
          <w:color w:val="000000" w:themeColor="text1"/>
          <w:sz w:val="28"/>
          <w:szCs w:val="28"/>
          <w:highlight w:val="none"/>
          <w14:textFill>
            <w14:solidFill>
              <w14:schemeClr w14:val="tx1"/>
            </w14:solidFill>
          </w14:textFill>
        </w:rPr>
        <w:t>项目编号：</w:t>
      </w:r>
    </w:p>
    <w:p w14:paraId="18D8589D">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产品名称（列明细）：</w:t>
      </w:r>
    </w:p>
    <w:p w14:paraId="5FDCF702">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14:paraId="50BFD118">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14:paraId="67B20929">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14:paraId="7748E2E7">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14:paraId="1A040F7D">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14:paraId="4E8DF25D">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14:paraId="614109F1">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14:paraId="040BA792">
      <w:pPr>
        <w:rPr>
          <w:rFonts w:hint="eastAsia" w:asciiTheme="majorEastAsia" w:hAnsiTheme="majorEastAsia" w:eastAsiaTheme="majorEastAsia" w:cstheme="majorEastAsia"/>
          <w:color w:val="000000" w:themeColor="text1"/>
          <w:sz w:val="28"/>
          <w:szCs w:val="28"/>
          <w:highlight w:val="none"/>
          <w:lang w:eastAsia="zh-CN"/>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供应商（公章）：</w:t>
      </w:r>
      <w:r>
        <w:rPr>
          <w:rFonts w:hint="eastAsia" w:asciiTheme="majorEastAsia" w:hAnsiTheme="majorEastAsia" w:eastAsiaTheme="majorEastAsia" w:cstheme="majorEastAsia"/>
          <w:color w:val="000000" w:themeColor="text1"/>
          <w:sz w:val="28"/>
          <w:szCs w:val="28"/>
          <w:highlight w:val="none"/>
          <w:lang w:val="en-US" w:eastAsia="zh-CN"/>
          <w14:textFill>
            <w14:solidFill>
              <w14:schemeClr w14:val="tx1"/>
            </w14:solidFill>
          </w14:textFill>
        </w:rPr>
        <w:t xml:space="preserve">                      </w:t>
      </w:r>
      <w:r>
        <w:rPr>
          <w:rFonts w:hint="eastAsia" w:asciiTheme="majorEastAsia" w:hAnsiTheme="majorEastAsia" w:eastAsiaTheme="majorEastAsia" w:cstheme="majorEastAsia"/>
          <w:color w:val="000000" w:themeColor="text1"/>
          <w:sz w:val="28"/>
          <w:szCs w:val="28"/>
          <w:highlight w:val="none"/>
          <w:lang w:eastAsia="zh-CN"/>
          <w14:textFill>
            <w14:solidFill>
              <w14:schemeClr w14:val="tx1"/>
            </w14:solidFill>
          </w14:textFill>
        </w:rPr>
        <w:t>企业规模（大、中、小、微）：</w:t>
      </w:r>
    </w:p>
    <w:p w14:paraId="2CECAF3F">
      <w:pP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pPr>
    </w:p>
    <w:p w14:paraId="69D26B00">
      <w:pP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生产厂家：</w:t>
      </w:r>
      <w:r>
        <w:rPr>
          <w:rFonts w:hint="eastAsia" w:asciiTheme="majorEastAsia" w:hAnsiTheme="majorEastAsia" w:eastAsiaTheme="majorEastAsia" w:cstheme="majorEastAsia"/>
          <w:color w:val="000000" w:themeColor="text1"/>
          <w:sz w:val="28"/>
          <w:szCs w:val="28"/>
          <w:highlight w:val="none"/>
          <w:lang w:val="en-US" w:eastAsia="zh-CN"/>
          <w14:textFill>
            <w14:solidFill>
              <w14:schemeClr w14:val="tx1"/>
            </w14:solidFill>
          </w14:textFill>
        </w:rPr>
        <w:t xml:space="preserve">                            </w:t>
      </w:r>
      <w:r>
        <w:rPr>
          <w:rFonts w:hint="eastAsia" w:asciiTheme="majorEastAsia" w:hAnsiTheme="majorEastAsia" w:eastAsiaTheme="majorEastAsia" w:cstheme="majorEastAsia"/>
          <w:color w:val="000000" w:themeColor="text1"/>
          <w:sz w:val="28"/>
          <w:szCs w:val="28"/>
          <w:highlight w:val="none"/>
          <w:lang w:eastAsia="zh-CN"/>
          <w14:textFill>
            <w14:solidFill>
              <w14:schemeClr w14:val="tx1"/>
            </w14:solidFill>
          </w14:textFill>
        </w:rPr>
        <w:t>企业规模（大、中、小、微）：</w:t>
      </w:r>
    </w:p>
    <w:p w14:paraId="589E0567">
      <w:pP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pPr>
    </w:p>
    <w:p w14:paraId="53A210C2">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品牌：</w:t>
      </w:r>
    </w:p>
    <w:p w14:paraId="56F10D37">
      <w:pP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pPr>
    </w:p>
    <w:p w14:paraId="0EDFF790">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 xml:space="preserve">手机：                      </w:t>
      </w:r>
      <w:r>
        <w:rPr>
          <w:rFonts w:hint="eastAsia" w:asciiTheme="majorEastAsia" w:hAnsiTheme="majorEastAsia" w:eastAsiaTheme="majorEastAsia" w:cstheme="majorEastAsia"/>
          <w:color w:val="000000" w:themeColor="text1"/>
          <w:sz w:val="28"/>
          <w:szCs w:val="28"/>
          <w:highlight w:val="none"/>
          <w:lang w:val="en-US" w:eastAsia="zh-CN"/>
          <w14:textFill>
            <w14:solidFill>
              <w14:schemeClr w14:val="tx1"/>
            </w14:solidFill>
          </w14:textFill>
        </w:rPr>
        <w:t xml:space="preserve">  </w:t>
      </w: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固定电话：</w:t>
      </w:r>
    </w:p>
    <w:p w14:paraId="6DDCB5CB">
      <w:pP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pPr>
    </w:p>
    <w:p w14:paraId="4DF33C54">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邮箱：</w:t>
      </w:r>
    </w:p>
    <w:p w14:paraId="1AC01AEF">
      <w:pP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pPr>
    </w:p>
    <w:p w14:paraId="52BF132D">
      <w:pP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 xml:space="preserve">法定代表人签字：              日期：                            </w:t>
      </w:r>
      <w: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br w:type="page"/>
      </w:r>
    </w:p>
    <w:p w14:paraId="6A9DE206">
      <w:pPr>
        <w:pStyle w:val="20"/>
        <w:spacing w:line="360" w:lineRule="auto"/>
        <w:jc w:val="center"/>
        <w:rPr>
          <w:rFonts w:asciiTheme="minorEastAsia" w:hAnsiTheme="minorEastAsia" w:eastAsiaTheme="minorEastAsia" w:cstheme="minorEastAsia"/>
          <w:b/>
          <w:bCs/>
          <w:color w:val="000000" w:themeColor="text1"/>
          <w:sz w:val="36"/>
          <w:szCs w:val="36"/>
          <w:highlight w:val="none"/>
          <w:lang w:val="zh-CN"/>
          <w14:textFill>
            <w14:solidFill>
              <w14:schemeClr w14:val="tx1"/>
            </w14:solidFill>
          </w14:textFill>
        </w:rPr>
      </w:pPr>
      <w:r>
        <w:rPr>
          <w:rFonts w:hint="eastAsia" w:asciiTheme="minorEastAsia" w:hAnsiTheme="minorEastAsia" w:eastAsiaTheme="minorEastAsia" w:cstheme="minorEastAsia"/>
          <w:b/>
          <w:bCs/>
          <w:color w:val="000000" w:themeColor="text1"/>
          <w:sz w:val="36"/>
          <w:szCs w:val="36"/>
          <w:highlight w:val="none"/>
          <w:lang w:val="zh-CN"/>
          <w14:textFill>
            <w14:solidFill>
              <w14:schemeClr w14:val="tx1"/>
            </w14:solidFill>
          </w14:textFill>
        </w:rPr>
        <w:t>目</w:t>
      </w:r>
      <w:r>
        <w:rPr>
          <w:rFonts w:hint="eastAsia" w:asciiTheme="minorEastAsia" w:hAnsiTheme="minorEastAsia" w:eastAsiaTheme="minorEastAsia" w:cstheme="minorEastAsia"/>
          <w:b/>
          <w:bCs/>
          <w:color w:val="000000" w:themeColor="text1"/>
          <w:sz w:val="36"/>
          <w:szCs w:val="36"/>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b/>
          <w:bCs/>
          <w:color w:val="000000" w:themeColor="text1"/>
          <w:sz w:val="36"/>
          <w:szCs w:val="36"/>
          <w:highlight w:val="none"/>
          <w:lang w:val="zh-CN"/>
          <w14:textFill>
            <w14:solidFill>
              <w14:schemeClr w14:val="tx1"/>
            </w14:solidFill>
          </w14:textFill>
        </w:rPr>
        <w:t>录</w:t>
      </w:r>
    </w:p>
    <w:p w14:paraId="25B07905">
      <w:pPr>
        <w:pStyle w:val="20"/>
        <w:rPr>
          <w:rFonts w:hint="eastAsia"/>
          <w:highlight w:val="none"/>
        </w:rPr>
      </w:pPr>
    </w:p>
    <w:tbl>
      <w:tblPr>
        <w:tblStyle w:val="13"/>
        <w:tblW w:w="927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373"/>
        <w:gridCol w:w="1906"/>
      </w:tblGrid>
      <w:tr w14:paraId="7AB1F4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73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BEA783">
            <w:pPr>
              <w:keepNext w:val="0"/>
              <w:keepLines w:val="0"/>
              <w:widowControl/>
              <w:suppressLineNumbers w:val="0"/>
              <w:jc w:val="center"/>
              <w:textAlignment w:val="center"/>
              <w:rPr>
                <w:rFonts w:hint="eastAsia" w:ascii="宋体" w:hAnsi="宋体" w:eastAsia="宋体" w:cs="宋体"/>
                <w:b/>
                <w:bCs/>
                <w:i w:val="0"/>
                <w:iCs w:val="0"/>
                <w:color w:val="000000"/>
                <w:sz w:val="28"/>
                <w:szCs w:val="28"/>
                <w:highlight w:val="none"/>
                <w:u w:val="none"/>
              </w:rPr>
            </w:pPr>
            <w:r>
              <w:rPr>
                <w:rStyle w:val="38"/>
                <w:highlight w:val="none"/>
                <w:lang w:val="en-US" w:eastAsia="zh-CN" w:bidi="ar"/>
              </w:rPr>
              <w:t>响应文件名称及要求</w:t>
            </w:r>
          </w:p>
        </w:tc>
        <w:tc>
          <w:tcPr>
            <w:tcW w:w="1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CCA859">
            <w:pPr>
              <w:keepNext w:val="0"/>
              <w:keepLines w:val="0"/>
              <w:widowControl/>
              <w:suppressLineNumbers w:val="0"/>
              <w:jc w:val="center"/>
              <w:textAlignment w:val="center"/>
              <w:rPr>
                <w:rFonts w:hint="eastAsia" w:ascii="宋体" w:hAnsi="宋体" w:eastAsia="宋体" w:cs="宋体"/>
                <w:b/>
                <w:bCs/>
                <w:i w:val="0"/>
                <w:iCs w:val="0"/>
                <w:color w:val="000000"/>
                <w:sz w:val="28"/>
                <w:szCs w:val="28"/>
                <w:highlight w:val="none"/>
                <w:u w:val="none"/>
              </w:rPr>
            </w:pPr>
            <w:r>
              <w:rPr>
                <w:rStyle w:val="38"/>
                <w:highlight w:val="none"/>
                <w:lang w:val="en-US" w:eastAsia="zh-CN" w:bidi="ar"/>
              </w:rPr>
              <w:t>对应页码</w:t>
            </w:r>
          </w:p>
        </w:tc>
      </w:tr>
      <w:tr w14:paraId="3FF7EB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6B3591">
            <w:pPr>
              <w:keepNext w:val="0"/>
              <w:keepLines w:val="0"/>
              <w:widowControl/>
              <w:suppressLineNumbers w:val="0"/>
              <w:jc w:val="both"/>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一、关于议价的声明函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FFCEDF">
            <w:pPr>
              <w:jc w:val="both"/>
              <w:rPr>
                <w:rFonts w:hint="eastAsia" w:ascii="宋体" w:hAnsi="宋体" w:eastAsia="宋体" w:cs="宋体"/>
                <w:i w:val="0"/>
                <w:iCs w:val="0"/>
                <w:color w:val="000000"/>
                <w:sz w:val="24"/>
                <w:szCs w:val="24"/>
                <w:highlight w:val="none"/>
                <w:u w:val="none"/>
              </w:rPr>
            </w:pPr>
          </w:p>
        </w:tc>
      </w:tr>
      <w:tr w14:paraId="4BAB00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6CBD7A">
            <w:pPr>
              <w:keepNext w:val="0"/>
              <w:keepLines w:val="0"/>
              <w:widowControl/>
              <w:suppressLineNumbers w:val="0"/>
              <w:jc w:val="left"/>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二、资格要求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213434">
            <w:pPr>
              <w:jc w:val="both"/>
              <w:rPr>
                <w:rFonts w:hint="eastAsia" w:ascii="宋体" w:hAnsi="宋体" w:eastAsia="宋体" w:cs="宋体"/>
                <w:i w:val="0"/>
                <w:iCs w:val="0"/>
                <w:color w:val="000000"/>
                <w:sz w:val="24"/>
                <w:szCs w:val="24"/>
                <w:highlight w:val="none"/>
                <w:u w:val="none"/>
              </w:rPr>
            </w:pPr>
          </w:p>
        </w:tc>
      </w:tr>
      <w:tr w14:paraId="7DD68E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68DEB4">
            <w:pPr>
              <w:keepNext w:val="0"/>
              <w:keepLines w:val="0"/>
              <w:widowControl/>
              <w:suppressLineNumbers w:val="0"/>
              <w:jc w:val="left"/>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1、供应商营业执照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BABF79">
            <w:pPr>
              <w:jc w:val="both"/>
              <w:rPr>
                <w:rFonts w:hint="eastAsia" w:ascii="宋体" w:hAnsi="宋体" w:eastAsia="宋体" w:cs="宋体"/>
                <w:i w:val="0"/>
                <w:iCs w:val="0"/>
                <w:color w:val="000000"/>
                <w:sz w:val="24"/>
                <w:szCs w:val="24"/>
                <w:highlight w:val="none"/>
                <w:u w:val="none"/>
              </w:rPr>
            </w:pPr>
          </w:p>
        </w:tc>
      </w:tr>
      <w:tr w14:paraId="3EDC11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5FA8B2">
            <w:pPr>
              <w:keepNext w:val="0"/>
              <w:keepLines w:val="0"/>
              <w:widowControl/>
              <w:suppressLineNumbers w:val="0"/>
              <w:jc w:val="left"/>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2、厂家对代理商的授权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5DF784">
            <w:pPr>
              <w:jc w:val="both"/>
              <w:rPr>
                <w:rFonts w:hint="eastAsia" w:ascii="宋体" w:hAnsi="宋体" w:eastAsia="宋体" w:cs="宋体"/>
                <w:i w:val="0"/>
                <w:iCs w:val="0"/>
                <w:color w:val="000000"/>
                <w:sz w:val="24"/>
                <w:szCs w:val="24"/>
                <w:highlight w:val="none"/>
                <w:u w:val="none"/>
              </w:rPr>
            </w:pPr>
          </w:p>
        </w:tc>
      </w:tr>
      <w:tr w14:paraId="6EFF06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A24A85">
            <w:pPr>
              <w:keepNext w:val="0"/>
              <w:keepLines w:val="0"/>
              <w:widowControl/>
              <w:suppressLineNumbers w:val="0"/>
              <w:jc w:val="left"/>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3、软件产品，需提供软件著作权相关资料（如适用）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B083F0">
            <w:pPr>
              <w:jc w:val="both"/>
              <w:rPr>
                <w:rFonts w:hint="eastAsia" w:ascii="宋体" w:hAnsi="宋体" w:eastAsia="宋体" w:cs="宋体"/>
                <w:i w:val="0"/>
                <w:iCs w:val="0"/>
                <w:color w:val="000000"/>
                <w:sz w:val="24"/>
                <w:szCs w:val="24"/>
                <w:highlight w:val="none"/>
                <w:u w:val="none"/>
              </w:rPr>
            </w:pPr>
          </w:p>
        </w:tc>
      </w:tr>
      <w:tr w14:paraId="7098CF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43D99A">
            <w:pPr>
              <w:keepNext w:val="0"/>
              <w:keepLines w:val="0"/>
              <w:widowControl/>
              <w:suppressLineNumbers w:val="0"/>
              <w:jc w:val="both"/>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4.1、“信用中国”截图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1D0DFD">
            <w:pPr>
              <w:jc w:val="both"/>
              <w:rPr>
                <w:rFonts w:hint="eastAsia" w:ascii="宋体" w:hAnsi="宋体" w:eastAsia="宋体" w:cs="宋体"/>
                <w:i w:val="0"/>
                <w:iCs w:val="0"/>
                <w:color w:val="000000"/>
                <w:sz w:val="24"/>
                <w:szCs w:val="24"/>
                <w:highlight w:val="none"/>
                <w:u w:val="none"/>
              </w:rPr>
            </w:pPr>
          </w:p>
        </w:tc>
      </w:tr>
      <w:tr w14:paraId="3D0B32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7EA1BA">
            <w:pPr>
              <w:keepNext w:val="0"/>
              <w:keepLines w:val="0"/>
              <w:widowControl/>
              <w:suppressLineNumbers w:val="0"/>
              <w:jc w:val="left"/>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4.2、“中国政府采购网”截图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8F8C11">
            <w:pPr>
              <w:jc w:val="both"/>
              <w:rPr>
                <w:rFonts w:hint="eastAsia" w:ascii="宋体" w:hAnsi="宋体" w:eastAsia="宋体" w:cs="宋体"/>
                <w:i w:val="0"/>
                <w:iCs w:val="0"/>
                <w:color w:val="000000"/>
                <w:sz w:val="24"/>
                <w:szCs w:val="24"/>
                <w:highlight w:val="none"/>
                <w:u w:val="none"/>
              </w:rPr>
            </w:pPr>
          </w:p>
        </w:tc>
      </w:tr>
      <w:tr w14:paraId="7BE300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BAB79F">
            <w:pPr>
              <w:keepNext w:val="0"/>
              <w:keepLines w:val="0"/>
              <w:widowControl/>
              <w:suppressLineNumbers w:val="0"/>
              <w:jc w:val="left"/>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5、国家企业信用信息公示系统网站的基础信息截图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335FFD">
            <w:pPr>
              <w:jc w:val="both"/>
              <w:rPr>
                <w:rFonts w:hint="eastAsia" w:ascii="宋体" w:hAnsi="宋体" w:eastAsia="宋体" w:cs="宋体"/>
                <w:i w:val="0"/>
                <w:iCs w:val="0"/>
                <w:color w:val="000000"/>
                <w:sz w:val="24"/>
                <w:szCs w:val="24"/>
                <w:highlight w:val="none"/>
                <w:u w:val="none"/>
              </w:rPr>
            </w:pPr>
          </w:p>
        </w:tc>
      </w:tr>
      <w:tr w14:paraId="6A66A2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1F75E2">
            <w:pPr>
              <w:keepNext w:val="0"/>
              <w:keepLines w:val="0"/>
              <w:widowControl/>
              <w:suppressLineNumbers w:val="0"/>
              <w:jc w:val="left"/>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6、近三年业绩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48CAE7">
            <w:pPr>
              <w:jc w:val="both"/>
              <w:rPr>
                <w:rFonts w:hint="eastAsia" w:ascii="宋体" w:hAnsi="宋体" w:eastAsia="宋体" w:cs="宋体"/>
                <w:i w:val="0"/>
                <w:iCs w:val="0"/>
                <w:color w:val="000000"/>
                <w:sz w:val="24"/>
                <w:szCs w:val="24"/>
                <w:highlight w:val="none"/>
                <w:u w:val="none"/>
              </w:rPr>
            </w:pPr>
          </w:p>
        </w:tc>
      </w:tr>
      <w:tr w14:paraId="184834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DBD482">
            <w:pPr>
              <w:keepNext w:val="0"/>
              <w:keepLines w:val="0"/>
              <w:widowControl/>
              <w:suppressLineNumbers w:val="0"/>
              <w:jc w:val="left"/>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7、全套设备资料及产品彩页等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353332">
            <w:pPr>
              <w:jc w:val="both"/>
              <w:rPr>
                <w:rFonts w:hint="eastAsia" w:ascii="宋体" w:hAnsi="宋体" w:eastAsia="宋体" w:cs="宋体"/>
                <w:i w:val="0"/>
                <w:iCs w:val="0"/>
                <w:color w:val="000000"/>
                <w:sz w:val="24"/>
                <w:szCs w:val="24"/>
                <w:highlight w:val="none"/>
                <w:u w:val="none"/>
              </w:rPr>
            </w:pPr>
          </w:p>
        </w:tc>
      </w:tr>
      <w:tr w14:paraId="4DEE4F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0682A1">
            <w:pPr>
              <w:keepNext w:val="0"/>
              <w:keepLines w:val="0"/>
              <w:widowControl/>
              <w:suppressLineNumbers w:val="0"/>
              <w:jc w:val="left"/>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8、供应商相关资质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D1A84E">
            <w:pPr>
              <w:jc w:val="both"/>
              <w:rPr>
                <w:rFonts w:hint="eastAsia" w:ascii="宋体" w:hAnsi="宋体" w:eastAsia="宋体" w:cs="宋体"/>
                <w:i w:val="0"/>
                <w:iCs w:val="0"/>
                <w:color w:val="000000"/>
                <w:sz w:val="24"/>
                <w:szCs w:val="24"/>
                <w:highlight w:val="none"/>
                <w:u w:val="none"/>
              </w:rPr>
            </w:pPr>
          </w:p>
        </w:tc>
      </w:tr>
      <w:tr w14:paraId="6D9AD9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28801A">
            <w:pPr>
              <w:keepNext w:val="0"/>
              <w:keepLines w:val="0"/>
              <w:widowControl/>
              <w:suppressLineNumbers w:val="0"/>
              <w:jc w:val="left"/>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三、法定代表人授权书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DB994C">
            <w:pPr>
              <w:jc w:val="both"/>
              <w:rPr>
                <w:rFonts w:hint="eastAsia" w:ascii="宋体" w:hAnsi="宋体" w:eastAsia="宋体" w:cs="宋体"/>
                <w:i w:val="0"/>
                <w:iCs w:val="0"/>
                <w:color w:val="000000"/>
                <w:sz w:val="24"/>
                <w:szCs w:val="24"/>
                <w:highlight w:val="none"/>
                <w:u w:val="none"/>
              </w:rPr>
            </w:pPr>
          </w:p>
        </w:tc>
      </w:tr>
      <w:tr w14:paraId="36FFFE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46AB4D">
            <w:pPr>
              <w:keepNext w:val="0"/>
              <w:keepLines w:val="0"/>
              <w:widowControl/>
              <w:suppressLineNumbers w:val="0"/>
              <w:jc w:val="left"/>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四、信息汇总表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697C4F">
            <w:pPr>
              <w:jc w:val="both"/>
              <w:rPr>
                <w:rFonts w:hint="eastAsia" w:ascii="宋体" w:hAnsi="宋体" w:eastAsia="宋体" w:cs="宋体"/>
                <w:i w:val="0"/>
                <w:iCs w:val="0"/>
                <w:color w:val="000000"/>
                <w:sz w:val="24"/>
                <w:szCs w:val="24"/>
                <w:highlight w:val="none"/>
                <w:u w:val="none"/>
              </w:rPr>
            </w:pPr>
          </w:p>
        </w:tc>
      </w:tr>
      <w:tr w14:paraId="525EFE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06E407">
            <w:pPr>
              <w:keepNext w:val="0"/>
              <w:keepLines w:val="0"/>
              <w:widowControl/>
              <w:suppressLineNumbers w:val="0"/>
              <w:jc w:val="left"/>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五、产品配置描述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89D4C2">
            <w:pPr>
              <w:jc w:val="both"/>
              <w:rPr>
                <w:rFonts w:hint="eastAsia" w:ascii="宋体" w:hAnsi="宋体" w:eastAsia="宋体" w:cs="宋体"/>
                <w:i w:val="0"/>
                <w:iCs w:val="0"/>
                <w:color w:val="000000"/>
                <w:sz w:val="24"/>
                <w:szCs w:val="24"/>
                <w:highlight w:val="none"/>
                <w:u w:val="none"/>
              </w:rPr>
            </w:pPr>
          </w:p>
        </w:tc>
      </w:tr>
      <w:tr w14:paraId="487A4D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9D1207">
            <w:pPr>
              <w:keepNext w:val="0"/>
              <w:keepLines w:val="0"/>
              <w:widowControl/>
              <w:suppressLineNumbers w:val="0"/>
              <w:jc w:val="both"/>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六、商务条款偏离表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580A02">
            <w:pPr>
              <w:rPr>
                <w:rFonts w:hint="eastAsia" w:ascii="宋体" w:hAnsi="宋体" w:eastAsia="宋体" w:cs="宋体"/>
                <w:i w:val="0"/>
                <w:iCs w:val="0"/>
                <w:color w:val="000000"/>
                <w:sz w:val="22"/>
                <w:szCs w:val="22"/>
                <w:highlight w:val="none"/>
                <w:u w:val="none"/>
              </w:rPr>
            </w:pPr>
          </w:p>
        </w:tc>
      </w:tr>
      <w:tr w14:paraId="3210CC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1AE784">
            <w:pPr>
              <w:keepNext w:val="0"/>
              <w:keepLines w:val="0"/>
              <w:widowControl/>
              <w:suppressLineNumbers w:val="0"/>
              <w:jc w:val="both"/>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七、售后服务承诺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1774A1">
            <w:pPr>
              <w:rPr>
                <w:rFonts w:hint="eastAsia" w:ascii="宋体" w:hAnsi="宋体" w:eastAsia="宋体" w:cs="宋体"/>
                <w:i w:val="0"/>
                <w:iCs w:val="0"/>
                <w:color w:val="000000"/>
                <w:sz w:val="22"/>
                <w:szCs w:val="22"/>
                <w:highlight w:val="none"/>
                <w:u w:val="none"/>
              </w:rPr>
            </w:pPr>
          </w:p>
        </w:tc>
      </w:tr>
      <w:tr w14:paraId="2DD51D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416C08">
            <w:pPr>
              <w:keepNext w:val="0"/>
              <w:keepLines w:val="0"/>
              <w:widowControl/>
              <w:suppressLineNumbers w:val="0"/>
              <w:jc w:val="both"/>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八、货物维护保养清单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D524BA">
            <w:pPr>
              <w:rPr>
                <w:rFonts w:hint="eastAsia" w:ascii="宋体" w:hAnsi="宋体" w:eastAsia="宋体" w:cs="宋体"/>
                <w:i w:val="0"/>
                <w:iCs w:val="0"/>
                <w:color w:val="000000"/>
                <w:sz w:val="22"/>
                <w:szCs w:val="22"/>
                <w:highlight w:val="none"/>
                <w:u w:val="none"/>
              </w:rPr>
            </w:pPr>
          </w:p>
        </w:tc>
      </w:tr>
    </w:tbl>
    <w:p w14:paraId="654ADBF9">
      <w:pPr>
        <w:rPr>
          <w:highlight w:val="none"/>
        </w:rPr>
      </w:pPr>
    </w:p>
    <w:p w14:paraId="2D0C914C">
      <w:pPr>
        <w:rPr>
          <w:rFonts w:hint="eastAsia" w:asciiTheme="minorEastAsia" w:hAnsiTheme="minorEastAsia" w:eastAsiaTheme="minorEastAsia" w:cstheme="minorEastAsia"/>
          <w:b/>
          <w:bCs/>
          <w:color w:val="000000" w:themeColor="text1"/>
          <w:highlight w:val="none"/>
          <w:lang w:val="zh-CN"/>
          <w14:textFill>
            <w14:solidFill>
              <w14:schemeClr w14:val="tx1"/>
            </w14:solidFill>
          </w14:textFill>
        </w:rPr>
      </w:pPr>
      <w:r>
        <w:rPr>
          <w:rFonts w:hint="eastAsia" w:asciiTheme="minorEastAsia" w:hAnsiTheme="minorEastAsia" w:eastAsiaTheme="minorEastAsia" w:cstheme="minorEastAsia"/>
          <w:b/>
          <w:bCs/>
          <w:color w:val="000000" w:themeColor="text1"/>
          <w:highlight w:val="none"/>
          <w:lang w:val="zh-CN"/>
          <w14:textFill>
            <w14:solidFill>
              <w14:schemeClr w14:val="tx1"/>
            </w14:solidFill>
          </w14:textFill>
        </w:rPr>
        <w:br w:type="page"/>
      </w:r>
    </w:p>
    <w:p w14:paraId="66062379">
      <w:pPr>
        <w:pStyle w:val="20"/>
        <w:spacing w:line="560" w:lineRule="exact"/>
        <w:rPr>
          <w:rFonts w:asciiTheme="minorEastAsia" w:hAnsiTheme="minorEastAsia" w:eastAsiaTheme="minorEastAsia" w:cstheme="minorEastAsia"/>
          <w:b/>
          <w:bCs/>
          <w:color w:val="000000" w:themeColor="text1"/>
          <w:highlight w:val="none"/>
          <w:lang w:val="zh-CN"/>
          <w14:textFill>
            <w14:solidFill>
              <w14:schemeClr w14:val="tx1"/>
            </w14:solidFill>
          </w14:textFill>
        </w:rPr>
      </w:pPr>
      <w:r>
        <w:rPr>
          <w:rFonts w:hint="eastAsia" w:asciiTheme="minorEastAsia" w:hAnsiTheme="minorEastAsia" w:eastAsiaTheme="minorEastAsia" w:cstheme="minorEastAsia"/>
          <w:b/>
          <w:bCs/>
          <w:color w:val="000000" w:themeColor="text1"/>
          <w:highlight w:val="none"/>
          <w:lang w:val="zh-CN"/>
          <w14:textFill>
            <w14:solidFill>
              <w14:schemeClr w14:val="tx1"/>
            </w14:solidFill>
          </w14:textFill>
        </w:rPr>
        <w:t>格式一、关于产品议价的声明函</w:t>
      </w:r>
    </w:p>
    <w:p w14:paraId="095A89F9">
      <w:pPr>
        <w:pStyle w:val="20"/>
        <w:spacing w:line="560" w:lineRule="exact"/>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1BAFEA2B">
      <w:pPr>
        <w:spacing w:line="360" w:lineRule="auto"/>
        <w:jc w:val="center"/>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Cs w:val="21"/>
          <w:highlight w:val="none"/>
          <w14:textFill>
            <w14:solidFill>
              <w14:schemeClr w14:val="tx1"/>
            </w14:solidFill>
          </w14:textFill>
        </w:rPr>
        <w:t>关于</w:t>
      </w:r>
      <w:r>
        <w:rPr>
          <w:rFonts w:hint="eastAsia" w:asciiTheme="minorEastAsia" w:hAnsiTheme="minorEastAsia" w:eastAsiaTheme="minorEastAsia" w:cstheme="minorEastAsia"/>
          <w:b/>
          <w:color w:val="000000" w:themeColor="text1"/>
          <w:szCs w:val="21"/>
          <w:highlight w:val="none"/>
          <w:lang w:val="zh-CN"/>
          <w14:textFill>
            <w14:solidFill>
              <w14:schemeClr w14:val="tx1"/>
            </w14:solidFill>
          </w14:textFill>
        </w:rPr>
        <w:t>产品议价</w:t>
      </w:r>
      <w:r>
        <w:rPr>
          <w:rFonts w:hint="eastAsia" w:asciiTheme="minorEastAsia" w:hAnsiTheme="minorEastAsia" w:eastAsiaTheme="minorEastAsia" w:cstheme="minorEastAsia"/>
          <w:b/>
          <w:color w:val="000000" w:themeColor="text1"/>
          <w:szCs w:val="21"/>
          <w:highlight w:val="none"/>
          <w14:textFill>
            <w14:solidFill>
              <w14:schemeClr w14:val="tx1"/>
            </w14:solidFill>
          </w14:textFill>
        </w:rPr>
        <w:t>的声明函</w:t>
      </w:r>
    </w:p>
    <w:p w14:paraId="7FEC4AAA">
      <w:pPr>
        <w:spacing w:line="360" w:lineRule="auto"/>
        <w:jc w:val="center"/>
        <w:rPr>
          <w:rFonts w:asciiTheme="minorEastAsia" w:hAnsiTheme="minorEastAsia" w:eastAsiaTheme="minorEastAsia" w:cstheme="minorEastAsia"/>
          <w:color w:val="000000" w:themeColor="text1"/>
          <w:szCs w:val="21"/>
          <w:highlight w:val="none"/>
          <w14:textFill>
            <w14:solidFill>
              <w14:schemeClr w14:val="tx1"/>
            </w14:solidFill>
          </w14:textFill>
        </w:rPr>
      </w:pPr>
    </w:p>
    <w:p w14:paraId="39B1356D">
      <w:pPr>
        <w:spacing w:line="360" w:lineRule="auto"/>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吉林大学第一医院：</w:t>
      </w:r>
    </w:p>
    <w:p w14:paraId="29987BC4">
      <w:pPr>
        <w:spacing w:line="360" w:lineRule="auto"/>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    关于贵院编号：</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的产品</w:t>
      </w:r>
      <w:r>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t>议价</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公告，本公司愿意参加</w:t>
      </w:r>
      <w:r>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t>产品议价会</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，同意提供产品清单中规定的产品和服务，并证明提交文件中所有的证件和资质是准确的和真实的。如果所提供的证件和资质是虚假或伪造的，并因此给医院造成损失或不良影响，本公司愿意承担一切法律后果。</w:t>
      </w:r>
    </w:p>
    <w:p w14:paraId="4F8C88EB">
      <w:pPr>
        <w:pStyle w:val="5"/>
        <w:rPr>
          <w:rFonts w:hint="eastAsia"/>
          <w:highlight w:val="none"/>
          <w:lang w:eastAsia="zh-CN"/>
        </w:rPr>
      </w:pPr>
    </w:p>
    <w:p w14:paraId="178FF438">
      <w:pPr>
        <w:spacing w:line="360" w:lineRule="auto"/>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供应商名称：_______________________________________</w:t>
      </w:r>
    </w:p>
    <w:p w14:paraId="5B802FE3">
      <w:pPr>
        <w:pStyle w:val="5"/>
        <w:rPr>
          <w:rFonts w:hint="eastAsia"/>
          <w:highlight w:val="none"/>
          <w:lang w:eastAsia="zh-CN"/>
        </w:rPr>
      </w:pPr>
    </w:p>
    <w:p w14:paraId="321A839D">
      <w:pPr>
        <w:spacing w:line="360" w:lineRule="auto"/>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地 址：_______________________________________</w:t>
      </w:r>
    </w:p>
    <w:p w14:paraId="18E56A74">
      <w:pPr>
        <w:pStyle w:val="5"/>
        <w:rPr>
          <w:rFonts w:hint="eastAsia"/>
          <w:highlight w:val="none"/>
          <w:lang w:eastAsia="zh-CN"/>
        </w:rPr>
      </w:pPr>
    </w:p>
    <w:p w14:paraId="5624CC0C">
      <w:pPr>
        <w:spacing w:line="360" w:lineRule="auto"/>
        <w:rPr>
          <w:rFonts w:hint="eastAsia" w:ascii="宋体" w:hAnsi="宋体" w:eastAsia="宋体" w:cs="宋体"/>
          <w:szCs w:val="21"/>
          <w:highlight w:val="none"/>
          <w:lang w:eastAsia="zh-CN"/>
        </w:rPr>
      </w:pPr>
      <w:r>
        <w:rPr>
          <w:rFonts w:hint="eastAsia" w:ascii="宋体" w:hAnsi="宋体" w:cs="宋体"/>
          <w:szCs w:val="21"/>
          <w:highlight w:val="none"/>
        </w:rPr>
        <w:t>法定代表人或被授权人签字：_______________</w:t>
      </w:r>
    </w:p>
    <w:p w14:paraId="2A326ABD">
      <w:pPr>
        <w:pStyle w:val="5"/>
        <w:rPr>
          <w:rFonts w:hint="eastAsia"/>
          <w:highlight w:val="none"/>
          <w:lang w:eastAsia="zh-CN"/>
        </w:rPr>
      </w:pPr>
    </w:p>
    <w:p w14:paraId="35A379D1">
      <w:pPr>
        <w:spacing w:line="360" w:lineRule="auto"/>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电 话：_________________</w:t>
      </w:r>
    </w:p>
    <w:p w14:paraId="67212413">
      <w:pPr>
        <w:pStyle w:val="5"/>
        <w:rPr>
          <w:rFonts w:hint="eastAsia"/>
          <w:highlight w:val="none"/>
          <w:lang w:eastAsia="zh-CN"/>
        </w:rPr>
      </w:pPr>
    </w:p>
    <w:p w14:paraId="4E23A6A7">
      <w:pPr>
        <w:spacing w:line="360" w:lineRule="auto"/>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传 真：________________</w:t>
      </w:r>
    </w:p>
    <w:p w14:paraId="3B2E5BB1">
      <w:pPr>
        <w:pStyle w:val="5"/>
        <w:rPr>
          <w:rFonts w:hint="eastAsia"/>
          <w:highlight w:val="none"/>
          <w:lang w:eastAsia="zh-CN"/>
        </w:rPr>
      </w:pPr>
    </w:p>
    <w:p w14:paraId="1BC7D868">
      <w:pPr>
        <w:spacing w:line="360" w:lineRule="auto"/>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邮 编：_________________</w:t>
      </w:r>
    </w:p>
    <w:p w14:paraId="2EB3BFF6">
      <w:pPr>
        <w:spacing w:line="360" w:lineRule="auto"/>
        <w:ind w:firstLine="1680" w:firstLineChars="800"/>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                            （ 公司盖章 ）</w:t>
      </w:r>
    </w:p>
    <w:p w14:paraId="6419D5AA">
      <w:pPr>
        <w:spacing w:line="360" w:lineRule="auto"/>
        <w:ind w:firstLine="4515" w:firstLineChars="2150"/>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   年   月   日</w:t>
      </w:r>
    </w:p>
    <w:p w14:paraId="40F306B0">
      <w:pPr>
        <w:rPr>
          <w:rFonts w:asciiTheme="minorEastAsia" w:hAnsiTheme="minorEastAsia" w:eastAsiaTheme="minorEastAsia" w:cstheme="minorEastAsia"/>
          <w:b/>
          <w:bCs/>
          <w:color w:val="000000" w:themeColor="text1"/>
          <w:kern w:val="2"/>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br w:type="page"/>
      </w:r>
      <w:r>
        <w:rPr>
          <w:rFonts w:hint="eastAsia" w:asciiTheme="minorEastAsia" w:hAnsiTheme="minorEastAsia" w:eastAsiaTheme="minorEastAsia" w:cstheme="minorEastAsia"/>
          <w:b/>
          <w:bCs/>
          <w:color w:val="000000" w:themeColor="text1"/>
          <w:highlight w:val="none"/>
          <w:lang w:val="zh-CN"/>
          <w14:textFill>
            <w14:solidFill>
              <w14:schemeClr w14:val="tx1"/>
            </w14:solidFill>
          </w14:textFill>
        </w:rPr>
        <w:t>格式二、</w:t>
      </w:r>
      <w:r>
        <w:rPr>
          <w:rFonts w:hint="eastAsia" w:asciiTheme="minorEastAsia" w:hAnsiTheme="minorEastAsia" w:eastAsiaTheme="minorEastAsia" w:cstheme="minorEastAsia"/>
          <w:b/>
          <w:bCs/>
          <w:color w:val="000000" w:themeColor="text1"/>
          <w:kern w:val="2"/>
          <w:highlight w:val="none"/>
          <w14:textFill>
            <w14:solidFill>
              <w14:schemeClr w14:val="tx1"/>
            </w14:solidFill>
          </w14:textFill>
        </w:rPr>
        <w:t>资格要求</w:t>
      </w:r>
    </w:p>
    <w:p w14:paraId="608051C4">
      <w:pPr>
        <w:pStyle w:val="20"/>
        <w:numPr>
          <w:ilvl w:val="0"/>
          <w:numId w:val="0"/>
        </w:numPr>
        <w:spacing w:line="480" w:lineRule="auto"/>
        <w:ind w:firstLine="420" w:firstLineChars="200"/>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pPr>
    </w:p>
    <w:p w14:paraId="34C5CB5C">
      <w:pPr>
        <w:pStyle w:val="20"/>
        <w:numPr>
          <w:ilvl w:val="0"/>
          <w:numId w:val="0"/>
        </w:numPr>
        <w:spacing w:line="480" w:lineRule="auto"/>
        <w:ind w:firstLine="420" w:firstLineChars="200"/>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t>一、供应商《营业执照》（三证合一）；</w:t>
      </w:r>
    </w:p>
    <w:p w14:paraId="3A7D15FD">
      <w:pPr>
        <w:pStyle w:val="20"/>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二、</w:t>
      </w: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厂家对代理商的授权</w:t>
      </w:r>
      <w:r>
        <w:rPr>
          <w:rFonts w:hint="eastAsia" w:asciiTheme="majorEastAsia" w:hAnsiTheme="majorEastAsia" w:eastAsiaTheme="majorEastAsia" w:cstheme="majorEastAsia"/>
          <w:color w:val="000000" w:themeColor="text1"/>
          <w:sz w:val="21"/>
          <w:szCs w:val="21"/>
          <w:highlight w:val="none"/>
          <w:lang w:eastAsia="zh-CN"/>
          <w14:textFill>
            <w14:solidFill>
              <w14:schemeClr w14:val="tx1"/>
            </w14:solidFill>
          </w14:textFill>
        </w:rPr>
        <w:t>（</w:t>
      </w: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如适用</w:t>
      </w:r>
      <w:r>
        <w:rPr>
          <w:rFonts w:hint="eastAsia" w:asciiTheme="majorEastAsia" w:hAnsiTheme="majorEastAsia" w:eastAsiaTheme="majorEastAsia" w:cstheme="majorEastAsia"/>
          <w:color w:val="000000" w:themeColor="text1"/>
          <w:sz w:val="21"/>
          <w:szCs w:val="21"/>
          <w:highlight w:val="none"/>
          <w:lang w:eastAsia="zh-CN"/>
          <w14:textFill>
            <w14:solidFill>
              <w14:schemeClr w14:val="tx1"/>
            </w14:solidFill>
          </w14:textFill>
        </w:rPr>
        <w:t>）</w:t>
      </w: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w:t>
      </w:r>
    </w:p>
    <w:p w14:paraId="5603D3B5">
      <w:pPr>
        <w:pStyle w:val="20"/>
        <w:spacing w:line="480" w:lineRule="auto"/>
        <w:ind w:firstLine="420" w:firstLineChars="200"/>
        <w:rPr>
          <w:rFonts w:asciiTheme="majorEastAsia" w:hAnsiTheme="majorEastAsia" w:eastAsiaTheme="majorEastAsia" w:cstheme="majorEastAsia"/>
          <w:color w:val="000000" w:themeColor="text1"/>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三</w:t>
      </w: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、软件产品，需提供软件著作权相关资料</w:t>
      </w:r>
      <w:r>
        <w:rPr>
          <w:rFonts w:hint="eastAsia" w:asciiTheme="majorEastAsia" w:hAnsiTheme="majorEastAsia" w:eastAsiaTheme="majorEastAsia" w:cstheme="majorEastAsia"/>
          <w:color w:val="000000" w:themeColor="text1"/>
          <w:sz w:val="21"/>
          <w:szCs w:val="21"/>
          <w:highlight w:val="none"/>
          <w:lang w:eastAsia="zh-CN"/>
          <w14:textFill>
            <w14:solidFill>
              <w14:schemeClr w14:val="tx1"/>
            </w14:solidFill>
          </w14:textFill>
        </w:rPr>
        <w:t>（</w:t>
      </w: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如适用</w:t>
      </w:r>
      <w:r>
        <w:rPr>
          <w:rFonts w:hint="eastAsia" w:asciiTheme="majorEastAsia" w:hAnsiTheme="majorEastAsia" w:eastAsiaTheme="majorEastAsia" w:cstheme="majorEastAsia"/>
          <w:color w:val="000000" w:themeColor="text1"/>
          <w:sz w:val="21"/>
          <w:szCs w:val="21"/>
          <w:highlight w:val="none"/>
          <w:lang w:eastAsia="zh-CN"/>
          <w14:textFill>
            <w14:solidFill>
              <w14:schemeClr w14:val="tx1"/>
            </w14:solidFill>
          </w14:textFill>
        </w:rPr>
        <w:t>）</w:t>
      </w: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w:t>
      </w:r>
    </w:p>
    <w:p w14:paraId="5A1B9BE8">
      <w:pPr>
        <w:pStyle w:val="20"/>
        <w:spacing w:line="480" w:lineRule="auto"/>
        <w:ind w:firstLine="420" w:firstLineChars="200"/>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kern w:val="2"/>
          <w:sz w:val="21"/>
          <w:szCs w:val="21"/>
          <w:highlight w:val="none"/>
          <w:lang w:val="en-US" w:eastAsia="zh-CN"/>
          <w14:textFill>
            <w14:solidFill>
              <w14:schemeClr w14:val="tx1"/>
            </w14:solidFill>
          </w14:textFill>
        </w:rPr>
        <w:t>四</w:t>
      </w:r>
      <w:r>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t>、提供近三年内（本项目投标截止期前）</w:t>
      </w:r>
    </w:p>
    <w:p w14:paraId="6E820894">
      <w:pPr>
        <w:pStyle w:val="20"/>
        <w:spacing w:line="480" w:lineRule="auto"/>
        <w:ind w:firstLine="420" w:firstLineChars="200"/>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t>1.未被“信用中国”网站列入失信被执行人和重大税收违法案件当事人名单的；</w:t>
      </w:r>
    </w:p>
    <w:p w14:paraId="349B9099">
      <w:pPr>
        <w:pStyle w:val="20"/>
        <w:spacing w:line="480" w:lineRule="auto"/>
        <w:ind w:firstLine="420" w:firstLineChars="200"/>
        <w:rPr>
          <w:rFonts w:asciiTheme="majorEastAsia" w:hAnsiTheme="majorEastAsia" w:eastAsiaTheme="majorEastAsia" w:cstheme="majorEastAsia"/>
          <w:color w:val="000000" w:themeColor="text1"/>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t>2.未被“中国政府采购网”网站列入政府采购严重违法失信行为记录名单（处罚期限尚未届满的）的截图证明</w:t>
      </w:r>
    </w:p>
    <w:p w14:paraId="7ADC6341">
      <w:pPr>
        <w:pStyle w:val="20"/>
        <w:spacing w:line="480" w:lineRule="auto"/>
        <w:ind w:firstLine="420" w:firstLineChars="200"/>
        <w:rPr>
          <w:rFonts w:asciiTheme="majorEastAsia" w:hAnsiTheme="majorEastAsia" w:eastAsiaTheme="majorEastAsia" w:cstheme="majorEastAsia"/>
          <w:color w:val="000000" w:themeColor="text1"/>
          <w:kern w:val="2"/>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五</w:t>
      </w: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w:t>
      </w:r>
      <w:r>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t>提供国家企业信用信息公示系统网站的基础信息截图（应包含营业执照信息、股东及出资信息、主要人员信息）</w:t>
      </w: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w:t>
      </w:r>
    </w:p>
    <w:p w14:paraId="1A57D97F">
      <w:pPr>
        <w:pStyle w:val="20"/>
        <w:spacing w:line="480" w:lineRule="auto"/>
        <w:ind w:firstLine="420" w:firstLineChars="200"/>
        <w:rPr>
          <w:rFonts w:hint="eastAsia" w:asciiTheme="majorEastAsia" w:hAnsiTheme="majorEastAsia" w:eastAsiaTheme="majorEastAsia" w:cstheme="majorEastAsia"/>
          <w:color w:val="000000" w:themeColor="text1"/>
          <w:kern w:val="2"/>
          <w:sz w:val="21"/>
          <w:szCs w:val="21"/>
          <w:highlight w:val="no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lang w:eastAsia="zh-CN"/>
          <w14:textFill>
            <w14:solidFill>
              <w14:schemeClr w14:val="tx1"/>
            </w14:solidFill>
          </w14:textFill>
        </w:rPr>
        <w:t>六</w:t>
      </w: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w:t>
      </w:r>
      <w:r>
        <w:rPr>
          <w:rFonts w:hint="eastAsia" w:asciiTheme="majorEastAsia" w:hAnsiTheme="majorEastAsia" w:eastAsiaTheme="majorEastAsia" w:cstheme="majorEastAsia"/>
          <w:color w:val="000000" w:themeColor="text1"/>
          <w:kern w:val="2"/>
          <w:sz w:val="21"/>
          <w:szCs w:val="21"/>
          <w:highlight w:val="none"/>
          <w:lang w:val="en-US" w:eastAsia="zh-CN"/>
          <w14:textFill>
            <w14:solidFill>
              <w14:schemeClr w14:val="tx1"/>
            </w14:solidFill>
          </w14:textFill>
        </w:rPr>
        <w:t>近三年同等级三甲医院所报产品的业绩；</w:t>
      </w:r>
    </w:p>
    <w:p w14:paraId="589B8F04">
      <w:pPr>
        <w:pStyle w:val="20"/>
        <w:spacing w:line="480" w:lineRule="auto"/>
        <w:ind w:firstLine="420" w:firstLineChars="200"/>
        <w:rPr>
          <w:rFonts w:hint="eastAsia"/>
          <w:highlight w:val="none"/>
          <w:lang w:val="en-US" w:eastAsia="zh-CN"/>
        </w:rPr>
      </w:pPr>
      <w:r>
        <w:rPr>
          <w:rFonts w:hint="eastAsia" w:asciiTheme="majorEastAsia" w:hAnsiTheme="majorEastAsia" w:eastAsiaTheme="majorEastAsia" w:cstheme="majorEastAsia"/>
          <w:color w:val="000000" w:themeColor="text1"/>
          <w:kern w:val="2"/>
          <w:sz w:val="21"/>
          <w:szCs w:val="21"/>
          <w:highlight w:val="none"/>
          <w:lang w:val="en-US" w:eastAsia="zh-CN"/>
          <w14:textFill>
            <w14:solidFill>
              <w14:schemeClr w14:val="tx1"/>
            </w14:solidFill>
          </w14:textFill>
        </w:rPr>
        <w:t>七、</w:t>
      </w:r>
      <w:r>
        <w:rPr>
          <w:rFonts w:hint="eastAsia"/>
          <w:highlight w:val="none"/>
          <w:lang w:val="en-US" w:eastAsia="zh-CN"/>
        </w:rPr>
        <w:t>全套设备资料及产品彩页等</w:t>
      </w:r>
    </w:p>
    <w:p w14:paraId="325B67DD">
      <w:pPr>
        <w:pStyle w:val="20"/>
        <w:spacing w:line="480" w:lineRule="auto"/>
        <w:ind w:firstLine="420" w:firstLineChars="200"/>
        <w:rPr>
          <w:rFonts w:hint="eastAsia" w:asciiTheme="majorEastAsia" w:hAnsiTheme="majorEastAsia" w:eastAsiaTheme="majorEastAsia" w:cstheme="majorEastAsia"/>
          <w:color w:val="000000" w:themeColor="text1"/>
          <w:kern w:val="2"/>
          <w:sz w:val="21"/>
          <w:szCs w:val="21"/>
          <w:highlight w:val="no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八、</w:t>
      </w: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供</w:t>
      </w:r>
      <w:r>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t>应商相关资质。</w:t>
      </w:r>
    </w:p>
    <w:p w14:paraId="4FBE89D4">
      <w:pPr>
        <w:pStyle w:val="20"/>
        <w:spacing w:line="480" w:lineRule="auto"/>
        <w:ind w:firstLine="420" w:firstLineChars="200"/>
        <w:rPr>
          <w:rFonts w:asciiTheme="majorEastAsia" w:hAnsiTheme="majorEastAsia" w:eastAsiaTheme="majorEastAsia" w:cstheme="majorEastAsia"/>
          <w:color w:val="000000" w:themeColor="text1"/>
          <w:sz w:val="21"/>
          <w:szCs w:val="21"/>
          <w:highlight w:val="none"/>
          <w14:textFill>
            <w14:solidFill>
              <w14:schemeClr w14:val="tx1"/>
            </w14:solidFill>
          </w14:textFill>
        </w:rPr>
      </w:pPr>
    </w:p>
    <w:p w14:paraId="1DC68287">
      <w:pPr>
        <w:rPr>
          <w:rFonts w:asciiTheme="minorEastAsia" w:hAnsiTheme="minorEastAsia" w:eastAsiaTheme="minorEastAsia" w:cstheme="minorEastAsia"/>
          <w:color w:val="000000" w:themeColor="text1"/>
          <w:szCs w:val="21"/>
          <w:highlight w:val="none"/>
          <w14:textFill>
            <w14:solidFill>
              <w14:schemeClr w14:val="tx1"/>
            </w14:solidFill>
          </w14:textFill>
        </w:rPr>
      </w:pPr>
    </w:p>
    <w:p w14:paraId="4F760891">
      <w:pPr>
        <w:pStyle w:val="20"/>
        <w:spacing w:line="320" w:lineRule="exact"/>
        <w:rPr>
          <w:rFonts w:asciiTheme="minorEastAsia" w:hAnsiTheme="minorEastAsia" w:eastAsiaTheme="minorEastAsia" w:cstheme="minorEastAsia"/>
          <w:b/>
          <w:bCs/>
          <w:color w:val="000000" w:themeColor="text1"/>
          <w:highlight w:val="none"/>
          <w:lang w:val="zh-CN"/>
          <w14:textFill>
            <w14:solidFill>
              <w14:schemeClr w14:val="tx1"/>
            </w14:solidFill>
          </w14:textFill>
        </w:rPr>
        <w:sectPr>
          <w:footerReference r:id="rId4" w:type="default"/>
          <w:pgSz w:w="11906" w:h="16838"/>
          <w:pgMar w:top="1134" w:right="1134" w:bottom="1134" w:left="1134" w:header="851" w:footer="992" w:gutter="0"/>
          <w:pgBorders>
            <w:top w:val="none" w:sz="0" w:space="0"/>
            <w:left w:val="none" w:sz="0" w:space="0"/>
            <w:bottom w:val="none" w:sz="0" w:space="0"/>
            <w:right w:val="none" w:sz="0" w:space="0"/>
          </w:pgBorders>
          <w:cols w:space="720" w:num="1"/>
          <w:docGrid w:linePitch="312" w:charSpace="0"/>
        </w:sectPr>
      </w:pPr>
    </w:p>
    <w:p w14:paraId="2685CCA5">
      <w:pPr>
        <w:pStyle w:val="20"/>
        <w:spacing w:line="320" w:lineRule="exact"/>
        <w:rPr>
          <w:rFonts w:asciiTheme="minorEastAsia" w:hAnsiTheme="minorEastAsia" w:eastAsiaTheme="minorEastAsia" w:cstheme="minorEastAsia"/>
          <w:b/>
          <w:bCs/>
          <w:color w:val="000000" w:themeColor="text1"/>
          <w:kern w:val="2"/>
          <w:highlight w:val="none"/>
          <w:lang w:val="zh-CN"/>
          <w14:textFill>
            <w14:solidFill>
              <w14:schemeClr w14:val="tx1"/>
            </w14:solidFill>
          </w14:textFill>
        </w:rPr>
      </w:pPr>
      <w:r>
        <w:rPr>
          <w:rFonts w:hint="eastAsia" w:asciiTheme="minorEastAsia" w:hAnsiTheme="minorEastAsia" w:eastAsiaTheme="minorEastAsia" w:cstheme="minorEastAsia"/>
          <w:b/>
          <w:bCs/>
          <w:color w:val="000000" w:themeColor="text1"/>
          <w:highlight w:val="none"/>
          <w:lang w:val="zh-CN"/>
          <w14:textFill>
            <w14:solidFill>
              <w14:schemeClr w14:val="tx1"/>
            </w14:solidFill>
          </w14:textFill>
        </w:rPr>
        <w:t>格式三、法定代表人授权书</w:t>
      </w:r>
      <w:r>
        <w:rPr>
          <w:rFonts w:hint="eastAsia" w:asciiTheme="minorEastAsia" w:hAnsiTheme="minorEastAsia" w:eastAsiaTheme="minorEastAsia" w:cstheme="minorEastAsia"/>
          <w:b/>
          <w:bCs/>
          <w:color w:val="000000" w:themeColor="text1"/>
          <w:kern w:val="2"/>
          <w:highlight w:val="none"/>
          <w:lang w:val="zh-CN"/>
          <w14:textFill>
            <w14:solidFill>
              <w14:schemeClr w14:val="tx1"/>
            </w14:solidFill>
          </w14:textFill>
        </w:rPr>
        <w:t>（法人参与产品议价会的可不提供）</w:t>
      </w:r>
    </w:p>
    <w:p w14:paraId="328D5686">
      <w:pPr>
        <w:autoSpaceDE w:val="0"/>
        <w:autoSpaceDN w:val="0"/>
        <w:adjustRightInd w:val="0"/>
        <w:spacing w:line="320" w:lineRule="exact"/>
        <w:ind w:firstLine="480"/>
        <w:rPr>
          <w:rFonts w:asciiTheme="minorEastAsia" w:hAnsiTheme="minorEastAsia" w:eastAsiaTheme="minorEastAsia" w:cstheme="minorEastAsia"/>
          <w:color w:val="000000" w:themeColor="text1"/>
          <w:szCs w:val="21"/>
          <w:highlight w:val="none"/>
          <w:lang w:val="zh-CN"/>
          <w14:textFill>
            <w14:solidFill>
              <w14:schemeClr w14:val="tx1"/>
            </w14:solidFill>
          </w14:textFill>
        </w:rPr>
      </w:pPr>
    </w:p>
    <w:p w14:paraId="4640B39B">
      <w:pPr>
        <w:autoSpaceDE w:val="0"/>
        <w:autoSpaceDN w:val="0"/>
        <w:adjustRightInd w:val="0"/>
        <w:spacing w:line="480" w:lineRule="auto"/>
        <w:ind w:firstLine="480"/>
        <w:rPr>
          <w:rFonts w:asciiTheme="minorEastAsia" w:hAnsiTheme="minorEastAsia" w:eastAsiaTheme="minorEastAsia" w:cstheme="minorEastAsia"/>
          <w:color w:val="000000" w:themeColor="text1"/>
          <w:szCs w:val="21"/>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本授权书声明：注册于</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（注册地点）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的</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（供应商名称）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公司的</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（供应商法定代表人姓名、职务）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代表本公司授权</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（被授权人单位名称）</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的</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(被授权人姓名、职务)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为本公司的被授权人，就___</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（议价名称）</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___项目（项目编号:</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）的产品议价内容全权负责，以本公司名义处理一切与之有关的事务。被授权人在议价中所签署的一切文件和处理的与之有关的一切事务，我均予以承认。被授权人无转委托权。</w:t>
      </w:r>
    </w:p>
    <w:p w14:paraId="3DB5AC7B">
      <w:pPr>
        <w:autoSpaceDE w:val="0"/>
        <w:autoSpaceDN w:val="0"/>
        <w:adjustRightInd w:val="0"/>
        <w:spacing w:line="480" w:lineRule="auto"/>
        <w:ind w:firstLine="480"/>
        <w:rPr>
          <w:rFonts w:asciiTheme="minorEastAsia" w:hAnsiTheme="minorEastAsia" w:eastAsiaTheme="minorEastAsia" w:cstheme="minorEastAsia"/>
          <w:color w:val="000000" w:themeColor="text1"/>
          <w:szCs w:val="21"/>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本授权书于</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年</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月</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日签字生效，授权期限为</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一年，</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特此声明。</w:t>
      </w:r>
    </w:p>
    <w:p w14:paraId="1144F1B9">
      <w:pPr>
        <w:autoSpaceDE w:val="0"/>
        <w:autoSpaceDN w:val="0"/>
        <w:adjustRightInd w:val="0"/>
        <w:spacing w:line="480" w:lineRule="auto"/>
        <w:ind w:firstLine="480"/>
        <w:rPr>
          <w:rFonts w:asciiTheme="minorEastAsia" w:hAnsiTheme="minorEastAsia" w:eastAsiaTheme="minorEastAsia" w:cstheme="minorEastAsia"/>
          <w:color w:val="000000" w:themeColor="text1"/>
          <w:szCs w:val="21"/>
          <w:highlight w:val="none"/>
          <w:lang w:val="zh-CN"/>
          <w14:textFill>
            <w14:solidFill>
              <w14:schemeClr w14:val="tx1"/>
            </w14:solidFill>
          </w14:textFill>
        </w:rPr>
      </w:pPr>
    </w:p>
    <w:p w14:paraId="5C6D2A4B">
      <w:pPr>
        <w:autoSpaceDE w:val="0"/>
        <w:autoSpaceDN w:val="0"/>
        <w:adjustRightInd w:val="0"/>
        <w:spacing w:line="480" w:lineRule="auto"/>
        <w:ind w:firstLine="480"/>
        <w:rPr>
          <w:rFonts w:asciiTheme="minorEastAsia" w:hAnsiTheme="minorEastAsia" w:eastAsiaTheme="minorEastAsia" w:cstheme="minorEastAsia"/>
          <w:b/>
          <w:bCs/>
          <w:color w:val="000000" w:themeColor="text1"/>
          <w:szCs w:val="21"/>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供应商名称</w:t>
      </w:r>
      <w:r>
        <w:rPr>
          <w:rFonts w:hint="eastAsia" w:asciiTheme="minorEastAsia" w:hAnsiTheme="minorEastAsia" w:eastAsiaTheme="minorEastAsia" w:cstheme="minorEastAsia"/>
          <w:b/>
          <w:bCs/>
          <w:color w:val="000000" w:themeColor="text1"/>
          <w:szCs w:val="21"/>
          <w:highlight w:val="none"/>
          <w:lang w:val="zh-CN"/>
          <w14:textFill>
            <w14:solidFill>
              <w14:schemeClr w14:val="tx1"/>
            </w14:solidFill>
          </w14:textFill>
        </w:rPr>
        <w:t>（加盖公章）：</w:t>
      </w:r>
    </w:p>
    <w:p w14:paraId="4893732A">
      <w:pPr>
        <w:autoSpaceDE w:val="0"/>
        <w:autoSpaceDN w:val="0"/>
        <w:adjustRightInd w:val="0"/>
        <w:spacing w:line="480" w:lineRule="auto"/>
        <w:ind w:firstLine="480"/>
        <w:rPr>
          <w:rFonts w:asciiTheme="minorEastAsia" w:hAnsiTheme="minorEastAsia" w:eastAsiaTheme="minorEastAsia" w:cstheme="minorEastAsia"/>
          <w:color w:val="000000" w:themeColor="text1"/>
          <w:szCs w:val="21"/>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地址：</w:t>
      </w:r>
    </w:p>
    <w:p w14:paraId="5FFA1BEE">
      <w:pPr>
        <w:pStyle w:val="20"/>
        <w:spacing w:line="480" w:lineRule="auto"/>
        <w:rPr>
          <w:rFonts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highlight w:val="none"/>
          <w:lang w:val="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 xml:space="preserve"> 法定代表人</w:t>
      </w:r>
      <w: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t>（签字或</w:t>
      </w:r>
      <w:r>
        <w:rPr>
          <w:rFonts w:hint="eastAsia" w:asciiTheme="minorEastAsia" w:hAnsiTheme="minorEastAsia" w:eastAsiaTheme="minorEastAsia" w:cstheme="minorEastAsia"/>
          <w:b/>
          <w:bCs/>
          <w:color w:val="000000" w:themeColor="text1"/>
          <w:sz w:val="21"/>
          <w:szCs w:val="21"/>
          <w:highlight w:val="none"/>
          <w:lang w:eastAsia="zh-CN"/>
          <w14:textFill>
            <w14:solidFill>
              <w14:schemeClr w14:val="tx1"/>
            </w14:solidFill>
          </w14:textFill>
        </w:rPr>
        <w:t>盖章</w:t>
      </w:r>
      <w: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t>）</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w:t>
      </w:r>
    </w:p>
    <w:p w14:paraId="1A86ADF2">
      <w:pPr>
        <w:pStyle w:val="20"/>
        <w:spacing w:line="480" w:lineRule="auto"/>
        <w:ind w:firstLine="420" w:firstLineChars="200"/>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被授权人</w:t>
      </w:r>
      <w: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t>（签字）</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w:t>
      </w:r>
    </w:p>
    <w:p w14:paraId="2AB326A4">
      <w:pPr>
        <w:pStyle w:val="20"/>
        <w:ind w:firstLine="422" w:firstLineChars="200"/>
        <w:rPr>
          <w:rFonts w:asciiTheme="minorEastAsia" w:hAnsiTheme="minorEastAsia" w:eastAsiaTheme="minorEastAsia" w:cstheme="minorEastAsia"/>
          <w:b/>
          <w:bCs/>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1"/>
          <w:szCs w:val="21"/>
          <w:highlight w:val="none"/>
          <w:lang w:val="zh-CN"/>
          <w14:textFill>
            <w14:solidFill>
              <w14:schemeClr w14:val="tx1"/>
            </w14:solidFill>
          </w14:textFill>
        </w:rPr>
        <w:t>附：</w:t>
      </w:r>
      <w:r>
        <w:rPr>
          <w:rFonts w:hint="eastAsia"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t>（法定代表人身份证复印件）</w:t>
      </w:r>
      <w: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t xml:space="preserve">          （被授权人身份证复印件）</w:t>
      </w:r>
    </w:p>
    <w:p w14:paraId="06357379">
      <w:pPr>
        <w:pStyle w:val="20"/>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04CD94C9">
      <w:pPr>
        <w:pStyle w:val="20"/>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7C178C17">
      <w:pPr>
        <w:pStyle w:val="20"/>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76B5587A">
      <w:pPr>
        <w:pStyle w:val="20"/>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76B5BE68">
      <w:pPr>
        <w:pStyle w:val="20"/>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45C48EA2">
      <w:pPr>
        <w:pStyle w:val="20"/>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6125F77D">
      <w:pPr>
        <w:pStyle w:val="20"/>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60D8D60A">
      <w:pPr>
        <w:pStyle w:val="20"/>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74889306">
      <w:pPr>
        <w:pStyle w:val="20"/>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2FB29AAF">
      <w:pPr>
        <w:autoSpaceDE w:val="0"/>
        <w:autoSpaceDN w:val="0"/>
        <w:adjustRightInd w:val="0"/>
        <w:spacing w:line="480" w:lineRule="auto"/>
        <w:ind w:firstLine="495"/>
        <w:rPr>
          <w:rFonts w:asciiTheme="minorEastAsia" w:hAnsiTheme="minorEastAsia" w:eastAsiaTheme="minorEastAsia" w:cstheme="minorEastAsia"/>
          <w:b/>
          <w:bCs/>
          <w:color w:val="000000" w:themeColor="text1"/>
          <w:szCs w:val="21"/>
          <w:highlight w:val="none"/>
          <w:lang w:val="zh-CN"/>
          <w14:textFill>
            <w14:solidFill>
              <w14:schemeClr w14:val="tx1"/>
            </w14:solidFill>
          </w14:textFill>
        </w:rPr>
      </w:pPr>
    </w:p>
    <w:p w14:paraId="0EB379B1">
      <w:pPr>
        <w:autoSpaceDE w:val="0"/>
        <w:autoSpaceDN w:val="0"/>
        <w:adjustRightInd w:val="0"/>
        <w:spacing w:line="480" w:lineRule="auto"/>
        <w:ind w:firstLine="472"/>
        <w:rPr>
          <w:rFonts w:asciiTheme="minorEastAsia" w:hAnsiTheme="minorEastAsia" w:eastAsiaTheme="minorEastAsia" w:cstheme="minorEastAsia"/>
          <w:b/>
          <w:bCs/>
          <w:color w:val="000000" w:themeColor="text1"/>
          <w:szCs w:val="21"/>
          <w:highlight w:val="none"/>
          <w:lang w:val="zh-CN"/>
          <w14:textFill>
            <w14:solidFill>
              <w14:schemeClr w14:val="tx1"/>
            </w14:solidFill>
          </w14:textFill>
        </w:rPr>
      </w:pPr>
      <w:r>
        <w:rPr>
          <w:rFonts w:hint="eastAsia" w:asciiTheme="minorEastAsia" w:hAnsiTheme="minorEastAsia" w:eastAsiaTheme="minorEastAsia" w:cstheme="minorEastAsia"/>
          <w:b/>
          <w:bCs/>
          <w:color w:val="000000" w:themeColor="text1"/>
          <w:szCs w:val="21"/>
          <w:highlight w:val="none"/>
          <w:lang w:val="zh-CN"/>
          <w14:textFill>
            <w14:solidFill>
              <w14:schemeClr w14:val="tx1"/>
            </w14:solidFill>
          </w14:textFill>
        </w:rPr>
        <w:t>注：法定代表人授权书必须按规定有效签署和加盖公章。</w:t>
      </w:r>
    </w:p>
    <w:p w14:paraId="53E1379D">
      <w:pPr>
        <w:autoSpaceDE w:val="0"/>
        <w:autoSpaceDN w:val="0"/>
        <w:adjustRightInd w:val="0"/>
        <w:spacing w:line="320" w:lineRule="exact"/>
        <w:rPr>
          <w:rFonts w:asciiTheme="minorEastAsia" w:hAnsiTheme="minorEastAsia" w:eastAsiaTheme="minorEastAsia" w:cstheme="minorEastAsia"/>
          <w:b/>
          <w:bCs/>
          <w:color w:val="000000" w:themeColor="text1"/>
          <w:szCs w:val="21"/>
          <w:highlight w:val="none"/>
          <w:lang w:val="zh-CN"/>
          <w14:textFill>
            <w14:solidFill>
              <w14:schemeClr w14:val="tx1"/>
            </w14:solidFill>
          </w14:textFill>
        </w:rPr>
        <w:sectPr>
          <w:pgSz w:w="11906" w:h="16838"/>
          <w:pgMar w:top="1134" w:right="1134" w:bottom="1134" w:left="1134" w:header="851" w:footer="992" w:gutter="0"/>
          <w:pgBorders>
            <w:top w:val="none" w:sz="0" w:space="0"/>
            <w:left w:val="none" w:sz="0" w:space="0"/>
            <w:bottom w:val="none" w:sz="0" w:space="0"/>
            <w:right w:val="none" w:sz="0" w:space="0"/>
          </w:pgBorders>
          <w:cols w:space="720" w:num="1"/>
          <w:docGrid w:linePitch="312" w:charSpace="0"/>
        </w:sectPr>
      </w:pPr>
    </w:p>
    <w:p w14:paraId="5A2612AE">
      <w:pPr>
        <w:autoSpaceDE w:val="0"/>
        <w:autoSpaceDN w:val="0"/>
        <w:adjustRightInd w:val="0"/>
        <w:spacing w:line="320" w:lineRule="exact"/>
        <w:rPr>
          <w:rFonts w:asciiTheme="minorEastAsia" w:hAnsiTheme="minorEastAsia" w:eastAsiaTheme="minorEastAsia" w:cstheme="minorEastAsia"/>
          <w:b/>
          <w:bCs/>
          <w:color w:val="000000" w:themeColor="text1"/>
          <w:sz w:val="24"/>
          <w:highlight w:val="none"/>
          <w:u w:val="single"/>
          <w:lang w:val="zh-CN"/>
          <w14:textFill>
            <w14:solidFill>
              <w14:schemeClr w14:val="tx1"/>
            </w14:solidFill>
          </w14:textFill>
        </w:rPr>
      </w:pPr>
      <w:r>
        <w:rPr>
          <w:rFonts w:hint="eastAsia" w:asciiTheme="minorEastAsia" w:hAnsiTheme="minorEastAsia" w:eastAsiaTheme="minorEastAsia" w:cstheme="minorEastAsia"/>
          <w:b/>
          <w:bCs/>
          <w:color w:val="000000" w:themeColor="text1"/>
          <w:sz w:val="24"/>
          <w:highlight w:val="none"/>
          <w:lang w:val="zh-CN"/>
          <w14:textFill>
            <w14:solidFill>
              <w14:schemeClr w14:val="tx1"/>
            </w14:solidFill>
          </w14:textFill>
        </w:rPr>
        <w:t xml:space="preserve">格式四、信息汇总表 </w:t>
      </w:r>
    </w:p>
    <w:p w14:paraId="261F063B">
      <w:pPr>
        <w:autoSpaceDE w:val="0"/>
        <w:autoSpaceDN w:val="0"/>
        <w:adjustRightInd w:val="0"/>
        <w:spacing w:line="320" w:lineRule="exact"/>
        <w:rPr>
          <w:rFonts w:asciiTheme="minorEastAsia" w:hAnsiTheme="minorEastAsia" w:eastAsiaTheme="minorEastAsia" w:cstheme="minorEastAsia"/>
          <w:color w:val="000000" w:themeColor="text1"/>
          <w:szCs w:val="21"/>
          <w:highlight w:val="none"/>
          <w:lang w:val="zh-CN"/>
          <w14:textFill>
            <w14:solidFill>
              <w14:schemeClr w14:val="tx1"/>
            </w14:solidFill>
          </w14:textFill>
        </w:rPr>
      </w:pPr>
    </w:p>
    <w:p w14:paraId="41EB532D">
      <w:pPr>
        <w:spacing w:line="360" w:lineRule="exact"/>
        <w:jc w:val="center"/>
        <w:rPr>
          <w:rFonts w:hint="eastAsia" w:ascii="宋体" w:hAnsi="宋体" w:eastAsia="宋体"/>
          <w:b/>
          <w:bCs/>
          <w:sz w:val="24"/>
          <w:highlight w:val="none"/>
          <w:lang w:eastAsia="zh-CN"/>
        </w:rPr>
      </w:pPr>
      <w:bookmarkStart w:id="10" w:name="_Toc449013649"/>
      <w:r>
        <w:rPr>
          <w:rFonts w:hint="eastAsia" w:ascii="宋体" w:hAnsi="宋体"/>
          <w:b/>
          <w:bCs/>
          <w:sz w:val="28"/>
          <w:szCs w:val="28"/>
          <w:highlight w:val="none"/>
          <w:lang w:eastAsia="zh-CN"/>
        </w:rPr>
        <w:t>信息汇总表</w:t>
      </w:r>
    </w:p>
    <w:p w14:paraId="2D635429">
      <w:pPr>
        <w:spacing w:line="360" w:lineRule="exact"/>
        <w:rPr>
          <w:rFonts w:ascii="宋体" w:hAnsi="宋体"/>
          <w:sz w:val="24"/>
          <w:highlight w:val="none"/>
        </w:rPr>
      </w:pPr>
      <w:r>
        <w:rPr>
          <w:rFonts w:hint="eastAsia" w:ascii="宋体" w:hAnsi="宋体"/>
          <w:b/>
          <w:bCs/>
          <w:sz w:val="24"/>
          <w:highlight w:val="none"/>
        </w:rPr>
        <w:t>项目编号：</w:t>
      </w:r>
      <w:r>
        <w:rPr>
          <w:rFonts w:hint="eastAsia" w:ascii="宋体" w:hAnsi="宋体"/>
          <w:b/>
          <w:bCs/>
          <w:sz w:val="24"/>
          <w:highlight w:val="none"/>
          <w:u w:val="single"/>
        </w:rPr>
        <w:t xml:space="preserve">                              </w:t>
      </w:r>
    </w:p>
    <w:tbl>
      <w:tblPr>
        <w:tblStyle w:val="13"/>
        <w:tblpPr w:leftFromText="180" w:rightFromText="180" w:vertAnchor="text" w:horzAnchor="page" w:tblpXSpec="center" w:tblpY="172"/>
        <w:tblOverlap w:val="never"/>
        <w:tblW w:w="154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4"/>
        <w:gridCol w:w="1117"/>
        <w:gridCol w:w="1879"/>
        <w:gridCol w:w="1104"/>
        <w:gridCol w:w="1458"/>
        <w:gridCol w:w="1514"/>
        <w:gridCol w:w="1203"/>
        <w:gridCol w:w="1415"/>
        <w:gridCol w:w="1585"/>
        <w:gridCol w:w="1585"/>
        <w:gridCol w:w="1806"/>
      </w:tblGrid>
      <w:tr w14:paraId="77FC44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7" w:hRule="atLeast"/>
          <w:jc w:val="center"/>
        </w:trPr>
        <w:tc>
          <w:tcPr>
            <w:tcW w:w="744" w:type="dxa"/>
            <w:tcBorders>
              <w:top w:val="single" w:color="auto" w:sz="4" w:space="0"/>
              <w:left w:val="single" w:color="auto" w:sz="4" w:space="0"/>
              <w:right w:val="single" w:color="auto" w:sz="4" w:space="0"/>
            </w:tcBorders>
            <w:vAlign w:val="center"/>
          </w:tcPr>
          <w:p w14:paraId="5BA5F174">
            <w:pPr>
              <w:jc w:val="center"/>
              <w:rPr>
                <w:rFonts w:hint="eastAsia" w:ascii="宋体" w:hAnsi="宋体" w:eastAsia="宋体"/>
                <w:b/>
                <w:sz w:val="20"/>
                <w:szCs w:val="20"/>
                <w:highlight w:val="none"/>
                <w:lang w:eastAsia="zh-CN"/>
              </w:rPr>
            </w:pPr>
            <w:r>
              <w:rPr>
                <w:rFonts w:hint="eastAsia" w:ascii="宋体" w:hAnsi="宋体"/>
                <w:b/>
                <w:sz w:val="20"/>
                <w:szCs w:val="20"/>
                <w:highlight w:val="none"/>
                <w:lang w:eastAsia="zh-CN"/>
              </w:rPr>
              <w:t>序号</w:t>
            </w:r>
          </w:p>
        </w:tc>
        <w:tc>
          <w:tcPr>
            <w:tcW w:w="1117" w:type="dxa"/>
            <w:tcBorders>
              <w:top w:val="single" w:color="auto" w:sz="4" w:space="0"/>
              <w:left w:val="single" w:color="auto" w:sz="4" w:space="0"/>
              <w:right w:val="single" w:color="auto" w:sz="4" w:space="0"/>
            </w:tcBorders>
            <w:vAlign w:val="center"/>
          </w:tcPr>
          <w:p w14:paraId="7D2BF000">
            <w:pPr>
              <w:jc w:val="center"/>
              <w:rPr>
                <w:rFonts w:ascii="宋体" w:hAnsi="宋体"/>
                <w:b/>
                <w:sz w:val="20"/>
                <w:szCs w:val="20"/>
                <w:highlight w:val="none"/>
              </w:rPr>
            </w:pPr>
            <w:r>
              <w:rPr>
                <w:rFonts w:hint="eastAsia" w:ascii="宋体" w:hAnsi="宋体"/>
                <w:b/>
                <w:sz w:val="20"/>
                <w:szCs w:val="20"/>
                <w:highlight w:val="none"/>
              </w:rPr>
              <w:t>产品名称</w:t>
            </w:r>
          </w:p>
        </w:tc>
        <w:tc>
          <w:tcPr>
            <w:tcW w:w="1879" w:type="dxa"/>
            <w:tcBorders>
              <w:top w:val="single" w:color="auto" w:sz="4" w:space="0"/>
              <w:left w:val="single" w:color="auto" w:sz="4" w:space="0"/>
              <w:right w:val="single" w:color="auto" w:sz="4" w:space="0"/>
            </w:tcBorders>
            <w:vAlign w:val="center"/>
          </w:tcPr>
          <w:p w14:paraId="5A0CE819">
            <w:pPr>
              <w:jc w:val="center"/>
              <w:rPr>
                <w:rFonts w:ascii="宋体" w:hAnsi="宋体"/>
                <w:b/>
                <w:sz w:val="20"/>
                <w:szCs w:val="20"/>
                <w:highlight w:val="none"/>
              </w:rPr>
            </w:pPr>
            <w:r>
              <w:rPr>
                <w:rFonts w:hint="eastAsia" w:ascii="宋体" w:hAnsi="宋体"/>
                <w:b/>
                <w:sz w:val="20"/>
                <w:szCs w:val="20"/>
                <w:highlight w:val="none"/>
                <w:lang w:eastAsia="zh-CN"/>
              </w:rPr>
              <w:t>所投</w:t>
            </w:r>
            <w:r>
              <w:rPr>
                <w:rFonts w:hint="eastAsia" w:ascii="宋体" w:hAnsi="宋体"/>
                <w:b/>
                <w:sz w:val="20"/>
                <w:szCs w:val="20"/>
                <w:highlight w:val="none"/>
              </w:rPr>
              <w:t>设备名称</w:t>
            </w:r>
          </w:p>
        </w:tc>
        <w:tc>
          <w:tcPr>
            <w:tcW w:w="1104" w:type="dxa"/>
            <w:tcBorders>
              <w:top w:val="single" w:color="auto" w:sz="4" w:space="0"/>
              <w:left w:val="single" w:color="auto" w:sz="4" w:space="0"/>
              <w:right w:val="single" w:color="auto" w:sz="4" w:space="0"/>
            </w:tcBorders>
            <w:vAlign w:val="center"/>
          </w:tcPr>
          <w:p w14:paraId="17F6FE3E">
            <w:pPr>
              <w:jc w:val="center"/>
              <w:rPr>
                <w:rFonts w:ascii="宋体" w:hAnsi="宋体"/>
                <w:b/>
                <w:sz w:val="20"/>
                <w:szCs w:val="20"/>
                <w:highlight w:val="none"/>
              </w:rPr>
            </w:pPr>
            <w:r>
              <w:rPr>
                <w:rFonts w:hint="eastAsia" w:ascii="宋体" w:hAnsi="宋体"/>
                <w:b/>
                <w:sz w:val="20"/>
                <w:szCs w:val="20"/>
                <w:highlight w:val="none"/>
              </w:rPr>
              <w:t>品牌</w:t>
            </w:r>
          </w:p>
        </w:tc>
        <w:tc>
          <w:tcPr>
            <w:tcW w:w="1458" w:type="dxa"/>
            <w:tcBorders>
              <w:top w:val="single" w:color="auto" w:sz="4" w:space="0"/>
              <w:left w:val="single" w:color="auto" w:sz="4" w:space="0"/>
              <w:right w:val="single" w:color="auto" w:sz="4" w:space="0"/>
            </w:tcBorders>
            <w:vAlign w:val="center"/>
          </w:tcPr>
          <w:p w14:paraId="11DDD3DF">
            <w:pPr>
              <w:jc w:val="center"/>
              <w:rPr>
                <w:rFonts w:ascii="宋体" w:hAnsi="宋体"/>
                <w:b/>
                <w:sz w:val="20"/>
                <w:szCs w:val="20"/>
                <w:highlight w:val="none"/>
              </w:rPr>
            </w:pPr>
            <w:r>
              <w:rPr>
                <w:rFonts w:hint="eastAsia" w:ascii="宋体" w:hAnsi="宋体"/>
                <w:b/>
                <w:sz w:val="20"/>
                <w:szCs w:val="20"/>
                <w:highlight w:val="none"/>
              </w:rPr>
              <w:t>规格型号</w:t>
            </w:r>
          </w:p>
        </w:tc>
        <w:tc>
          <w:tcPr>
            <w:tcW w:w="1514" w:type="dxa"/>
            <w:tcBorders>
              <w:top w:val="single" w:color="auto" w:sz="4" w:space="0"/>
              <w:left w:val="single" w:color="auto" w:sz="4" w:space="0"/>
              <w:right w:val="single" w:color="auto" w:sz="4" w:space="0"/>
            </w:tcBorders>
            <w:vAlign w:val="center"/>
          </w:tcPr>
          <w:p w14:paraId="0EBCE7C1">
            <w:pPr>
              <w:jc w:val="center"/>
              <w:rPr>
                <w:rFonts w:ascii="宋体" w:hAnsi="宋体"/>
                <w:b/>
                <w:sz w:val="20"/>
                <w:szCs w:val="20"/>
                <w:highlight w:val="none"/>
              </w:rPr>
            </w:pPr>
            <w:r>
              <w:rPr>
                <w:rFonts w:hint="eastAsia" w:ascii="宋体" w:hAnsi="宋体"/>
                <w:b/>
                <w:sz w:val="20"/>
                <w:szCs w:val="20"/>
                <w:highlight w:val="none"/>
              </w:rPr>
              <w:t>生产制造商</w:t>
            </w:r>
          </w:p>
        </w:tc>
        <w:tc>
          <w:tcPr>
            <w:tcW w:w="1203" w:type="dxa"/>
            <w:tcBorders>
              <w:top w:val="single" w:color="auto" w:sz="4" w:space="0"/>
              <w:left w:val="single" w:color="auto" w:sz="4" w:space="0"/>
              <w:right w:val="single" w:color="auto" w:sz="4" w:space="0"/>
            </w:tcBorders>
            <w:vAlign w:val="center"/>
          </w:tcPr>
          <w:p w14:paraId="27EC0891">
            <w:pPr>
              <w:jc w:val="center"/>
              <w:rPr>
                <w:rFonts w:hint="eastAsia" w:ascii="宋体" w:hAnsi="宋体" w:eastAsia="宋体"/>
                <w:b/>
                <w:sz w:val="20"/>
                <w:szCs w:val="20"/>
                <w:highlight w:val="none"/>
                <w:lang w:eastAsia="zh-CN"/>
              </w:rPr>
            </w:pPr>
            <w:r>
              <w:rPr>
                <w:rFonts w:hint="eastAsia" w:ascii="宋体" w:hAnsi="宋体"/>
                <w:b/>
                <w:sz w:val="20"/>
                <w:szCs w:val="20"/>
                <w:highlight w:val="none"/>
                <w:lang w:eastAsia="zh-CN"/>
              </w:rPr>
              <w:t>产地</w:t>
            </w:r>
          </w:p>
        </w:tc>
        <w:tc>
          <w:tcPr>
            <w:tcW w:w="1415" w:type="dxa"/>
            <w:tcBorders>
              <w:top w:val="single" w:color="auto" w:sz="4" w:space="0"/>
              <w:left w:val="single" w:color="auto" w:sz="4" w:space="0"/>
              <w:right w:val="single" w:color="auto" w:sz="4" w:space="0"/>
            </w:tcBorders>
            <w:vAlign w:val="center"/>
          </w:tcPr>
          <w:p w14:paraId="5B7B9321">
            <w:pPr>
              <w:jc w:val="center"/>
              <w:rPr>
                <w:rFonts w:ascii="宋体" w:hAnsi="宋体"/>
                <w:b/>
                <w:sz w:val="20"/>
                <w:szCs w:val="20"/>
                <w:highlight w:val="none"/>
              </w:rPr>
            </w:pPr>
            <w:r>
              <w:rPr>
                <w:rFonts w:hint="eastAsia" w:ascii="宋体" w:hAnsi="宋体"/>
                <w:b/>
                <w:sz w:val="20"/>
                <w:szCs w:val="20"/>
                <w:highlight w:val="none"/>
                <w:lang w:val="en-US" w:eastAsia="zh-CN"/>
              </w:rPr>
              <w:t>到货期</w:t>
            </w:r>
          </w:p>
        </w:tc>
        <w:tc>
          <w:tcPr>
            <w:tcW w:w="1585" w:type="dxa"/>
            <w:tcBorders>
              <w:top w:val="single" w:color="auto" w:sz="4" w:space="0"/>
              <w:left w:val="single" w:color="auto" w:sz="4" w:space="0"/>
              <w:right w:val="single" w:color="auto" w:sz="4" w:space="0"/>
            </w:tcBorders>
            <w:vAlign w:val="center"/>
          </w:tcPr>
          <w:p w14:paraId="3EE6D0F9">
            <w:pPr>
              <w:jc w:val="center"/>
              <w:rPr>
                <w:rFonts w:hint="eastAsia" w:ascii="宋体" w:hAnsi="宋体"/>
                <w:b/>
                <w:sz w:val="20"/>
                <w:szCs w:val="20"/>
                <w:highlight w:val="none"/>
              </w:rPr>
            </w:pPr>
            <w:r>
              <w:rPr>
                <w:rFonts w:hint="eastAsia" w:ascii="宋体" w:hAnsi="宋体"/>
                <w:b/>
                <w:sz w:val="20"/>
                <w:szCs w:val="20"/>
                <w:highlight w:val="none"/>
                <w:lang w:val="en-US" w:eastAsia="zh-CN"/>
              </w:rPr>
              <w:t>保修期（全保）</w:t>
            </w:r>
          </w:p>
        </w:tc>
        <w:tc>
          <w:tcPr>
            <w:tcW w:w="1585" w:type="dxa"/>
            <w:tcBorders>
              <w:top w:val="single" w:color="auto" w:sz="4" w:space="0"/>
              <w:left w:val="single" w:color="auto" w:sz="4" w:space="0"/>
              <w:right w:val="single" w:color="auto" w:sz="4" w:space="0"/>
            </w:tcBorders>
            <w:vAlign w:val="center"/>
          </w:tcPr>
          <w:p w14:paraId="4E202EE3">
            <w:pPr>
              <w:jc w:val="center"/>
              <w:rPr>
                <w:rFonts w:hint="eastAsia" w:ascii="宋体" w:hAnsi="宋体"/>
                <w:b/>
                <w:sz w:val="20"/>
                <w:szCs w:val="20"/>
                <w:highlight w:val="none"/>
              </w:rPr>
            </w:pPr>
            <w:r>
              <w:rPr>
                <w:rFonts w:hint="eastAsia" w:ascii="宋体" w:hAnsi="宋体"/>
                <w:b/>
                <w:sz w:val="20"/>
                <w:szCs w:val="20"/>
                <w:highlight w:val="none"/>
              </w:rPr>
              <w:t>出保后每年每套（台）的保修价格(全保)</w:t>
            </w:r>
          </w:p>
        </w:tc>
        <w:tc>
          <w:tcPr>
            <w:tcW w:w="1806" w:type="dxa"/>
            <w:tcBorders>
              <w:top w:val="single" w:color="auto" w:sz="4" w:space="0"/>
              <w:left w:val="single" w:color="auto" w:sz="4" w:space="0"/>
              <w:bottom w:val="single" w:color="auto" w:sz="4" w:space="0"/>
              <w:right w:val="single" w:color="auto" w:sz="4" w:space="0"/>
            </w:tcBorders>
            <w:vAlign w:val="center"/>
          </w:tcPr>
          <w:p w14:paraId="097359CF">
            <w:pPr>
              <w:jc w:val="center"/>
              <w:rPr>
                <w:rFonts w:ascii="宋体" w:hAnsi="宋体" w:cs="宋体"/>
                <w:sz w:val="20"/>
                <w:szCs w:val="20"/>
                <w:highlight w:val="none"/>
              </w:rPr>
            </w:pPr>
            <w:r>
              <w:rPr>
                <w:rFonts w:hint="eastAsia" w:ascii="宋体" w:hAnsi="宋体" w:cs="宋体"/>
                <w:sz w:val="20"/>
                <w:szCs w:val="20"/>
                <w:highlight w:val="none"/>
              </w:rPr>
              <w:t>备注</w:t>
            </w:r>
          </w:p>
        </w:tc>
      </w:tr>
      <w:tr w14:paraId="1A1FBE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1" w:hRule="atLeast"/>
          <w:jc w:val="center"/>
        </w:trPr>
        <w:tc>
          <w:tcPr>
            <w:tcW w:w="744" w:type="dxa"/>
          </w:tcPr>
          <w:p w14:paraId="6DCEF1F4">
            <w:pPr>
              <w:jc w:val="center"/>
              <w:rPr>
                <w:rFonts w:ascii="宋体" w:hAnsi="宋体"/>
                <w:b/>
                <w:szCs w:val="21"/>
                <w:highlight w:val="none"/>
              </w:rPr>
            </w:pPr>
          </w:p>
        </w:tc>
        <w:tc>
          <w:tcPr>
            <w:tcW w:w="1117" w:type="dxa"/>
          </w:tcPr>
          <w:p w14:paraId="08A39789">
            <w:pPr>
              <w:jc w:val="center"/>
              <w:rPr>
                <w:rFonts w:ascii="宋体" w:hAnsi="宋体"/>
                <w:b/>
                <w:szCs w:val="21"/>
                <w:highlight w:val="none"/>
              </w:rPr>
            </w:pPr>
          </w:p>
        </w:tc>
        <w:tc>
          <w:tcPr>
            <w:tcW w:w="1879" w:type="dxa"/>
          </w:tcPr>
          <w:p w14:paraId="65796B91">
            <w:pPr>
              <w:jc w:val="center"/>
              <w:rPr>
                <w:rFonts w:ascii="宋体" w:hAnsi="宋体"/>
                <w:b/>
                <w:szCs w:val="21"/>
                <w:highlight w:val="none"/>
              </w:rPr>
            </w:pPr>
          </w:p>
        </w:tc>
        <w:tc>
          <w:tcPr>
            <w:tcW w:w="1104" w:type="dxa"/>
          </w:tcPr>
          <w:p w14:paraId="71C01583">
            <w:pPr>
              <w:jc w:val="center"/>
              <w:rPr>
                <w:rFonts w:ascii="宋体" w:hAnsi="宋体"/>
                <w:b/>
                <w:szCs w:val="21"/>
                <w:highlight w:val="none"/>
              </w:rPr>
            </w:pPr>
          </w:p>
        </w:tc>
        <w:tc>
          <w:tcPr>
            <w:tcW w:w="1458" w:type="dxa"/>
          </w:tcPr>
          <w:p w14:paraId="3705EF60">
            <w:pPr>
              <w:widowControl/>
              <w:jc w:val="center"/>
              <w:rPr>
                <w:rFonts w:ascii="宋体" w:hAnsi="宋体"/>
                <w:b/>
                <w:szCs w:val="21"/>
                <w:highlight w:val="none"/>
              </w:rPr>
            </w:pPr>
          </w:p>
        </w:tc>
        <w:tc>
          <w:tcPr>
            <w:tcW w:w="1514" w:type="dxa"/>
          </w:tcPr>
          <w:p w14:paraId="5BB26F95">
            <w:pPr>
              <w:widowControl/>
              <w:jc w:val="center"/>
              <w:rPr>
                <w:rFonts w:ascii="宋体" w:hAnsi="宋体"/>
                <w:b/>
                <w:szCs w:val="21"/>
                <w:highlight w:val="none"/>
              </w:rPr>
            </w:pPr>
          </w:p>
        </w:tc>
        <w:tc>
          <w:tcPr>
            <w:tcW w:w="1203" w:type="dxa"/>
          </w:tcPr>
          <w:p w14:paraId="19EF885C">
            <w:pPr>
              <w:widowControl/>
              <w:jc w:val="center"/>
              <w:rPr>
                <w:rFonts w:ascii="宋体" w:hAnsi="宋体"/>
                <w:b/>
                <w:szCs w:val="21"/>
                <w:highlight w:val="none"/>
              </w:rPr>
            </w:pPr>
          </w:p>
        </w:tc>
        <w:tc>
          <w:tcPr>
            <w:tcW w:w="1415" w:type="dxa"/>
          </w:tcPr>
          <w:p w14:paraId="01DAE848">
            <w:pPr>
              <w:widowControl/>
              <w:jc w:val="center"/>
              <w:rPr>
                <w:rFonts w:ascii="宋体" w:hAnsi="宋体"/>
                <w:b/>
                <w:szCs w:val="21"/>
                <w:highlight w:val="none"/>
              </w:rPr>
            </w:pPr>
          </w:p>
        </w:tc>
        <w:tc>
          <w:tcPr>
            <w:tcW w:w="1585" w:type="dxa"/>
          </w:tcPr>
          <w:p w14:paraId="76AFA398">
            <w:pPr>
              <w:widowControl/>
              <w:jc w:val="center"/>
              <w:rPr>
                <w:rFonts w:ascii="宋体" w:hAnsi="宋体"/>
                <w:b/>
                <w:szCs w:val="21"/>
                <w:highlight w:val="none"/>
              </w:rPr>
            </w:pPr>
          </w:p>
        </w:tc>
        <w:tc>
          <w:tcPr>
            <w:tcW w:w="1585" w:type="dxa"/>
            <w:vAlign w:val="top"/>
          </w:tcPr>
          <w:p w14:paraId="46E495D5">
            <w:pPr>
              <w:jc w:val="center"/>
              <w:rPr>
                <w:rFonts w:ascii="宋体" w:hAnsi="宋体"/>
                <w:b/>
                <w:szCs w:val="21"/>
                <w:highlight w:val="none"/>
              </w:rPr>
            </w:pPr>
            <w:r>
              <w:rPr>
                <w:rFonts w:hint="eastAsia" w:ascii="宋体" w:hAnsi="宋体" w:eastAsia="宋体" w:cs="宋体"/>
                <w:color w:val="auto"/>
                <w:sz w:val="18"/>
                <w:szCs w:val="18"/>
                <w:highlight w:val="none"/>
              </w:rPr>
              <w:t>成交价的</w:t>
            </w:r>
            <w:r>
              <w:rPr>
                <w:rFonts w:hint="eastAsia" w:ascii="宋体" w:hAnsi="宋体" w:eastAsia="宋体" w:cs="宋体"/>
                <w:color w:val="auto"/>
                <w:sz w:val="18"/>
                <w:szCs w:val="18"/>
                <w:highlight w:val="none"/>
                <w:u w:val="single"/>
              </w:rPr>
              <w:t xml:space="preserve">  </w:t>
            </w:r>
            <w:r>
              <w:rPr>
                <w:rFonts w:hint="eastAsia" w:ascii="宋体" w:hAnsi="宋体" w:eastAsia="宋体" w:cs="宋体"/>
                <w:color w:val="auto"/>
                <w:sz w:val="18"/>
                <w:szCs w:val="18"/>
                <w:highlight w:val="none"/>
              </w:rPr>
              <w:t>%</w:t>
            </w:r>
          </w:p>
        </w:tc>
        <w:tc>
          <w:tcPr>
            <w:tcW w:w="1806" w:type="dxa"/>
            <w:vAlign w:val="center"/>
          </w:tcPr>
          <w:p w14:paraId="0E842814">
            <w:pPr>
              <w:jc w:val="center"/>
              <w:rPr>
                <w:rFonts w:ascii="宋体" w:hAnsi="宋体" w:cs="宋体"/>
                <w:sz w:val="24"/>
                <w:szCs w:val="24"/>
                <w:highlight w:val="none"/>
                <w:u w:val="single"/>
              </w:rPr>
            </w:pPr>
          </w:p>
        </w:tc>
      </w:tr>
      <w:tr w14:paraId="60F782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2" w:hRule="atLeast"/>
          <w:jc w:val="center"/>
        </w:trPr>
        <w:tc>
          <w:tcPr>
            <w:tcW w:w="744" w:type="dxa"/>
          </w:tcPr>
          <w:p w14:paraId="513C6D7A">
            <w:pPr>
              <w:jc w:val="center"/>
              <w:rPr>
                <w:rFonts w:ascii="宋体" w:hAnsi="宋体"/>
                <w:b/>
                <w:szCs w:val="21"/>
                <w:highlight w:val="none"/>
              </w:rPr>
            </w:pPr>
          </w:p>
        </w:tc>
        <w:tc>
          <w:tcPr>
            <w:tcW w:w="1117" w:type="dxa"/>
          </w:tcPr>
          <w:p w14:paraId="219F2E98">
            <w:pPr>
              <w:jc w:val="center"/>
              <w:rPr>
                <w:rFonts w:ascii="宋体" w:hAnsi="宋体"/>
                <w:b/>
                <w:szCs w:val="21"/>
                <w:highlight w:val="none"/>
              </w:rPr>
            </w:pPr>
          </w:p>
        </w:tc>
        <w:tc>
          <w:tcPr>
            <w:tcW w:w="1879" w:type="dxa"/>
          </w:tcPr>
          <w:p w14:paraId="067F6DE4">
            <w:pPr>
              <w:jc w:val="center"/>
              <w:rPr>
                <w:rFonts w:ascii="宋体" w:hAnsi="宋体"/>
                <w:b/>
                <w:szCs w:val="21"/>
                <w:highlight w:val="none"/>
              </w:rPr>
            </w:pPr>
          </w:p>
        </w:tc>
        <w:tc>
          <w:tcPr>
            <w:tcW w:w="1104" w:type="dxa"/>
          </w:tcPr>
          <w:p w14:paraId="449B12F8">
            <w:pPr>
              <w:jc w:val="center"/>
              <w:rPr>
                <w:rFonts w:ascii="宋体" w:hAnsi="宋体"/>
                <w:b/>
                <w:szCs w:val="21"/>
                <w:highlight w:val="none"/>
              </w:rPr>
            </w:pPr>
          </w:p>
        </w:tc>
        <w:tc>
          <w:tcPr>
            <w:tcW w:w="1458" w:type="dxa"/>
          </w:tcPr>
          <w:p w14:paraId="74AA6618">
            <w:pPr>
              <w:widowControl/>
              <w:jc w:val="center"/>
              <w:rPr>
                <w:rFonts w:ascii="宋体" w:hAnsi="宋体"/>
                <w:b/>
                <w:szCs w:val="21"/>
                <w:highlight w:val="none"/>
              </w:rPr>
            </w:pPr>
          </w:p>
        </w:tc>
        <w:tc>
          <w:tcPr>
            <w:tcW w:w="1514" w:type="dxa"/>
          </w:tcPr>
          <w:p w14:paraId="3B3C1F4A">
            <w:pPr>
              <w:widowControl/>
              <w:jc w:val="center"/>
              <w:rPr>
                <w:rFonts w:ascii="宋体" w:hAnsi="宋体"/>
                <w:b/>
                <w:szCs w:val="21"/>
                <w:highlight w:val="none"/>
              </w:rPr>
            </w:pPr>
          </w:p>
        </w:tc>
        <w:tc>
          <w:tcPr>
            <w:tcW w:w="1203" w:type="dxa"/>
          </w:tcPr>
          <w:p w14:paraId="55918BB6">
            <w:pPr>
              <w:widowControl/>
              <w:jc w:val="center"/>
              <w:rPr>
                <w:rFonts w:ascii="宋体" w:hAnsi="宋体"/>
                <w:b/>
                <w:szCs w:val="21"/>
                <w:highlight w:val="none"/>
              </w:rPr>
            </w:pPr>
          </w:p>
        </w:tc>
        <w:tc>
          <w:tcPr>
            <w:tcW w:w="1415" w:type="dxa"/>
          </w:tcPr>
          <w:p w14:paraId="0D7FD162">
            <w:pPr>
              <w:widowControl/>
              <w:jc w:val="center"/>
              <w:rPr>
                <w:rFonts w:ascii="宋体" w:hAnsi="宋体"/>
                <w:b/>
                <w:szCs w:val="21"/>
                <w:highlight w:val="none"/>
              </w:rPr>
            </w:pPr>
          </w:p>
        </w:tc>
        <w:tc>
          <w:tcPr>
            <w:tcW w:w="1585" w:type="dxa"/>
          </w:tcPr>
          <w:p w14:paraId="44D5905D">
            <w:pPr>
              <w:widowControl/>
              <w:jc w:val="center"/>
              <w:rPr>
                <w:rFonts w:ascii="宋体" w:hAnsi="宋体"/>
                <w:b/>
                <w:szCs w:val="21"/>
                <w:highlight w:val="none"/>
              </w:rPr>
            </w:pPr>
          </w:p>
        </w:tc>
        <w:tc>
          <w:tcPr>
            <w:tcW w:w="1585" w:type="dxa"/>
          </w:tcPr>
          <w:p w14:paraId="3AC4DA8C">
            <w:pPr>
              <w:widowControl/>
              <w:jc w:val="center"/>
              <w:rPr>
                <w:rFonts w:ascii="宋体" w:hAnsi="宋体"/>
                <w:b/>
                <w:szCs w:val="21"/>
                <w:highlight w:val="none"/>
              </w:rPr>
            </w:pPr>
          </w:p>
        </w:tc>
        <w:tc>
          <w:tcPr>
            <w:tcW w:w="1806" w:type="dxa"/>
            <w:vAlign w:val="center"/>
          </w:tcPr>
          <w:p w14:paraId="79A747FC">
            <w:pPr>
              <w:jc w:val="center"/>
              <w:rPr>
                <w:rFonts w:ascii="宋体" w:hAnsi="宋体" w:cs="宋体"/>
                <w:sz w:val="24"/>
                <w:szCs w:val="24"/>
                <w:highlight w:val="none"/>
                <w:u w:val="single"/>
              </w:rPr>
            </w:pPr>
          </w:p>
        </w:tc>
      </w:tr>
    </w:tbl>
    <w:p w14:paraId="2875331E">
      <w:pPr>
        <w:spacing w:line="440" w:lineRule="exact"/>
        <w:rPr>
          <w:rFonts w:ascii="宋体" w:hAnsi="宋体"/>
          <w:bCs/>
          <w:sz w:val="24"/>
          <w:highlight w:val="none"/>
        </w:rPr>
      </w:pPr>
    </w:p>
    <w:p w14:paraId="494F209C">
      <w:pPr>
        <w:spacing w:line="440" w:lineRule="exact"/>
        <w:rPr>
          <w:rFonts w:ascii="宋体" w:hAnsi="宋体"/>
          <w:bCs/>
          <w:sz w:val="24"/>
          <w:highlight w:val="none"/>
        </w:rPr>
      </w:pPr>
    </w:p>
    <w:p w14:paraId="5D332FCE">
      <w:pPr>
        <w:spacing w:line="440" w:lineRule="exact"/>
        <w:rPr>
          <w:rFonts w:ascii="宋体" w:hAnsi="宋体"/>
          <w:bCs/>
          <w:sz w:val="24"/>
          <w:highlight w:val="none"/>
        </w:rPr>
      </w:pPr>
    </w:p>
    <w:p w14:paraId="7BEC352D">
      <w:pPr>
        <w:spacing w:line="440" w:lineRule="exact"/>
        <w:rPr>
          <w:rFonts w:ascii="宋体" w:hAnsi="宋体"/>
          <w:bCs/>
          <w:sz w:val="24"/>
          <w:highlight w:val="none"/>
        </w:rPr>
      </w:pPr>
      <w:r>
        <w:rPr>
          <w:rFonts w:hint="eastAsia" w:ascii="宋体" w:hAnsi="宋体"/>
          <w:bCs/>
          <w:sz w:val="24"/>
          <w:highlight w:val="none"/>
        </w:rPr>
        <w:t>供应商名称（加盖公章）：</w:t>
      </w:r>
      <w:r>
        <w:rPr>
          <w:rFonts w:hint="eastAsia" w:ascii="宋体" w:hAnsi="宋体"/>
          <w:bCs/>
          <w:sz w:val="24"/>
          <w:highlight w:val="none"/>
          <w:u w:val="single"/>
        </w:rPr>
        <w:t xml:space="preserve">                    </w:t>
      </w:r>
      <w:r>
        <w:rPr>
          <w:rFonts w:hint="eastAsia" w:ascii="宋体" w:hAnsi="宋体"/>
          <w:bCs/>
          <w:sz w:val="24"/>
          <w:highlight w:val="none"/>
        </w:rPr>
        <w:t xml:space="preserve">                                     供应商被授权人签字：</w:t>
      </w:r>
      <w:r>
        <w:rPr>
          <w:rFonts w:hint="eastAsia" w:ascii="宋体" w:hAnsi="宋体"/>
          <w:bCs/>
          <w:sz w:val="24"/>
          <w:highlight w:val="none"/>
          <w:u w:val="single"/>
        </w:rPr>
        <w:t xml:space="preserve">               </w:t>
      </w:r>
    </w:p>
    <w:p w14:paraId="782F34AC">
      <w:pPr>
        <w:spacing w:line="440" w:lineRule="exact"/>
        <w:rPr>
          <w:rFonts w:ascii="宋体" w:hAnsi="宋体"/>
          <w:bCs/>
          <w:sz w:val="24"/>
          <w:highlight w:val="none"/>
        </w:rPr>
      </w:pPr>
    </w:p>
    <w:p w14:paraId="3F70E8EE">
      <w:pPr>
        <w:pStyle w:val="20"/>
        <w:spacing w:line="360" w:lineRule="auto"/>
        <w:rPr>
          <w:rFonts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zh-CN"/>
          <w14:textFill>
            <w14:solidFill>
              <w14:schemeClr w14:val="tx1"/>
            </w14:solidFill>
          </w14:textFill>
        </w:rPr>
        <w:t>注：</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供应商拟投产品清单中每个品目的设备，只允许一个品牌、一个型号。</w:t>
      </w:r>
    </w:p>
    <w:p w14:paraId="3FE1C4E0">
      <w:pPr>
        <w:widowControl/>
        <w:jc w:val="left"/>
        <w:rPr>
          <w:rFonts w:asciiTheme="minorEastAsia" w:hAnsiTheme="minorEastAsia" w:eastAsiaTheme="minorEastAsia" w:cstheme="minorEastAsia"/>
          <w:b/>
          <w:bCs/>
          <w:color w:val="000000" w:themeColor="text1"/>
          <w:sz w:val="21"/>
          <w:szCs w:val="21"/>
          <w:highlight w:val="none"/>
          <w14:textFill>
            <w14:solidFill>
              <w14:schemeClr w14:val="tx1"/>
            </w14:solidFill>
          </w14:textFill>
        </w:rPr>
        <w:sectPr>
          <w:pgSz w:w="16838" w:h="11906" w:orient="landscape"/>
          <w:pgMar w:top="1797" w:right="1440" w:bottom="1797" w:left="1440" w:header="851" w:footer="992" w:gutter="0"/>
          <w:pgBorders>
            <w:top w:val="none" w:sz="0" w:space="0"/>
            <w:left w:val="none" w:sz="0" w:space="0"/>
            <w:bottom w:val="none" w:sz="0" w:space="0"/>
            <w:right w:val="none" w:sz="0" w:space="0"/>
          </w:pgBorders>
          <w:cols w:space="720" w:num="1"/>
          <w:docGrid w:linePitch="312" w:charSpace="0"/>
        </w:sectPr>
      </w:pPr>
      <w:r>
        <w:rPr>
          <w:rFonts w:asciiTheme="minorEastAsia" w:hAnsiTheme="minorEastAsia" w:eastAsiaTheme="minorEastAsia" w:cstheme="minorEastAsia"/>
          <w:b/>
          <w:bCs/>
          <w:color w:val="000000" w:themeColor="text1"/>
          <w:szCs w:val="21"/>
          <w:highlight w:val="none"/>
          <w14:textFill>
            <w14:solidFill>
              <w14:schemeClr w14:val="tx1"/>
            </w14:solidFill>
          </w14:textFill>
        </w:rPr>
        <w:br w:type="page"/>
      </w:r>
    </w:p>
    <w:bookmarkEnd w:id="10"/>
    <w:p w14:paraId="351FD692">
      <w:pPr>
        <w:autoSpaceDE w:val="0"/>
        <w:autoSpaceDN w:val="0"/>
        <w:adjustRightInd w:val="0"/>
        <w:spacing w:line="320" w:lineRule="exact"/>
        <w:jc w:val="left"/>
        <w:rPr>
          <w:rFonts w:hint="eastAsia" w:asciiTheme="minorEastAsia" w:hAnsiTheme="minorEastAsia" w:eastAsiaTheme="minorEastAsia" w:cstheme="minorEastAsia"/>
          <w:b/>
          <w:bCs/>
          <w:color w:val="000000" w:themeColor="text1"/>
          <w:sz w:val="24"/>
          <w:highlight w:val="none"/>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4"/>
          <w:highlight w:val="none"/>
          <w:lang w:val="zh-CN"/>
          <w14:textFill>
            <w14:solidFill>
              <w14:schemeClr w14:val="tx1"/>
            </w14:solidFill>
          </w14:textFill>
        </w:rPr>
        <w:t>格式</w:t>
      </w:r>
      <w:r>
        <w:rPr>
          <w:rFonts w:hint="eastAsia" w:asciiTheme="minorEastAsia" w:hAnsiTheme="minorEastAsia" w:eastAsiaTheme="minorEastAsia" w:cstheme="minorEastAsia"/>
          <w:b/>
          <w:bCs/>
          <w:color w:val="000000" w:themeColor="text1"/>
          <w:sz w:val="24"/>
          <w:highlight w:val="none"/>
          <w14:textFill>
            <w14:solidFill>
              <w14:schemeClr w14:val="tx1"/>
            </w14:solidFill>
          </w14:textFill>
        </w:rPr>
        <w:t>五</w:t>
      </w:r>
      <w:r>
        <w:rPr>
          <w:rFonts w:hint="eastAsia" w:asciiTheme="minorEastAsia" w:hAnsiTheme="minorEastAsia" w:eastAsiaTheme="minorEastAsia" w:cstheme="minorEastAsia"/>
          <w:b/>
          <w:bCs/>
          <w:color w:val="000000" w:themeColor="text1"/>
          <w:sz w:val="24"/>
          <w:highlight w:val="none"/>
          <w:lang w:val="zh-CN"/>
          <w14:textFill>
            <w14:solidFill>
              <w14:schemeClr w14:val="tx1"/>
            </w14:solidFill>
          </w14:textFill>
        </w:rPr>
        <w:t>、</w:t>
      </w:r>
      <w:r>
        <w:rPr>
          <w:rFonts w:hint="eastAsia" w:asciiTheme="minorEastAsia" w:hAnsiTheme="minorEastAsia" w:eastAsiaTheme="minorEastAsia" w:cstheme="minorEastAsia"/>
          <w:b/>
          <w:bCs/>
          <w:color w:val="000000" w:themeColor="text1"/>
          <w:sz w:val="24"/>
          <w:highlight w:val="none"/>
          <w14:textFill>
            <w14:solidFill>
              <w14:schemeClr w14:val="tx1"/>
            </w14:solidFill>
          </w14:textFill>
        </w:rPr>
        <w:t>产品</w:t>
      </w:r>
      <w:r>
        <w:rPr>
          <w:rFonts w:hint="eastAsia" w:asciiTheme="minorEastAsia" w:hAnsiTheme="minorEastAsia" w:eastAsiaTheme="minorEastAsia" w:cstheme="minorEastAsia"/>
          <w:b/>
          <w:bCs/>
          <w:color w:val="000000" w:themeColor="text1"/>
          <w:sz w:val="24"/>
          <w:highlight w:val="none"/>
          <w:lang w:eastAsia="zh-CN"/>
          <w14:textFill>
            <w14:solidFill>
              <w14:schemeClr w14:val="tx1"/>
            </w14:solidFill>
          </w14:textFill>
        </w:rPr>
        <w:t>配置</w:t>
      </w:r>
      <w:r>
        <w:rPr>
          <w:rFonts w:hint="eastAsia" w:asciiTheme="minorEastAsia" w:hAnsiTheme="minorEastAsia" w:eastAsiaTheme="minorEastAsia" w:cstheme="minorEastAsia"/>
          <w:b/>
          <w:bCs/>
          <w:color w:val="000000" w:themeColor="text1"/>
          <w:sz w:val="24"/>
          <w:highlight w:val="none"/>
          <w14:textFill>
            <w14:solidFill>
              <w14:schemeClr w14:val="tx1"/>
            </w14:solidFill>
          </w14:textFill>
        </w:rPr>
        <w:t>描述</w:t>
      </w:r>
      <w:bookmarkStart w:id="11" w:name="_Toc256408661"/>
      <w:bookmarkStart w:id="12" w:name="_Toc419989229"/>
      <w:bookmarkStart w:id="13" w:name="_Toc449013654"/>
    </w:p>
    <w:p w14:paraId="64DC79EB">
      <w:pPr>
        <w:pStyle w:val="5"/>
        <w:rPr>
          <w:rFonts w:hint="eastAsia"/>
          <w:highlight w:val="none"/>
          <w:lang w:val="en-US" w:eastAsia="zh-CN"/>
        </w:rPr>
      </w:pPr>
    </w:p>
    <w:p w14:paraId="4AE78E4F">
      <w:pPr>
        <w:jc w:val="cente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pPr>
      <w: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t>（</w:t>
      </w:r>
      <w:r>
        <w:rPr>
          <w:rFonts w:hint="eastAsia" w:asciiTheme="minorEastAsia" w:hAnsiTheme="minorEastAsia" w:eastAsiaTheme="minorEastAsia" w:cstheme="minorEastAsia"/>
          <w:b/>
          <w:bCs/>
          <w:color w:val="000000" w:themeColor="text1"/>
          <w:sz w:val="28"/>
          <w:szCs w:val="28"/>
          <w:highlight w:val="none"/>
          <w:lang w:val="en-US" w:eastAsia="zh-CN"/>
          <w14:textFill>
            <w14:solidFill>
              <w14:schemeClr w14:val="tx1"/>
            </w14:solidFill>
          </w14:textFill>
        </w:rPr>
        <w:t>一</w:t>
      </w:r>
      <w: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t>）技术参数偏离表</w:t>
      </w:r>
    </w:p>
    <w:tbl>
      <w:tblPr>
        <w:tblStyle w:val="13"/>
        <w:tblW w:w="93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0"/>
        <w:gridCol w:w="2307"/>
        <w:gridCol w:w="2655"/>
        <w:gridCol w:w="1417"/>
        <w:gridCol w:w="992"/>
      </w:tblGrid>
      <w:tr w14:paraId="757A6D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blHeader/>
          <w:jc w:val="center"/>
        </w:trPr>
        <w:tc>
          <w:tcPr>
            <w:tcW w:w="1960" w:type="dxa"/>
            <w:vAlign w:val="center"/>
          </w:tcPr>
          <w:p w14:paraId="57924822">
            <w:pPr>
              <w:jc w:val="center"/>
              <w:rPr>
                <w:rFonts w:ascii="宋体" w:hAnsi="宋体" w:cs="宋体"/>
                <w:b/>
                <w:color w:val="auto"/>
                <w:sz w:val="24"/>
                <w:highlight w:val="none"/>
              </w:rPr>
            </w:pPr>
            <w:r>
              <w:rPr>
                <w:rFonts w:hint="eastAsia" w:ascii="宋体" w:hAnsi="宋体" w:cs="宋体"/>
                <w:b/>
                <w:color w:val="auto"/>
                <w:sz w:val="24"/>
                <w:highlight w:val="none"/>
              </w:rPr>
              <w:t>项目条款</w:t>
            </w:r>
          </w:p>
        </w:tc>
        <w:tc>
          <w:tcPr>
            <w:tcW w:w="2307" w:type="dxa"/>
            <w:vAlign w:val="center"/>
          </w:tcPr>
          <w:p w14:paraId="5F0061BE">
            <w:pPr>
              <w:jc w:val="center"/>
              <w:rPr>
                <w:rFonts w:ascii="宋体" w:hAnsi="宋体" w:cs="宋体"/>
                <w:b/>
                <w:color w:val="auto"/>
                <w:sz w:val="24"/>
                <w:highlight w:val="none"/>
              </w:rPr>
            </w:pPr>
            <w:r>
              <w:rPr>
                <w:rFonts w:hint="eastAsia" w:ascii="宋体" w:hAnsi="宋体" w:cs="宋体"/>
                <w:b/>
                <w:color w:val="auto"/>
                <w:sz w:val="24"/>
                <w:highlight w:val="none"/>
              </w:rPr>
              <w:t>采购要求</w:t>
            </w:r>
          </w:p>
        </w:tc>
        <w:tc>
          <w:tcPr>
            <w:tcW w:w="2655" w:type="dxa"/>
            <w:vAlign w:val="center"/>
          </w:tcPr>
          <w:p w14:paraId="718102A8">
            <w:pPr>
              <w:jc w:val="center"/>
              <w:rPr>
                <w:rFonts w:ascii="宋体" w:hAnsi="宋体" w:cs="宋体"/>
                <w:b/>
                <w:color w:val="auto"/>
                <w:sz w:val="24"/>
                <w:highlight w:val="none"/>
              </w:rPr>
            </w:pPr>
            <w:r>
              <w:rPr>
                <w:rFonts w:hint="eastAsia" w:ascii="宋体" w:hAnsi="宋体" w:cs="宋体"/>
                <w:b/>
                <w:color w:val="auto"/>
                <w:sz w:val="24"/>
                <w:highlight w:val="none"/>
              </w:rPr>
              <w:t>投标配置及技术描述</w:t>
            </w:r>
          </w:p>
        </w:tc>
        <w:tc>
          <w:tcPr>
            <w:tcW w:w="1417" w:type="dxa"/>
            <w:vAlign w:val="center"/>
          </w:tcPr>
          <w:p w14:paraId="0C33634D">
            <w:pPr>
              <w:jc w:val="center"/>
              <w:rPr>
                <w:rFonts w:ascii="宋体" w:hAnsi="宋体" w:cs="宋体"/>
                <w:b/>
                <w:color w:val="auto"/>
                <w:sz w:val="24"/>
                <w:highlight w:val="none"/>
              </w:rPr>
            </w:pPr>
            <w:r>
              <w:rPr>
                <w:rFonts w:hint="eastAsia" w:ascii="宋体" w:hAnsi="宋体" w:cs="宋体"/>
                <w:b/>
                <w:color w:val="auto"/>
                <w:sz w:val="24"/>
                <w:highlight w:val="none"/>
              </w:rPr>
              <w:t>是否偏离</w:t>
            </w:r>
          </w:p>
        </w:tc>
        <w:tc>
          <w:tcPr>
            <w:tcW w:w="992" w:type="dxa"/>
            <w:vAlign w:val="center"/>
          </w:tcPr>
          <w:p w14:paraId="2D8F1A10">
            <w:pPr>
              <w:jc w:val="center"/>
              <w:rPr>
                <w:rFonts w:ascii="宋体" w:hAnsi="宋体" w:cs="宋体"/>
                <w:b/>
                <w:color w:val="auto"/>
                <w:sz w:val="24"/>
                <w:highlight w:val="none"/>
              </w:rPr>
            </w:pPr>
            <w:r>
              <w:rPr>
                <w:rFonts w:hint="eastAsia" w:ascii="宋体" w:hAnsi="宋体" w:cs="宋体"/>
                <w:b/>
                <w:color w:val="auto"/>
                <w:sz w:val="24"/>
                <w:highlight w:val="none"/>
              </w:rPr>
              <w:t>说明</w:t>
            </w:r>
          </w:p>
        </w:tc>
      </w:tr>
      <w:tr w14:paraId="38CA58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1960" w:type="dxa"/>
            <w:vAlign w:val="center"/>
          </w:tcPr>
          <w:p w14:paraId="0D0287A2">
            <w:pPr>
              <w:spacing w:line="400" w:lineRule="exact"/>
              <w:jc w:val="center"/>
              <w:rPr>
                <w:rFonts w:ascii="宋体" w:hAnsi="宋体" w:cs="宋体"/>
                <w:color w:val="auto"/>
                <w:szCs w:val="21"/>
                <w:highlight w:val="none"/>
              </w:rPr>
            </w:pPr>
          </w:p>
        </w:tc>
        <w:tc>
          <w:tcPr>
            <w:tcW w:w="2307" w:type="dxa"/>
            <w:vAlign w:val="center"/>
          </w:tcPr>
          <w:p w14:paraId="4C4FBE4E">
            <w:pPr>
              <w:jc w:val="center"/>
              <w:rPr>
                <w:rFonts w:ascii="宋体" w:hAnsi="宋体" w:cs="宋体"/>
                <w:color w:val="auto"/>
                <w:sz w:val="24"/>
                <w:highlight w:val="none"/>
              </w:rPr>
            </w:pPr>
          </w:p>
        </w:tc>
        <w:tc>
          <w:tcPr>
            <w:tcW w:w="2655" w:type="dxa"/>
            <w:vAlign w:val="center"/>
          </w:tcPr>
          <w:p w14:paraId="1D054248">
            <w:pPr>
              <w:jc w:val="center"/>
              <w:rPr>
                <w:rFonts w:ascii="宋体" w:hAnsi="宋体" w:cs="宋体"/>
                <w:color w:val="auto"/>
                <w:highlight w:val="none"/>
              </w:rPr>
            </w:pPr>
          </w:p>
        </w:tc>
        <w:tc>
          <w:tcPr>
            <w:tcW w:w="1417" w:type="dxa"/>
            <w:vAlign w:val="center"/>
          </w:tcPr>
          <w:p w14:paraId="464C7351">
            <w:pPr>
              <w:jc w:val="center"/>
              <w:rPr>
                <w:rFonts w:ascii="宋体" w:hAnsi="宋体" w:cs="宋体"/>
                <w:color w:val="auto"/>
                <w:highlight w:val="none"/>
              </w:rPr>
            </w:pPr>
          </w:p>
        </w:tc>
        <w:tc>
          <w:tcPr>
            <w:tcW w:w="992" w:type="dxa"/>
            <w:vAlign w:val="center"/>
          </w:tcPr>
          <w:p w14:paraId="563CCF18">
            <w:pPr>
              <w:jc w:val="center"/>
              <w:rPr>
                <w:rFonts w:ascii="宋体" w:hAnsi="宋体" w:cs="宋体"/>
                <w:color w:val="auto"/>
                <w:highlight w:val="none"/>
              </w:rPr>
            </w:pPr>
          </w:p>
        </w:tc>
      </w:tr>
      <w:tr w14:paraId="18B65E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1960" w:type="dxa"/>
            <w:vAlign w:val="center"/>
          </w:tcPr>
          <w:p w14:paraId="0C4C3668">
            <w:pPr>
              <w:spacing w:line="400" w:lineRule="exact"/>
              <w:jc w:val="center"/>
              <w:rPr>
                <w:rFonts w:ascii="宋体" w:hAnsi="宋体" w:cs="宋体"/>
                <w:color w:val="auto"/>
                <w:szCs w:val="21"/>
                <w:highlight w:val="none"/>
              </w:rPr>
            </w:pPr>
          </w:p>
        </w:tc>
        <w:tc>
          <w:tcPr>
            <w:tcW w:w="2307" w:type="dxa"/>
            <w:vAlign w:val="center"/>
          </w:tcPr>
          <w:p w14:paraId="6CCA971C">
            <w:pPr>
              <w:spacing w:line="400" w:lineRule="exact"/>
              <w:jc w:val="center"/>
              <w:rPr>
                <w:rFonts w:ascii="宋体" w:hAnsi="宋体" w:cs="宋体"/>
                <w:color w:val="auto"/>
                <w:szCs w:val="21"/>
                <w:highlight w:val="none"/>
              </w:rPr>
            </w:pPr>
          </w:p>
        </w:tc>
        <w:tc>
          <w:tcPr>
            <w:tcW w:w="2655" w:type="dxa"/>
            <w:vAlign w:val="center"/>
          </w:tcPr>
          <w:p w14:paraId="398A34B5">
            <w:pPr>
              <w:jc w:val="center"/>
              <w:rPr>
                <w:rFonts w:ascii="宋体" w:hAnsi="宋体" w:cs="宋体"/>
                <w:color w:val="auto"/>
                <w:highlight w:val="none"/>
              </w:rPr>
            </w:pPr>
          </w:p>
        </w:tc>
        <w:tc>
          <w:tcPr>
            <w:tcW w:w="1417" w:type="dxa"/>
            <w:vAlign w:val="center"/>
          </w:tcPr>
          <w:p w14:paraId="30BED51C">
            <w:pPr>
              <w:jc w:val="center"/>
              <w:rPr>
                <w:rFonts w:ascii="宋体" w:hAnsi="宋体" w:cs="宋体"/>
                <w:color w:val="auto"/>
                <w:highlight w:val="none"/>
              </w:rPr>
            </w:pPr>
          </w:p>
        </w:tc>
        <w:tc>
          <w:tcPr>
            <w:tcW w:w="992" w:type="dxa"/>
            <w:vAlign w:val="center"/>
          </w:tcPr>
          <w:p w14:paraId="53EA11E7">
            <w:pPr>
              <w:jc w:val="center"/>
              <w:rPr>
                <w:rFonts w:ascii="宋体" w:hAnsi="宋体" w:cs="宋体"/>
                <w:color w:val="auto"/>
                <w:highlight w:val="none"/>
              </w:rPr>
            </w:pPr>
          </w:p>
        </w:tc>
      </w:tr>
      <w:tr w14:paraId="6AC75C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1960" w:type="dxa"/>
            <w:vAlign w:val="center"/>
          </w:tcPr>
          <w:p w14:paraId="51E46295">
            <w:pPr>
              <w:spacing w:line="400" w:lineRule="exact"/>
              <w:jc w:val="center"/>
              <w:rPr>
                <w:rFonts w:ascii="宋体" w:hAnsi="宋体" w:cs="宋体"/>
                <w:color w:val="auto"/>
                <w:szCs w:val="21"/>
                <w:highlight w:val="none"/>
              </w:rPr>
            </w:pPr>
          </w:p>
        </w:tc>
        <w:tc>
          <w:tcPr>
            <w:tcW w:w="2307" w:type="dxa"/>
            <w:vAlign w:val="center"/>
          </w:tcPr>
          <w:p w14:paraId="534C3CC4">
            <w:pPr>
              <w:spacing w:line="400" w:lineRule="exact"/>
              <w:jc w:val="center"/>
              <w:rPr>
                <w:rFonts w:ascii="宋体" w:hAnsi="宋体" w:cs="宋体"/>
                <w:color w:val="auto"/>
                <w:szCs w:val="21"/>
                <w:highlight w:val="none"/>
              </w:rPr>
            </w:pPr>
          </w:p>
        </w:tc>
        <w:tc>
          <w:tcPr>
            <w:tcW w:w="2655" w:type="dxa"/>
            <w:vAlign w:val="center"/>
          </w:tcPr>
          <w:p w14:paraId="41C5A5EF">
            <w:pPr>
              <w:jc w:val="center"/>
              <w:rPr>
                <w:rFonts w:ascii="宋体" w:hAnsi="宋体" w:cs="宋体"/>
                <w:color w:val="auto"/>
                <w:highlight w:val="none"/>
              </w:rPr>
            </w:pPr>
          </w:p>
        </w:tc>
        <w:tc>
          <w:tcPr>
            <w:tcW w:w="1417" w:type="dxa"/>
            <w:vAlign w:val="center"/>
          </w:tcPr>
          <w:p w14:paraId="55762AF6">
            <w:pPr>
              <w:jc w:val="center"/>
              <w:rPr>
                <w:rFonts w:ascii="宋体" w:hAnsi="宋体" w:cs="宋体"/>
                <w:color w:val="auto"/>
                <w:highlight w:val="none"/>
              </w:rPr>
            </w:pPr>
          </w:p>
        </w:tc>
        <w:tc>
          <w:tcPr>
            <w:tcW w:w="992" w:type="dxa"/>
            <w:vAlign w:val="center"/>
          </w:tcPr>
          <w:p w14:paraId="118A58BE">
            <w:pPr>
              <w:jc w:val="center"/>
              <w:rPr>
                <w:rFonts w:ascii="宋体" w:hAnsi="宋体" w:cs="宋体"/>
                <w:color w:val="auto"/>
                <w:highlight w:val="none"/>
              </w:rPr>
            </w:pPr>
          </w:p>
        </w:tc>
      </w:tr>
      <w:tr w14:paraId="2F7AC4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1960" w:type="dxa"/>
            <w:vAlign w:val="center"/>
          </w:tcPr>
          <w:p w14:paraId="46F5ED60">
            <w:pPr>
              <w:spacing w:line="400" w:lineRule="exact"/>
              <w:jc w:val="center"/>
              <w:rPr>
                <w:rFonts w:ascii="宋体" w:hAnsi="宋体" w:cs="宋体"/>
                <w:color w:val="auto"/>
                <w:szCs w:val="21"/>
                <w:highlight w:val="none"/>
              </w:rPr>
            </w:pPr>
          </w:p>
        </w:tc>
        <w:tc>
          <w:tcPr>
            <w:tcW w:w="2307" w:type="dxa"/>
            <w:vAlign w:val="center"/>
          </w:tcPr>
          <w:p w14:paraId="3286D78D">
            <w:pPr>
              <w:widowControl/>
              <w:rPr>
                <w:rFonts w:ascii="宋体" w:hAnsi="宋体" w:cs="宋体"/>
                <w:color w:val="auto"/>
                <w:sz w:val="18"/>
                <w:szCs w:val="18"/>
                <w:highlight w:val="none"/>
              </w:rPr>
            </w:pPr>
          </w:p>
        </w:tc>
        <w:tc>
          <w:tcPr>
            <w:tcW w:w="2655" w:type="dxa"/>
            <w:vAlign w:val="center"/>
          </w:tcPr>
          <w:p w14:paraId="21430CD0">
            <w:pPr>
              <w:jc w:val="center"/>
              <w:rPr>
                <w:rFonts w:ascii="宋体" w:hAnsi="宋体" w:cs="宋体"/>
                <w:color w:val="auto"/>
                <w:highlight w:val="none"/>
              </w:rPr>
            </w:pPr>
          </w:p>
        </w:tc>
        <w:tc>
          <w:tcPr>
            <w:tcW w:w="1417" w:type="dxa"/>
            <w:vAlign w:val="center"/>
          </w:tcPr>
          <w:p w14:paraId="12DC7EFE">
            <w:pPr>
              <w:jc w:val="center"/>
              <w:rPr>
                <w:rFonts w:ascii="宋体" w:hAnsi="宋体" w:cs="宋体"/>
                <w:color w:val="auto"/>
                <w:highlight w:val="none"/>
              </w:rPr>
            </w:pPr>
          </w:p>
        </w:tc>
        <w:tc>
          <w:tcPr>
            <w:tcW w:w="992" w:type="dxa"/>
            <w:vAlign w:val="center"/>
          </w:tcPr>
          <w:p w14:paraId="4F5C3152">
            <w:pPr>
              <w:jc w:val="center"/>
              <w:rPr>
                <w:rFonts w:ascii="宋体" w:hAnsi="宋体" w:cs="宋体"/>
                <w:color w:val="auto"/>
                <w:highlight w:val="none"/>
              </w:rPr>
            </w:pPr>
          </w:p>
        </w:tc>
      </w:tr>
      <w:tr w14:paraId="2F3CBE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1960" w:type="dxa"/>
            <w:vAlign w:val="center"/>
          </w:tcPr>
          <w:p w14:paraId="756C46F2">
            <w:pPr>
              <w:spacing w:line="400" w:lineRule="exact"/>
              <w:jc w:val="center"/>
              <w:rPr>
                <w:rFonts w:ascii="宋体" w:hAnsi="宋体" w:cs="宋体"/>
                <w:color w:val="auto"/>
                <w:szCs w:val="21"/>
                <w:highlight w:val="none"/>
              </w:rPr>
            </w:pPr>
          </w:p>
        </w:tc>
        <w:tc>
          <w:tcPr>
            <w:tcW w:w="2307" w:type="dxa"/>
            <w:vAlign w:val="center"/>
          </w:tcPr>
          <w:p w14:paraId="5FD9419C">
            <w:pPr>
              <w:widowControl/>
              <w:rPr>
                <w:rFonts w:ascii="宋体" w:hAnsi="宋体" w:cs="宋体"/>
                <w:color w:val="auto"/>
                <w:sz w:val="18"/>
                <w:szCs w:val="18"/>
                <w:highlight w:val="none"/>
              </w:rPr>
            </w:pPr>
          </w:p>
        </w:tc>
        <w:tc>
          <w:tcPr>
            <w:tcW w:w="2655" w:type="dxa"/>
            <w:vAlign w:val="center"/>
          </w:tcPr>
          <w:p w14:paraId="5267D536">
            <w:pPr>
              <w:jc w:val="center"/>
              <w:rPr>
                <w:rFonts w:ascii="宋体" w:hAnsi="宋体" w:cs="宋体"/>
                <w:color w:val="auto"/>
                <w:highlight w:val="none"/>
              </w:rPr>
            </w:pPr>
          </w:p>
        </w:tc>
        <w:tc>
          <w:tcPr>
            <w:tcW w:w="1417" w:type="dxa"/>
            <w:vAlign w:val="center"/>
          </w:tcPr>
          <w:p w14:paraId="24AF72A6">
            <w:pPr>
              <w:jc w:val="center"/>
              <w:rPr>
                <w:rFonts w:ascii="宋体" w:hAnsi="宋体" w:cs="宋体"/>
                <w:color w:val="auto"/>
                <w:highlight w:val="none"/>
              </w:rPr>
            </w:pPr>
          </w:p>
        </w:tc>
        <w:tc>
          <w:tcPr>
            <w:tcW w:w="992" w:type="dxa"/>
            <w:vAlign w:val="center"/>
          </w:tcPr>
          <w:p w14:paraId="197040E2">
            <w:pPr>
              <w:jc w:val="center"/>
              <w:rPr>
                <w:rFonts w:ascii="宋体" w:hAnsi="宋体" w:cs="宋体"/>
                <w:color w:val="auto"/>
                <w:highlight w:val="none"/>
              </w:rPr>
            </w:pPr>
          </w:p>
        </w:tc>
      </w:tr>
      <w:tr w14:paraId="209581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1960" w:type="dxa"/>
            <w:vAlign w:val="center"/>
          </w:tcPr>
          <w:p w14:paraId="39859177">
            <w:pPr>
              <w:spacing w:line="400" w:lineRule="exact"/>
              <w:jc w:val="center"/>
              <w:rPr>
                <w:rFonts w:ascii="宋体" w:hAnsi="宋体" w:cs="宋体"/>
                <w:color w:val="auto"/>
                <w:szCs w:val="21"/>
                <w:highlight w:val="none"/>
              </w:rPr>
            </w:pPr>
          </w:p>
        </w:tc>
        <w:tc>
          <w:tcPr>
            <w:tcW w:w="2307" w:type="dxa"/>
            <w:vAlign w:val="center"/>
          </w:tcPr>
          <w:p w14:paraId="1AD7E46D">
            <w:pPr>
              <w:widowControl/>
              <w:rPr>
                <w:rFonts w:ascii="宋体" w:hAnsi="宋体" w:cs="宋体"/>
                <w:color w:val="auto"/>
                <w:sz w:val="18"/>
                <w:szCs w:val="18"/>
                <w:highlight w:val="none"/>
              </w:rPr>
            </w:pPr>
          </w:p>
        </w:tc>
        <w:tc>
          <w:tcPr>
            <w:tcW w:w="2655" w:type="dxa"/>
            <w:vAlign w:val="center"/>
          </w:tcPr>
          <w:p w14:paraId="79045291">
            <w:pPr>
              <w:jc w:val="center"/>
              <w:rPr>
                <w:rFonts w:ascii="宋体" w:hAnsi="宋体" w:cs="宋体"/>
                <w:color w:val="auto"/>
                <w:highlight w:val="none"/>
              </w:rPr>
            </w:pPr>
          </w:p>
        </w:tc>
        <w:tc>
          <w:tcPr>
            <w:tcW w:w="1417" w:type="dxa"/>
            <w:vAlign w:val="center"/>
          </w:tcPr>
          <w:p w14:paraId="56DE60BD">
            <w:pPr>
              <w:jc w:val="center"/>
              <w:rPr>
                <w:rFonts w:ascii="宋体" w:hAnsi="宋体" w:cs="宋体"/>
                <w:color w:val="auto"/>
                <w:highlight w:val="none"/>
              </w:rPr>
            </w:pPr>
          </w:p>
        </w:tc>
        <w:tc>
          <w:tcPr>
            <w:tcW w:w="992" w:type="dxa"/>
            <w:vAlign w:val="center"/>
          </w:tcPr>
          <w:p w14:paraId="7FCF79B2">
            <w:pPr>
              <w:jc w:val="center"/>
              <w:rPr>
                <w:rFonts w:ascii="宋体" w:hAnsi="宋体" w:cs="宋体"/>
                <w:color w:val="auto"/>
                <w:highlight w:val="none"/>
              </w:rPr>
            </w:pPr>
          </w:p>
        </w:tc>
      </w:tr>
      <w:tr w14:paraId="4404ED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1960" w:type="dxa"/>
            <w:vAlign w:val="center"/>
          </w:tcPr>
          <w:p w14:paraId="55274690">
            <w:pPr>
              <w:spacing w:line="400" w:lineRule="exact"/>
              <w:jc w:val="center"/>
              <w:rPr>
                <w:rFonts w:ascii="宋体" w:hAnsi="宋体" w:cs="宋体"/>
                <w:color w:val="auto"/>
                <w:szCs w:val="21"/>
                <w:highlight w:val="none"/>
              </w:rPr>
            </w:pPr>
          </w:p>
        </w:tc>
        <w:tc>
          <w:tcPr>
            <w:tcW w:w="2307" w:type="dxa"/>
            <w:vAlign w:val="center"/>
          </w:tcPr>
          <w:p w14:paraId="5B9DF49B">
            <w:pPr>
              <w:widowControl/>
              <w:rPr>
                <w:rFonts w:ascii="宋体" w:hAnsi="宋体" w:cs="宋体"/>
                <w:color w:val="auto"/>
                <w:sz w:val="18"/>
                <w:szCs w:val="18"/>
                <w:highlight w:val="none"/>
              </w:rPr>
            </w:pPr>
          </w:p>
        </w:tc>
        <w:tc>
          <w:tcPr>
            <w:tcW w:w="2655" w:type="dxa"/>
            <w:vAlign w:val="center"/>
          </w:tcPr>
          <w:p w14:paraId="7DAF23E7">
            <w:pPr>
              <w:jc w:val="center"/>
              <w:rPr>
                <w:rFonts w:ascii="宋体" w:hAnsi="宋体" w:cs="宋体"/>
                <w:color w:val="auto"/>
                <w:highlight w:val="none"/>
              </w:rPr>
            </w:pPr>
          </w:p>
        </w:tc>
        <w:tc>
          <w:tcPr>
            <w:tcW w:w="1417" w:type="dxa"/>
            <w:vAlign w:val="center"/>
          </w:tcPr>
          <w:p w14:paraId="171ABB53">
            <w:pPr>
              <w:jc w:val="center"/>
              <w:rPr>
                <w:rFonts w:ascii="宋体" w:hAnsi="宋体" w:cs="宋体"/>
                <w:color w:val="auto"/>
                <w:highlight w:val="none"/>
              </w:rPr>
            </w:pPr>
          </w:p>
        </w:tc>
        <w:tc>
          <w:tcPr>
            <w:tcW w:w="992" w:type="dxa"/>
            <w:vAlign w:val="center"/>
          </w:tcPr>
          <w:p w14:paraId="2E3EF3E7">
            <w:pPr>
              <w:jc w:val="center"/>
              <w:rPr>
                <w:rFonts w:ascii="宋体" w:hAnsi="宋体" w:cs="宋体"/>
                <w:color w:val="auto"/>
                <w:highlight w:val="none"/>
              </w:rPr>
            </w:pPr>
          </w:p>
        </w:tc>
      </w:tr>
      <w:tr w14:paraId="04C28A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1960" w:type="dxa"/>
            <w:vAlign w:val="center"/>
          </w:tcPr>
          <w:p w14:paraId="4EE2E852">
            <w:pPr>
              <w:spacing w:line="400" w:lineRule="exact"/>
              <w:jc w:val="center"/>
              <w:rPr>
                <w:rFonts w:ascii="宋体" w:hAnsi="宋体" w:cs="宋体"/>
                <w:color w:val="auto"/>
                <w:szCs w:val="21"/>
                <w:highlight w:val="none"/>
              </w:rPr>
            </w:pPr>
          </w:p>
        </w:tc>
        <w:tc>
          <w:tcPr>
            <w:tcW w:w="2307" w:type="dxa"/>
            <w:vAlign w:val="center"/>
          </w:tcPr>
          <w:p w14:paraId="7BBC7919">
            <w:pPr>
              <w:widowControl/>
              <w:rPr>
                <w:rFonts w:ascii="宋体" w:hAnsi="宋体" w:cs="宋体"/>
                <w:color w:val="auto"/>
                <w:sz w:val="18"/>
                <w:szCs w:val="18"/>
                <w:highlight w:val="none"/>
              </w:rPr>
            </w:pPr>
          </w:p>
        </w:tc>
        <w:tc>
          <w:tcPr>
            <w:tcW w:w="2655" w:type="dxa"/>
            <w:vAlign w:val="center"/>
          </w:tcPr>
          <w:p w14:paraId="7D510197">
            <w:pPr>
              <w:jc w:val="center"/>
              <w:rPr>
                <w:rFonts w:ascii="宋体" w:hAnsi="宋体" w:cs="宋体"/>
                <w:color w:val="auto"/>
                <w:highlight w:val="none"/>
              </w:rPr>
            </w:pPr>
          </w:p>
        </w:tc>
        <w:tc>
          <w:tcPr>
            <w:tcW w:w="1417" w:type="dxa"/>
            <w:vAlign w:val="center"/>
          </w:tcPr>
          <w:p w14:paraId="18C89E66">
            <w:pPr>
              <w:jc w:val="center"/>
              <w:rPr>
                <w:rFonts w:ascii="宋体" w:hAnsi="宋体" w:cs="宋体"/>
                <w:color w:val="auto"/>
                <w:highlight w:val="none"/>
              </w:rPr>
            </w:pPr>
          </w:p>
        </w:tc>
        <w:tc>
          <w:tcPr>
            <w:tcW w:w="992" w:type="dxa"/>
            <w:vAlign w:val="center"/>
          </w:tcPr>
          <w:p w14:paraId="14A4D33A">
            <w:pPr>
              <w:jc w:val="center"/>
              <w:rPr>
                <w:rFonts w:ascii="宋体" w:hAnsi="宋体" w:cs="宋体"/>
                <w:color w:val="auto"/>
                <w:highlight w:val="none"/>
              </w:rPr>
            </w:pPr>
          </w:p>
        </w:tc>
      </w:tr>
      <w:tr w14:paraId="158009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1960" w:type="dxa"/>
            <w:vAlign w:val="center"/>
          </w:tcPr>
          <w:p w14:paraId="37304456">
            <w:pPr>
              <w:spacing w:line="400" w:lineRule="exact"/>
              <w:jc w:val="center"/>
              <w:rPr>
                <w:rFonts w:ascii="宋体" w:hAnsi="宋体" w:cs="宋体"/>
                <w:color w:val="auto"/>
                <w:szCs w:val="21"/>
                <w:highlight w:val="none"/>
              </w:rPr>
            </w:pPr>
          </w:p>
        </w:tc>
        <w:tc>
          <w:tcPr>
            <w:tcW w:w="2307" w:type="dxa"/>
            <w:vAlign w:val="center"/>
          </w:tcPr>
          <w:p w14:paraId="7B461040">
            <w:pPr>
              <w:widowControl/>
              <w:rPr>
                <w:rFonts w:ascii="宋体" w:hAnsi="宋体" w:cs="宋体"/>
                <w:color w:val="auto"/>
                <w:sz w:val="18"/>
                <w:szCs w:val="18"/>
                <w:highlight w:val="none"/>
              </w:rPr>
            </w:pPr>
          </w:p>
        </w:tc>
        <w:tc>
          <w:tcPr>
            <w:tcW w:w="2655" w:type="dxa"/>
            <w:vAlign w:val="center"/>
          </w:tcPr>
          <w:p w14:paraId="7223402B">
            <w:pPr>
              <w:jc w:val="center"/>
              <w:rPr>
                <w:rFonts w:ascii="宋体" w:hAnsi="宋体" w:cs="宋体"/>
                <w:color w:val="auto"/>
                <w:highlight w:val="none"/>
              </w:rPr>
            </w:pPr>
          </w:p>
        </w:tc>
        <w:tc>
          <w:tcPr>
            <w:tcW w:w="1417" w:type="dxa"/>
            <w:vAlign w:val="center"/>
          </w:tcPr>
          <w:p w14:paraId="735A26FA">
            <w:pPr>
              <w:jc w:val="center"/>
              <w:rPr>
                <w:rFonts w:ascii="宋体" w:hAnsi="宋体" w:cs="宋体"/>
                <w:color w:val="auto"/>
                <w:highlight w:val="none"/>
              </w:rPr>
            </w:pPr>
          </w:p>
        </w:tc>
        <w:tc>
          <w:tcPr>
            <w:tcW w:w="992" w:type="dxa"/>
            <w:vAlign w:val="center"/>
          </w:tcPr>
          <w:p w14:paraId="69771D86">
            <w:pPr>
              <w:jc w:val="center"/>
              <w:rPr>
                <w:rFonts w:ascii="宋体" w:hAnsi="宋体" w:cs="宋体"/>
                <w:color w:val="auto"/>
                <w:highlight w:val="none"/>
              </w:rPr>
            </w:pPr>
          </w:p>
        </w:tc>
      </w:tr>
      <w:tr w14:paraId="2AC6C9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1960" w:type="dxa"/>
            <w:vAlign w:val="center"/>
          </w:tcPr>
          <w:p w14:paraId="7B15885F">
            <w:pPr>
              <w:spacing w:line="400" w:lineRule="exact"/>
              <w:jc w:val="center"/>
              <w:rPr>
                <w:rFonts w:ascii="宋体" w:hAnsi="宋体" w:cs="宋体"/>
                <w:color w:val="auto"/>
                <w:szCs w:val="21"/>
                <w:highlight w:val="none"/>
              </w:rPr>
            </w:pPr>
          </w:p>
        </w:tc>
        <w:tc>
          <w:tcPr>
            <w:tcW w:w="2307" w:type="dxa"/>
            <w:vAlign w:val="center"/>
          </w:tcPr>
          <w:p w14:paraId="154F6CA8">
            <w:pPr>
              <w:widowControl/>
              <w:rPr>
                <w:rFonts w:ascii="宋体" w:hAnsi="宋体" w:cs="宋体"/>
                <w:color w:val="auto"/>
                <w:sz w:val="18"/>
                <w:szCs w:val="18"/>
                <w:highlight w:val="none"/>
              </w:rPr>
            </w:pPr>
          </w:p>
        </w:tc>
        <w:tc>
          <w:tcPr>
            <w:tcW w:w="2655" w:type="dxa"/>
            <w:vAlign w:val="center"/>
          </w:tcPr>
          <w:p w14:paraId="5921986A">
            <w:pPr>
              <w:jc w:val="center"/>
              <w:rPr>
                <w:rFonts w:ascii="宋体" w:hAnsi="宋体" w:cs="宋体"/>
                <w:color w:val="auto"/>
                <w:highlight w:val="none"/>
              </w:rPr>
            </w:pPr>
          </w:p>
        </w:tc>
        <w:tc>
          <w:tcPr>
            <w:tcW w:w="1417" w:type="dxa"/>
            <w:vAlign w:val="center"/>
          </w:tcPr>
          <w:p w14:paraId="516C9B3B">
            <w:pPr>
              <w:jc w:val="center"/>
              <w:rPr>
                <w:rFonts w:ascii="宋体" w:hAnsi="宋体" w:cs="宋体"/>
                <w:color w:val="auto"/>
                <w:highlight w:val="none"/>
              </w:rPr>
            </w:pPr>
          </w:p>
        </w:tc>
        <w:tc>
          <w:tcPr>
            <w:tcW w:w="992" w:type="dxa"/>
            <w:vAlign w:val="center"/>
          </w:tcPr>
          <w:p w14:paraId="6204F476">
            <w:pPr>
              <w:jc w:val="center"/>
              <w:rPr>
                <w:rFonts w:ascii="宋体" w:hAnsi="宋体" w:cs="宋体"/>
                <w:color w:val="auto"/>
                <w:highlight w:val="none"/>
              </w:rPr>
            </w:pPr>
          </w:p>
        </w:tc>
      </w:tr>
      <w:tr w14:paraId="23DE14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1960" w:type="dxa"/>
            <w:vAlign w:val="center"/>
          </w:tcPr>
          <w:p w14:paraId="2F6B988B">
            <w:pPr>
              <w:spacing w:line="400" w:lineRule="exact"/>
              <w:jc w:val="center"/>
              <w:rPr>
                <w:rFonts w:ascii="宋体" w:hAnsi="宋体" w:cs="宋体"/>
                <w:color w:val="auto"/>
                <w:szCs w:val="21"/>
                <w:highlight w:val="none"/>
              </w:rPr>
            </w:pPr>
          </w:p>
        </w:tc>
        <w:tc>
          <w:tcPr>
            <w:tcW w:w="2307" w:type="dxa"/>
            <w:vAlign w:val="center"/>
          </w:tcPr>
          <w:p w14:paraId="0059DB2B">
            <w:pPr>
              <w:widowControl/>
              <w:rPr>
                <w:rFonts w:ascii="宋体" w:hAnsi="宋体" w:cs="宋体"/>
                <w:color w:val="auto"/>
                <w:sz w:val="18"/>
                <w:szCs w:val="18"/>
                <w:highlight w:val="none"/>
              </w:rPr>
            </w:pPr>
          </w:p>
        </w:tc>
        <w:tc>
          <w:tcPr>
            <w:tcW w:w="2655" w:type="dxa"/>
            <w:vAlign w:val="center"/>
          </w:tcPr>
          <w:p w14:paraId="17B6F587">
            <w:pPr>
              <w:jc w:val="center"/>
              <w:rPr>
                <w:rFonts w:ascii="宋体" w:hAnsi="宋体" w:cs="宋体"/>
                <w:color w:val="auto"/>
                <w:highlight w:val="none"/>
              </w:rPr>
            </w:pPr>
          </w:p>
        </w:tc>
        <w:tc>
          <w:tcPr>
            <w:tcW w:w="1417" w:type="dxa"/>
            <w:vAlign w:val="center"/>
          </w:tcPr>
          <w:p w14:paraId="26CF577A">
            <w:pPr>
              <w:jc w:val="center"/>
              <w:rPr>
                <w:rFonts w:ascii="宋体" w:hAnsi="宋体" w:cs="宋体"/>
                <w:color w:val="auto"/>
                <w:highlight w:val="none"/>
              </w:rPr>
            </w:pPr>
          </w:p>
        </w:tc>
        <w:tc>
          <w:tcPr>
            <w:tcW w:w="992" w:type="dxa"/>
            <w:vAlign w:val="center"/>
          </w:tcPr>
          <w:p w14:paraId="73E80A97">
            <w:pPr>
              <w:jc w:val="center"/>
              <w:rPr>
                <w:rFonts w:ascii="宋体" w:hAnsi="宋体" w:cs="宋体"/>
                <w:color w:val="auto"/>
                <w:highlight w:val="none"/>
              </w:rPr>
            </w:pPr>
          </w:p>
        </w:tc>
      </w:tr>
    </w:tbl>
    <w:p w14:paraId="408D4416">
      <w:pPr>
        <w:autoSpaceDE w:val="0"/>
        <w:autoSpaceDN w:val="0"/>
        <w:adjustRightInd w:val="0"/>
        <w:spacing w:line="360" w:lineRule="auto"/>
        <w:rPr>
          <w:rFonts w:ascii="宋体" w:hAnsi="宋体" w:cs="宋体"/>
          <w:b/>
          <w:color w:val="auto"/>
          <w:szCs w:val="21"/>
          <w:highlight w:val="none"/>
          <w:lang w:val="zh-CN"/>
        </w:rPr>
      </w:pPr>
      <w:r>
        <w:rPr>
          <w:rFonts w:hint="eastAsia" w:ascii="宋体" w:hAnsi="宋体" w:cs="宋体"/>
          <w:b/>
          <w:color w:val="auto"/>
          <w:szCs w:val="21"/>
          <w:highlight w:val="none"/>
          <w:lang w:val="zh-CN"/>
        </w:rPr>
        <w:t>注：</w:t>
      </w:r>
    </w:p>
    <w:p w14:paraId="4FD14C8E">
      <w:pPr>
        <w:autoSpaceDE w:val="0"/>
        <w:autoSpaceDN w:val="0"/>
        <w:adjustRightInd w:val="0"/>
        <w:spacing w:line="360" w:lineRule="auto"/>
        <w:rPr>
          <w:rFonts w:ascii="宋体" w:hAnsi="宋体" w:cs="宋体"/>
          <w:color w:val="auto"/>
          <w:szCs w:val="21"/>
          <w:highlight w:val="none"/>
          <w:lang w:val="zh-CN"/>
        </w:rPr>
      </w:pPr>
      <w:r>
        <w:rPr>
          <w:rFonts w:hint="eastAsia" w:ascii="宋体" w:hAnsi="宋体" w:cs="宋体"/>
          <w:color w:val="auto"/>
          <w:szCs w:val="21"/>
          <w:highlight w:val="none"/>
          <w:lang w:val="zh-CN"/>
        </w:rPr>
        <w:t>1. 供应商根据技术参数自行填写；</w:t>
      </w:r>
    </w:p>
    <w:p w14:paraId="4E63AD56">
      <w:pPr>
        <w:autoSpaceDE w:val="0"/>
        <w:autoSpaceDN w:val="0"/>
        <w:adjustRightInd w:val="0"/>
        <w:spacing w:line="360" w:lineRule="auto"/>
        <w:rPr>
          <w:rFonts w:hint="eastAsia" w:ascii="宋体" w:hAnsi="宋体" w:eastAsia="宋体" w:cs="宋体"/>
          <w:bCs/>
          <w:color w:val="auto"/>
          <w:szCs w:val="21"/>
          <w:highlight w:val="none"/>
          <w:lang w:eastAsia="zh-CN"/>
        </w:rPr>
      </w:pPr>
      <w:r>
        <w:rPr>
          <w:rFonts w:hint="eastAsia" w:ascii="宋体" w:hAnsi="宋体" w:cs="宋体"/>
          <w:color w:val="auto"/>
          <w:szCs w:val="21"/>
          <w:highlight w:val="none"/>
          <w:lang w:val="zh-CN"/>
        </w:rPr>
        <w:t>2.</w:t>
      </w:r>
      <w:r>
        <w:rPr>
          <w:rFonts w:hint="eastAsia" w:ascii="宋体" w:hAnsi="宋体" w:cs="宋体"/>
          <w:bCs/>
          <w:color w:val="auto"/>
          <w:szCs w:val="21"/>
          <w:highlight w:val="none"/>
        </w:rPr>
        <w:t xml:space="preserve"> 供应商不得复制磋商文件的技术规格相关部分内容作为其响应文件中一部分，需按实际参数正确填写</w:t>
      </w:r>
      <w:r>
        <w:rPr>
          <w:rFonts w:hint="eastAsia" w:ascii="宋体" w:hAnsi="宋体" w:cs="宋体"/>
          <w:bCs/>
          <w:color w:val="auto"/>
          <w:szCs w:val="21"/>
          <w:highlight w:val="none"/>
          <w:lang w:eastAsia="zh-CN"/>
        </w:rPr>
        <w:t>；</w:t>
      </w:r>
    </w:p>
    <w:p w14:paraId="09F36029">
      <w:pPr>
        <w:autoSpaceDE w:val="0"/>
        <w:autoSpaceDN w:val="0"/>
        <w:adjustRightInd w:val="0"/>
        <w:spacing w:line="320" w:lineRule="exact"/>
        <w:jc w:val="left"/>
        <w:rPr>
          <w:rFonts w:hint="eastAsia" w:asciiTheme="minorEastAsia" w:hAnsiTheme="minorEastAsia" w:eastAsiaTheme="minorEastAsia" w:cstheme="minorEastAsia"/>
          <w:b/>
          <w:bCs/>
          <w:color w:val="000000" w:themeColor="text1"/>
          <w:sz w:val="24"/>
          <w:highlight w:val="none"/>
          <w:lang w:val="en-US" w:eastAsia="zh-CN"/>
          <w14:textFill>
            <w14:solidFill>
              <w14:schemeClr w14:val="tx1"/>
            </w14:solidFill>
          </w14:textFill>
        </w:rPr>
        <w:sectPr>
          <w:headerReference r:id="rId5" w:type="default"/>
          <w:footerReference r:id="rId6" w:type="default"/>
          <w:pgSz w:w="11906" w:h="16838"/>
          <w:pgMar w:top="1440" w:right="1134" w:bottom="1440" w:left="850" w:header="851" w:footer="992" w:gutter="0"/>
          <w:pgBorders>
            <w:top w:val="none" w:sz="0" w:space="0"/>
            <w:left w:val="none" w:sz="0" w:space="0"/>
            <w:bottom w:val="none" w:sz="0" w:space="0"/>
            <w:right w:val="none" w:sz="0" w:space="0"/>
          </w:pgBorders>
          <w:cols w:space="425" w:num="1"/>
          <w:docGrid w:type="lines" w:linePitch="312" w:charSpace="0"/>
        </w:sectPr>
      </w:pPr>
      <w:r>
        <w:rPr>
          <w:rFonts w:hint="eastAsia" w:ascii="宋体" w:hAnsi="宋体" w:cs="宋体"/>
          <w:bCs/>
          <w:color w:val="auto"/>
          <w:szCs w:val="21"/>
          <w:highlight w:val="none"/>
          <w:lang w:val="en-US" w:eastAsia="zh-CN"/>
        </w:rPr>
        <w:t>3. 第二章技术参数中要求提供的材料在本表格后附。</w:t>
      </w:r>
    </w:p>
    <w:p w14:paraId="681436FC">
      <w:pPr>
        <w:rPr>
          <w:rFonts w:hint="eastAsia" w:asciiTheme="minorEastAsia" w:hAnsiTheme="minorEastAsia" w:eastAsiaTheme="minorEastAsia" w:cstheme="minorEastAsia"/>
          <w:b/>
          <w:bCs/>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4"/>
          <w:highlight w:val="none"/>
          <w:lang w:val="zh-CN"/>
          <w14:textFill>
            <w14:solidFill>
              <w14:schemeClr w14:val="tx1"/>
            </w14:solidFill>
          </w14:textFill>
        </w:rPr>
        <w:t>格式</w:t>
      </w:r>
      <w:r>
        <w:rPr>
          <w:rFonts w:hint="eastAsia" w:asciiTheme="minorEastAsia" w:hAnsiTheme="minorEastAsia" w:eastAsiaTheme="minorEastAsia" w:cstheme="minorEastAsia"/>
          <w:b/>
          <w:bCs/>
          <w:color w:val="000000" w:themeColor="text1"/>
          <w:sz w:val="24"/>
          <w:highlight w:val="none"/>
          <w:lang w:val="en-US" w:eastAsia="zh-CN"/>
          <w14:textFill>
            <w14:solidFill>
              <w14:schemeClr w14:val="tx1"/>
            </w14:solidFill>
          </w14:textFill>
        </w:rPr>
        <w:t>六</w:t>
      </w:r>
      <w:r>
        <w:rPr>
          <w:rFonts w:hint="eastAsia" w:asciiTheme="minorEastAsia" w:hAnsiTheme="minorEastAsia" w:eastAsiaTheme="minorEastAsia" w:cstheme="minorEastAsia"/>
          <w:b/>
          <w:bCs/>
          <w:color w:val="000000" w:themeColor="text1"/>
          <w:sz w:val="24"/>
          <w:highlight w:val="none"/>
          <w:lang w:val="zh-CN"/>
          <w14:textFill>
            <w14:solidFill>
              <w14:schemeClr w14:val="tx1"/>
            </w14:solidFill>
          </w14:textFill>
        </w:rPr>
        <w:t>、</w:t>
      </w:r>
      <w:r>
        <w:rPr>
          <w:rFonts w:hint="eastAsia" w:asciiTheme="minorEastAsia" w:hAnsiTheme="minorEastAsia" w:eastAsiaTheme="minorEastAsia" w:cstheme="minorEastAsia"/>
          <w:b/>
          <w:bCs/>
          <w:color w:val="000000" w:themeColor="text1"/>
          <w:sz w:val="24"/>
          <w:highlight w:val="none"/>
          <w14:textFill>
            <w14:solidFill>
              <w14:schemeClr w14:val="tx1"/>
            </w14:solidFill>
          </w14:textFill>
        </w:rPr>
        <w:t>商务条款偏离表</w:t>
      </w:r>
    </w:p>
    <w:p w14:paraId="076E0150">
      <w:pPr>
        <w:pStyle w:val="20"/>
        <w:spacing w:line="360" w:lineRule="auto"/>
        <w:rPr>
          <w:rFonts w:hint="eastAsia" w:ascii="宋体" w:hAnsi="宋体" w:eastAsia="宋体" w:cs="宋体"/>
          <w:color w:val="auto"/>
          <w:sz w:val="28"/>
          <w:szCs w:val="28"/>
          <w:highlight w:val="none"/>
        </w:rPr>
      </w:pPr>
      <w:r>
        <w:rPr>
          <w:rFonts w:hint="eastAsia" w:ascii="宋体" w:hAnsi="宋体" w:eastAsia="宋体" w:cs="宋体"/>
          <w:b/>
          <w:color w:val="auto"/>
          <w:sz w:val="28"/>
          <w:szCs w:val="28"/>
          <w:highlight w:val="none"/>
        </w:rPr>
        <w:t>一、设备类及软件类</w:t>
      </w:r>
    </w:p>
    <w:tbl>
      <w:tblPr>
        <w:tblStyle w:val="13"/>
        <w:tblW w:w="93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4"/>
        <w:gridCol w:w="4542"/>
        <w:gridCol w:w="1304"/>
        <w:gridCol w:w="1346"/>
        <w:gridCol w:w="731"/>
      </w:tblGrid>
      <w:tr w14:paraId="176644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1434" w:type="dxa"/>
            <w:vAlign w:val="center"/>
          </w:tcPr>
          <w:p w14:paraId="55BE7866">
            <w:pPr>
              <w:spacing w:line="360" w:lineRule="auto"/>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项目条款</w:t>
            </w:r>
          </w:p>
        </w:tc>
        <w:tc>
          <w:tcPr>
            <w:tcW w:w="4542" w:type="dxa"/>
            <w:vAlign w:val="center"/>
          </w:tcPr>
          <w:p w14:paraId="414212F4">
            <w:pPr>
              <w:spacing w:line="360" w:lineRule="auto"/>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采购条款</w:t>
            </w:r>
          </w:p>
        </w:tc>
        <w:tc>
          <w:tcPr>
            <w:tcW w:w="1304" w:type="dxa"/>
            <w:vAlign w:val="center"/>
          </w:tcPr>
          <w:p w14:paraId="2EFF96A7">
            <w:pPr>
              <w:spacing w:line="360" w:lineRule="auto"/>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响应条款</w:t>
            </w:r>
          </w:p>
        </w:tc>
        <w:tc>
          <w:tcPr>
            <w:tcW w:w="1346" w:type="dxa"/>
            <w:vAlign w:val="center"/>
          </w:tcPr>
          <w:p w14:paraId="044340AF">
            <w:pPr>
              <w:spacing w:line="360" w:lineRule="auto"/>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是否偏离</w:t>
            </w:r>
          </w:p>
        </w:tc>
        <w:tc>
          <w:tcPr>
            <w:tcW w:w="731" w:type="dxa"/>
            <w:vAlign w:val="center"/>
          </w:tcPr>
          <w:p w14:paraId="224DC6CB">
            <w:pPr>
              <w:spacing w:line="360" w:lineRule="auto"/>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说明</w:t>
            </w:r>
          </w:p>
        </w:tc>
      </w:tr>
      <w:tr w14:paraId="213025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7" w:hRule="atLeast"/>
          <w:jc w:val="center"/>
        </w:trPr>
        <w:tc>
          <w:tcPr>
            <w:tcW w:w="1434" w:type="dxa"/>
            <w:vAlign w:val="center"/>
          </w:tcPr>
          <w:p w14:paraId="440F42B3">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报价的范围</w:t>
            </w:r>
          </w:p>
        </w:tc>
        <w:tc>
          <w:tcPr>
            <w:tcW w:w="4542" w:type="dxa"/>
            <w:vAlign w:val="center"/>
          </w:tcPr>
          <w:p w14:paraId="17ACBC9E">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设备总报价中含全部设备（含附件）、运输费、运输装卸保险费、设备安装调试费、验收费、税金等。</w:t>
            </w:r>
          </w:p>
          <w:p w14:paraId="64895B49">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设备常用耗材、易损零配件需报价。如无易损配件、耗材，则报主要配件价格。如未报价，则视同为发生时免费提供。</w:t>
            </w:r>
          </w:p>
        </w:tc>
        <w:tc>
          <w:tcPr>
            <w:tcW w:w="1304" w:type="dxa"/>
            <w:vAlign w:val="center"/>
          </w:tcPr>
          <w:p w14:paraId="475DD982">
            <w:pPr>
              <w:spacing w:line="360" w:lineRule="auto"/>
              <w:rPr>
                <w:rFonts w:hint="eastAsia" w:ascii="宋体" w:hAnsi="宋体" w:eastAsia="宋体" w:cs="宋体"/>
                <w:sz w:val="24"/>
                <w:szCs w:val="24"/>
                <w:highlight w:val="none"/>
              </w:rPr>
            </w:pPr>
          </w:p>
        </w:tc>
        <w:tc>
          <w:tcPr>
            <w:tcW w:w="1346" w:type="dxa"/>
            <w:vAlign w:val="center"/>
          </w:tcPr>
          <w:p w14:paraId="14D5B66C">
            <w:pPr>
              <w:spacing w:line="360" w:lineRule="auto"/>
              <w:rPr>
                <w:rFonts w:hint="eastAsia" w:ascii="宋体" w:hAnsi="宋体" w:eastAsia="宋体" w:cs="宋体"/>
                <w:sz w:val="24"/>
                <w:szCs w:val="24"/>
                <w:highlight w:val="none"/>
              </w:rPr>
            </w:pPr>
          </w:p>
        </w:tc>
        <w:tc>
          <w:tcPr>
            <w:tcW w:w="731" w:type="dxa"/>
            <w:vAlign w:val="center"/>
          </w:tcPr>
          <w:p w14:paraId="139BEBD5">
            <w:pPr>
              <w:spacing w:line="360" w:lineRule="auto"/>
              <w:rPr>
                <w:rFonts w:hint="eastAsia" w:ascii="宋体" w:hAnsi="宋体" w:eastAsia="宋体" w:cs="宋体"/>
                <w:sz w:val="24"/>
                <w:szCs w:val="24"/>
                <w:highlight w:val="none"/>
              </w:rPr>
            </w:pPr>
          </w:p>
        </w:tc>
      </w:tr>
      <w:tr w14:paraId="144824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3" w:hRule="atLeast"/>
          <w:jc w:val="center"/>
        </w:trPr>
        <w:tc>
          <w:tcPr>
            <w:tcW w:w="1434" w:type="dxa"/>
            <w:vAlign w:val="center"/>
          </w:tcPr>
          <w:p w14:paraId="32467D2D">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付款方式</w:t>
            </w:r>
          </w:p>
        </w:tc>
        <w:tc>
          <w:tcPr>
            <w:tcW w:w="4542" w:type="dxa"/>
            <w:vAlign w:val="center"/>
          </w:tcPr>
          <w:p w14:paraId="50E0F3A1">
            <w:pPr>
              <w:spacing w:line="360" w:lineRule="auto"/>
              <w:rPr>
                <w:rFonts w:hint="eastAsia" w:ascii="宋体" w:hAnsi="宋体" w:eastAsia="宋体" w:cs="宋体"/>
                <w:highlight w:val="none"/>
              </w:rPr>
            </w:pPr>
            <w:r>
              <w:rPr>
                <w:rFonts w:hint="eastAsia" w:ascii="宋体" w:hAnsi="宋体" w:eastAsia="宋体" w:cs="宋体"/>
                <w:sz w:val="24"/>
                <w:szCs w:val="24"/>
                <w:highlight w:val="none"/>
              </w:rPr>
              <w:t>设备类：</w:t>
            </w:r>
          </w:p>
          <w:p w14:paraId="6E3ED703">
            <w:pPr>
              <w:pStyle w:val="20"/>
              <w:spacing w:line="360" w:lineRule="auto"/>
              <w:rPr>
                <w:rFonts w:hint="eastAsia" w:ascii="宋体" w:hAnsi="宋体" w:eastAsia="宋体" w:cs="宋体"/>
                <w:highlight w:val="none"/>
              </w:rPr>
            </w:pPr>
            <w:r>
              <w:rPr>
                <w:rFonts w:hint="eastAsia" w:ascii="宋体" w:hAnsi="宋体" w:eastAsia="宋体" w:cs="宋体"/>
                <w:highlight w:val="none"/>
              </w:rPr>
              <w:t>1.内贸合同乙方交付设备并经甲方验收合格后如无特殊情况一般5个月内支付90%货款，余款10%待保修期满后如无质量问题凭合同约定的维修保养记录、科室签署意见的设备运行报告支付；</w:t>
            </w:r>
          </w:p>
          <w:p w14:paraId="4FA68530">
            <w:pPr>
              <w:pStyle w:val="20"/>
              <w:spacing w:line="360" w:lineRule="auto"/>
              <w:rPr>
                <w:rFonts w:hint="eastAsia" w:ascii="宋体" w:hAnsi="宋体" w:eastAsia="宋体" w:cs="宋体"/>
                <w:highlight w:val="none"/>
              </w:rPr>
            </w:pPr>
            <w:r>
              <w:rPr>
                <w:rFonts w:hint="eastAsia" w:ascii="宋体" w:hAnsi="宋体" w:eastAsia="宋体" w:cs="宋体"/>
                <w:highlight w:val="none"/>
              </w:rPr>
              <w:t>2.外贸合同甲方向乙方开出合同设备金额100%的不可撤销信用证；乙方必须先向甲方支付合同总价的10%作为质保金，10%质保金待保修期满后如无质量问题凭合同约定的维修保养记录、科室签署意见的设备运行报告支付。</w:t>
            </w:r>
          </w:p>
          <w:p w14:paraId="6339FE48">
            <w:pPr>
              <w:pStyle w:val="20"/>
              <w:spacing w:line="360" w:lineRule="auto"/>
              <w:rPr>
                <w:rFonts w:hint="eastAsia" w:ascii="宋体" w:hAnsi="宋体" w:eastAsia="宋体" w:cs="宋体"/>
                <w:highlight w:val="none"/>
              </w:rPr>
            </w:pPr>
            <w:r>
              <w:rPr>
                <w:rFonts w:hint="eastAsia" w:ascii="宋体" w:hAnsi="宋体" w:eastAsia="宋体" w:cs="宋体"/>
                <w:highlight w:val="none"/>
              </w:rPr>
              <w:t>*付款方式：最终以合同签订的付款方式为准。</w:t>
            </w:r>
          </w:p>
        </w:tc>
        <w:tc>
          <w:tcPr>
            <w:tcW w:w="1304" w:type="dxa"/>
            <w:vAlign w:val="center"/>
          </w:tcPr>
          <w:p w14:paraId="0C892D74">
            <w:pPr>
              <w:spacing w:line="360" w:lineRule="auto"/>
              <w:rPr>
                <w:rFonts w:hint="eastAsia" w:ascii="宋体" w:hAnsi="宋体" w:eastAsia="宋体" w:cs="宋体"/>
                <w:sz w:val="24"/>
                <w:szCs w:val="24"/>
                <w:highlight w:val="none"/>
              </w:rPr>
            </w:pPr>
          </w:p>
        </w:tc>
        <w:tc>
          <w:tcPr>
            <w:tcW w:w="1346" w:type="dxa"/>
            <w:vAlign w:val="center"/>
          </w:tcPr>
          <w:p w14:paraId="7A8CE48E">
            <w:pPr>
              <w:spacing w:line="360" w:lineRule="auto"/>
              <w:rPr>
                <w:rFonts w:hint="eastAsia" w:ascii="宋体" w:hAnsi="宋体" w:eastAsia="宋体" w:cs="宋体"/>
                <w:sz w:val="24"/>
                <w:szCs w:val="24"/>
                <w:highlight w:val="none"/>
              </w:rPr>
            </w:pPr>
          </w:p>
        </w:tc>
        <w:tc>
          <w:tcPr>
            <w:tcW w:w="731" w:type="dxa"/>
            <w:vAlign w:val="center"/>
          </w:tcPr>
          <w:p w14:paraId="38ABAD78">
            <w:pPr>
              <w:spacing w:line="360" w:lineRule="auto"/>
              <w:rPr>
                <w:rFonts w:hint="eastAsia" w:ascii="宋体" w:hAnsi="宋体" w:eastAsia="宋体" w:cs="宋体"/>
                <w:sz w:val="24"/>
                <w:szCs w:val="24"/>
                <w:highlight w:val="none"/>
              </w:rPr>
            </w:pPr>
          </w:p>
        </w:tc>
      </w:tr>
      <w:tr w14:paraId="70C783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jc w:val="center"/>
        </w:trPr>
        <w:tc>
          <w:tcPr>
            <w:tcW w:w="1434" w:type="dxa"/>
            <w:vAlign w:val="center"/>
          </w:tcPr>
          <w:p w14:paraId="6B65F227">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交货期</w:t>
            </w:r>
          </w:p>
        </w:tc>
        <w:tc>
          <w:tcPr>
            <w:tcW w:w="4542" w:type="dxa"/>
            <w:vAlign w:val="center"/>
          </w:tcPr>
          <w:p w14:paraId="658DB541">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设备类：</w:t>
            </w:r>
          </w:p>
          <w:p w14:paraId="19486755">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签订内贸正式合同后30天内；</w:t>
            </w:r>
          </w:p>
          <w:p w14:paraId="5620AEB7">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签订外贸正式协议后90天内。</w:t>
            </w:r>
          </w:p>
          <w:p w14:paraId="7308B044">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*以签订合同的交货期为准</w:t>
            </w:r>
          </w:p>
        </w:tc>
        <w:tc>
          <w:tcPr>
            <w:tcW w:w="1304" w:type="dxa"/>
            <w:vAlign w:val="center"/>
          </w:tcPr>
          <w:p w14:paraId="7B55D909">
            <w:pPr>
              <w:spacing w:line="360" w:lineRule="auto"/>
              <w:rPr>
                <w:rFonts w:hint="eastAsia" w:ascii="宋体" w:hAnsi="宋体" w:eastAsia="宋体" w:cs="宋体"/>
                <w:sz w:val="24"/>
                <w:szCs w:val="24"/>
                <w:highlight w:val="none"/>
              </w:rPr>
            </w:pPr>
          </w:p>
        </w:tc>
        <w:tc>
          <w:tcPr>
            <w:tcW w:w="1346" w:type="dxa"/>
            <w:vAlign w:val="center"/>
          </w:tcPr>
          <w:p w14:paraId="7BA82A13">
            <w:pPr>
              <w:spacing w:line="360" w:lineRule="auto"/>
              <w:rPr>
                <w:rFonts w:hint="eastAsia" w:ascii="宋体" w:hAnsi="宋体" w:eastAsia="宋体" w:cs="宋体"/>
                <w:sz w:val="24"/>
                <w:szCs w:val="24"/>
                <w:highlight w:val="none"/>
              </w:rPr>
            </w:pPr>
          </w:p>
        </w:tc>
        <w:tc>
          <w:tcPr>
            <w:tcW w:w="731" w:type="dxa"/>
            <w:vAlign w:val="center"/>
          </w:tcPr>
          <w:p w14:paraId="33F32F52">
            <w:pPr>
              <w:spacing w:line="360" w:lineRule="auto"/>
              <w:rPr>
                <w:rFonts w:hint="eastAsia" w:ascii="宋体" w:hAnsi="宋体" w:eastAsia="宋体" w:cs="宋体"/>
                <w:sz w:val="24"/>
                <w:szCs w:val="24"/>
                <w:highlight w:val="none"/>
              </w:rPr>
            </w:pPr>
          </w:p>
        </w:tc>
      </w:tr>
      <w:tr w14:paraId="23AF94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jc w:val="center"/>
        </w:trPr>
        <w:tc>
          <w:tcPr>
            <w:tcW w:w="1434" w:type="dxa"/>
            <w:vAlign w:val="center"/>
          </w:tcPr>
          <w:p w14:paraId="23C51A44">
            <w:pPr>
              <w:spacing w:line="360" w:lineRule="auto"/>
              <w:jc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lang w:val="en-US" w:eastAsia="zh-CN" w:bidi="ar"/>
              </w:rPr>
              <w:t>数据端口</w:t>
            </w:r>
          </w:p>
        </w:tc>
        <w:tc>
          <w:tcPr>
            <w:tcW w:w="4542" w:type="dxa"/>
            <w:vAlign w:val="center"/>
          </w:tcPr>
          <w:p w14:paraId="6AC0F114">
            <w:pPr>
              <w:spacing w:line="360" w:lineRule="auto"/>
              <w:rPr>
                <w:rFonts w:hint="eastAsia" w:ascii="宋体" w:hAnsi="宋体" w:eastAsia="宋体" w:cs="宋体"/>
                <w:sz w:val="24"/>
                <w:szCs w:val="24"/>
                <w:highlight w:val="none"/>
              </w:rPr>
            </w:pPr>
            <w:r>
              <w:rPr>
                <w:rFonts w:hint="eastAsia" w:ascii="宋体" w:hAnsi="宋体" w:eastAsia="宋体" w:cs="宋体"/>
                <w:kern w:val="0"/>
                <w:sz w:val="24"/>
                <w:szCs w:val="24"/>
                <w:highlight w:val="none"/>
                <w:lang w:val="en-US" w:eastAsia="zh-CN" w:bidi="ar"/>
              </w:rPr>
              <w:t>甲方所购设备的数据端口及设备所产生的业务数据，均归属于甲方的数据资产。乙方应无条件开放数据端口，并有义务全力配合甲方调用数据接口及设备所产生的数据，以确保甲方对数据的自主掌控和使用。</w:t>
            </w:r>
          </w:p>
        </w:tc>
        <w:tc>
          <w:tcPr>
            <w:tcW w:w="1304" w:type="dxa"/>
            <w:vAlign w:val="center"/>
          </w:tcPr>
          <w:p w14:paraId="141D1C64">
            <w:pPr>
              <w:spacing w:line="360" w:lineRule="auto"/>
              <w:rPr>
                <w:rFonts w:hint="eastAsia" w:ascii="宋体" w:hAnsi="宋体" w:eastAsia="宋体" w:cs="宋体"/>
                <w:sz w:val="24"/>
                <w:szCs w:val="24"/>
                <w:highlight w:val="none"/>
              </w:rPr>
            </w:pPr>
          </w:p>
        </w:tc>
        <w:tc>
          <w:tcPr>
            <w:tcW w:w="1346" w:type="dxa"/>
            <w:vAlign w:val="center"/>
          </w:tcPr>
          <w:p w14:paraId="55748BD3">
            <w:pPr>
              <w:spacing w:line="360" w:lineRule="auto"/>
              <w:rPr>
                <w:rFonts w:hint="eastAsia" w:ascii="宋体" w:hAnsi="宋体" w:eastAsia="宋体" w:cs="宋体"/>
                <w:sz w:val="24"/>
                <w:szCs w:val="24"/>
                <w:highlight w:val="none"/>
              </w:rPr>
            </w:pPr>
          </w:p>
        </w:tc>
        <w:tc>
          <w:tcPr>
            <w:tcW w:w="731" w:type="dxa"/>
            <w:vAlign w:val="center"/>
          </w:tcPr>
          <w:p w14:paraId="7C8130B5">
            <w:pPr>
              <w:spacing w:line="360" w:lineRule="auto"/>
              <w:rPr>
                <w:rFonts w:hint="eastAsia" w:ascii="宋体" w:hAnsi="宋体" w:eastAsia="宋体" w:cs="宋体"/>
                <w:sz w:val="24"/>
                <w:szCs w:val="24"/>
                <w:highlight w:val="none"/>
              </w:rPr>
            </w:pPr>
          </w:p>
        </w:tc>
      </w:tr>
      <w:tr w14:paraId="5BD083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1434" w:type="dxa"/>
            <w:vAlign w:val="center"/>
          </w:tcPr>
          <w:p w14:paraId="4B364905">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交货地点</w:t>
            </w:r>
          </w:p>
        </w:tc>
        <w:tc>
          <w:tcPr>
            <w:tcW w:w="4542" w:type="dxa"/>
            <w:vAlign w:val="center"/>
          </w:tcPr>
          <w:p w14:paraId="4B3B6A30">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吉林大学第一医院指定地点</w:t>
            </w:r>
          </w:p>
        </w:tc>
        <w:tc>
          <w:tcPr>
            <w:tcW w:w="1304" w:type="dxa"/>
            <w:vAlign w:val="center"/>
          </w:tcPr>
          <w:p w14:paraId="7DB6C46C">
            <w:pPr>
              <w:spacing w:line="360" w:lineRule="auto"/>
              <w:rPr>
                <w:rFonts w:hint="eastAsia" w:ascii="宋体" w:hAnsi="宋体" w:eastAsia="宋体" w:cs="宋体"/>
                <w:sz w:val="24"/>
                <w:szCs w:val="24"/>
                <w:highlight w:val="none"/>
              </w:rPr>
            </w:pPr>
          </w:p>
        </w:tc>
        <w:tc>
          <w:tcPr>
            <w:tcW w:w="1346" w:type="dxa"/>
            <w:vAlign w:val="center"/>
          </w:tcPr>
          <w:p w14:paraId="1C601554">
            <w:pPr>
              <w:spacing w:line="360" w:lineRule="auto"/>
              <w:rPr>
                <w:rFonts w:hint="eastAsia" w:ascii="宋体" w:hAnsi="宋体" w:eastAsia="宋体" w:cs="宋体"/>
                <w:sz w:val="24"/>
                <w:szCs w:val="24"/>
                <w:highlight w:val="none"/>
              </w:rPr>
            </w:pPr>
          </w:p>
        </w:tc>
        <w:tc>
          <w:tcPr>
            <w:tcW w:w="731" w:type="dxa"/>
            <w:vAlign w:val="center"/>
          </w:tcPr>
          <w:p w14:paraId="131BF816">
            <w:pPr>
              <w:spacing w:line="360" w:lineRule="auto"/>
              <w:rPr>
                <w:rFonts w:hint="eastAsia" w:ascii="宋体" w:hAnsi="宋体" w:eastAsia="宋体" w:cs="宋体"/>
                <w:sz w:val="24"/>
                <w:szCs w:val="24"/>
                <w:highlight w:val="none"/>
              </w:rPr>
            </w:pPr>
          </w:p>
        </w:tc>
      </w:tr>
      <w:tr w14:paraId="2429BD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434" w:type="dxa"/>
            <w:vAlign w:val="center"/>
          </w:tcPr>
          <w:p w14:paraId="545501D7">
            <w:pPr>
              <w:spacing w:line="360" w:lineRule="auto"/>
              <w:jc w:val="center"/>
              <w:rPr>
                <w:rFonts w:hint="eastAsia" w:ascii="宋体" w:hAnsi="宋体" w:eastAsia="宋体" w:cs="宋体"/>
                <w:sz w:val="24"/>
                <w:szCs w:val="24"/>
                <w:highlight w:val="none"/>
              </w:rPr>
            </w:pPr>
            <w:r>
              <w:rPr>
                <w:rFonts w:hint="eastAsia" w:ascii="宋体" w:hAnsi="宋体" w:eastAsia="宋体" w:cs="宋体"/>
                <w:b/>
                <w:sz w:val="24"/>
                <w:szCs w:val="24"/>
                <w:highlight w:val="none"/>
              </w:rPr>
              <w:t>设备保修期</w:t>
            </w:r>
          </w:p>
        </w:tc>
        <w:tc>
          <w:tcPr>
            <w:tcW w:w="4542" w:type="dxa"/>
            <w:vAlign w:val="center"/>
          </w:tcPr>
          <w:p w14:paraId="628E703B">
            <w:pPr>
              <w:spacing w:line="360" w:lineRule="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保修期：详见技术参数。</w:t>
            </w:r>
          </w:p>
          <w:p w14:paraId="30E5D4AE">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技术条款偏离表中有特殊要求的，以技术条款偏离表为准。技术条款偏离表中无特殊要求的，以商务条款偏离表为准。</w:t>
            </w:r>
          </w:p>
        </w:tc>
        <w:tc>
          <w:tcPr>
            <w:tcW w:w="1304" w:type="dxa"/>
            <w:vAlign w:val="center"/>
          </w:tcPr>
          <w:p w14:paraId="320401CC">
            <w:pPr>
              <w:spacing w:line="360" w:lineRule="auto"/>
              <w:rPr>
                <w:rFonts w:hint="eastAsia" w:ascii="宋体" w:hAnsi="宋体" w:eastAsia="宋体" w:cs="宋体"/>
                <w:sz w:val="24"/>
                <w:szCs w:val="24"/>
                <w:highlight w:val="none"/>
              </w:rPr>
            </w:pPr>
          </w:p>
        </w:tc>
        <w:tc>
          <w:tcPr>
            <w:tcW w:w="1346" w:type="dxa"/>
            <w:vAlign w:val="center"/>
          </w:tcPr>
          <w:p w14:paraId="5C75963E">
            <w:pPr>
              <w:spacing w:line="360" w:lineRule="auto"/>
              <w:rPr>
                <w:rFonts w:hint="eastAsia" w:ascii="宋体" w:hAnsi="宋体" w:eastAsia="宋体" w:cs="宋体"/>
                <w:sz w:val="24"/>
                <w:szCs w:val="24"/>
                <w:highlight w:val="none"/>
              </w:rPr>
            </w:pPr>
          </w:p>
        </w:tc>
        <w:tc>
          <w:tcPr>
            <w:tcW w:w="731" w:type="dxa"/>
            <w:vAlign w:val="center"/>
          </w:tcPr>
          <w:p w14:paraId="467B24BB">
            <w:pPr>
              <w:spacing w:line="360" w:lineRule="auto"/>
              <w:rPr>
                <w:rFonts w:hint="eastAsia" w:ascii="宋体" w:hAnsi="宋体" w:eastAsia="宋体" w:cs="宋体"/>
                <w:sz w:val="24"/>
                <w:szCs w:val="24"/>
                <w:highlight w:val="none"/>
              </w:rPr>
            </w:pPr>
          </w:p>
        </w:tc>
      </w:tr>
      <w:tr w14:paraId="116B43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1434" w:type="dxa"/>
            <w:vAlign w:val="center"/>
          </w:tcPr>
          <w:p w14:paraId="0A48219A">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设备质保期和技术服务 一</w:t>
            </w:r>
          </w:p>
        </w:tc>
        <w:tc>
          <w:tcPr>
            <w:tcW w:w="4542" w:type="dxa"/>
            <w:vAlign w:val="center"/>
          </w:tcPr>
          <w:p w14:paraId="3624A735">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供应商对所投设备的质保期自设备调试验收合格后算起。供应商应确保设备</w:t>
            </w:r>
            <w:r>
              <w:rPr>
                <w:rFonts w:hint="eastAsia" w:ascii="宋体" w:hAnsi="宋体" w:eastAsia="宋体" w:cs="宋体"/>
                <w:b/>
                <w:bCs/>
                <w:sz w:val="24"/>
                <w:szCs w:val="24"/>
                <w:highlight w:val="none"/>
              </w:rPr>
              <w:t>三个月</w:t>
            </w:r>
            <w:r>
              <w:rPr>
                <w:rFonts w:hint="eastAsia" w:ascii="宋体" w:hAnsi="宋体" w:eastAsia="宋体" w:cs="宋体"/>
                <w:sz w:val="24"/>
                <w:szCs w:val="24"/>
                <w:highlight w:val="none"/>
              </w:rPr>
              <w:t>内无重大质量问题，否则无条件退换。保修期内每年对医学工程部工程师进行1-2次关于维修保养方面的培训。</w:t>
            </w:r>
          </w:p>
        </w:tc>
        <w:tc>
          <w:tcPr>
            <w:tcW w:w="1304" w:type="dxa"/>
            <w:vAlign w:val="center"/>
          </w:tcPr>
          <w:p w14:paraId="784E4072">
            <w:pPr>
              <w:spacing w:line="360" w:lineRule="auto"/>
              <w:rPr>
                <w:rFonts w:hint="eastAsia" w:ascii="宋体" w:hAnsi="宋体" w:eastAsia="宋体" w:cs="宋体"/>
                <w:sz w:val="24"/>
                <w:szCs w:val="24"/>
                <w:highlight w:val="none"/>
              </w:rPr>
            </w:pPr>
          </w:p>
        </w:tc>
        <w:tc>
          <w:tcPr>
            <w:tcW w:w="1346" w:type="dxa"/>
            <w:vAlign w:val="center"/>
          </w:tcPr>
          <w:p w14:paraId="20845986">
            <w:pPr>
              <w:spacing w:line="360" w:lineRule="auto"/>
              <w:rPr>
                <w:rFonts w:hint="eastAsia" w:ascii="宋体" w:hAnsi="宋体" w:eastAsia="宋体" w:cs="宋体"/>
                <w:sz w:val="24"/>
                <w:szCs w:val="24"/>
                <w:highlight w:val="none"/>
              </w:rPr>
            </w:pPr>
          </w:p>
        </w:tc>
        <w:tc>
          <w:tcPr>
            <w:tcW w:w="731" w:type="dxa"/>
            <w:vAlign w:val="center"/>
          </w:tcPr>
          <w:p w14:paraId="2F15F875">
            <w:pPr>
              <w:spacing w:line="360" w:lineRule="auto"/>
              <w:rPr>
                <w:rFonts w:hint="eastAsia" w:ascii="宋体" w:hAnsi="宋体" w:eastAsia="宋体" w:cs="宋体"/>
                <w:sz w:val="24"/>
                <w:szCs w:val="24"/>
                <w:highlight w:val="none"/>
              </w:rPr>
            </w:pPr>
          </w:p>
        </w:tc>
      </w:tr>
      <w:tr w14:paraId="4F52E1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5" w:hRule="atLeast"/>
          <w:jc w:val="center"/>
        </w:trPr>
        <w:tc>
          <w:tcPr>
            <w:tcW w:w="1434" w:type="dxa"/>
            <w:vAlign w:val="center"/>
          </w:tcPr>
          <w:p w14:paraId="3A3F154E">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设备保修期和技术服务 二</w:t>
            </w:r>
          </w:p>
        </w:tc>
        <w:tc>
          <w:tcPr>
            <w:tcW w:w="4542" w:type="dxa"/>
            <w:vAlign w:val="center"/>
          </w:tcPr>
          <w:p w14:paraId="732DE30B">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吉林大学第一医院享有维修服务中心的优先权，电话响应时间不超过2小时；接到报修电话后维修工程师应尽快赶到现场，最迟不超过24小时。</w:t>
            </w:r>
          </w:p>
        </w:tc>
        <w:tc>
          <w:tcPr>
            <w:tcW w:w="1304" w:type="dxa"/>
            <w:vAlign w:val="center"/>
          </w:tcPr>
          <w:p w14:paraId="51CC0521">
            <w:pPr>
              <w:spacing w:line="360" w:lineRule="auto"/>
              <w:rPr>
                <w:rFonts w:hint="eastAsia" w:ascii="宋体" w:hAnsi="宋体" w:eastAsia="宋体" w:cs="宋体"/>
                <w:sz w:val="24"/>
                <w:szCs w:val="24"/>
                <w:highlight w:val="none"/>
              </w:rPr>
            </w:pPr>
          </w:p>
        </w:tc>
        <w:tc>
          <w:tcPr>
            <w:tcW w:w="1346" w:type="dxa"/>
            <w:vAlign w:val="center"/>
          </w:tcPr>
          <w:p w14:paraId="35B11C9C">
            <w:pPr>
              <w:spacing w:line="360" w:lineRule="auto"/>
              <w:rPr>
                <w:rFonts w:hint="eastAsia" w:ascii="宋体" w:hAnsi="宋体" w:eastAsia="宋体" w:cs="宋体"/>
                <w:sz w:val="24"/>
                <w:szCs w:val="24"/>
                <w:highlight w:val="none"/>
              </w:rPr>
            </w:pPr>
          </w:p>
        </w:tc>
        <w:tc>
          <w:tcPr>
            <w:tcW w:w="731" w:type="dxa"/>
            <w:vAlign w:val="center"/>
          </w:tcPr>
          <w:p w14:paraId="2EF89F7D">
            <w:pPr>
              <w:spacing w:line="360" w:lineRule="auto"/>
              <w:rPr>
                <w:rFonts w:hint="eastAsia" w:ascii="宋体" w:hAnsi="宋体" w:eastAsia="宋体" w:cs="宋体"/>
                <w:sz w:val="24"/>
                <w:szCs w:val="24"/>
                <w:highlight w:val="none"/>
              </w:rPr>
            </w:pPr>
          </w:p>
        </w:tc>
      </w:tr>
      <w:tr w14:paraId="2B2763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2" w:hRule="atLeast"/>
          <w:jc w:val="center"/>
        </w:trPr>
        <w:tc>
          <w:tcPr>
            <w:tcW w:w="1434" w:type="dxa"/>
            <w:vAlign w:val="center"/>
          </w:tcPr>
          <w:p w14:paraId="1319F273">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设备保修期和技术服务 三</w:t>
            </w:r>
          </w:p>
        </w:tc>
        <w:tc>
          <w:tcPr>
            <w:tcW w:w="4542" w:type="dxa"/>
            <w:vAlign w:val="center"/>
          </w:tcPr>
          <w:p w14:paraId="35D96B66">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设备维修每次停机维修时间不超过3天(如更换重要配件可按三个工作日计算)，每迟延一天，供应商支付合同金额1%的违约金并赔偿医院经济损失，违约金累计总额不超过合同总额的30%，如超过三十天仍未履行保修义务，医院有权单方面终止合同并要求赔偿经济损失；保修期过后供应商负责本设备终身协助维修。</w:t>
            </w:r>
          </w:p>
        </w:tc>
        <w:tc>
          <w:tcPr>
            <w:tcW w:w="1304" w:type="dxa"/>
            <w:vAlign w:val="center"/>
          </w:tcPr>
          <w:p w14:paraId="2CC7A19A">
            <w:pPr>
              <w:spacing w:line="360" w:lineRule="auto"/>
              <w:rPr>
                <w:rFonts w:hint="eastAsia" w:ascii="宋体" w:hAnsi="宋体" w:eastAsia="宋体" w:cs="宋体"/>
                <w:sz w:val="24"/>
                <w:szCs w:val="24"/>
                <w:highlight w:val="none"/>
              </w:rPr>
            </w:pPr>
          </w:p>
        </w:tc>
        <w:tc>
          <w:tcPr>
            <w:tcW w:w="1346" w:type="dxa"/>
            <w:vAlign w:val="center"/>
          </w:tcPr>
          <w:p w14:paraId="40B42D9F">
            <w:pPr>
              <w:spacing w:line="360" w:lineRule="auto"/>
              <w:rPr>
                <w:rFonts w:hint="eastAsia" w:ascii="宋体" w:hAnsi="宋体" w:eastAsia="宋体" w:cs="宋体"/>
                <w:sz w:val="24"/>
                <w:szCs w:val="24"/>
                <w:highlight w:val="none"/>
              </w:rPr>
            </w:pPr>
          </w:p>
        </w:tc>
        <w:tc>
          <w:tcPr>
            <w:tcW w:w="731" w:type="dxa"/>
            <w:vAlign w:val="center"/>
          </w:tcPr>
          <w:p w14:paraId="505084BF">
            <w:pPr>
              <w:spacing w:line="360" w:lineRule="auto"/>
              <w:rPr>
                <w:rFonts w:hint="eastAsia" w:ascii="宋体" w:hAnsi="宋体" w:eastAsia="宋体" w:cs="宋体"/>
                <w:sz w:val="24"/>
                <w:szCs w:val="24"/>
                <w:highlight w:val="none"/>
              </w:rPr>
            </w:pPr>
          </w:p>
        </w:tc>
      </w:tr>
      <w:tr w14:paraId="0B8CBD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1434" w:type="dxa"/>
            <w:vAlign w:val="center"/>
          </w:tcPr>
          <w:p w14:paraId="45B9F801">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设备保修期和技术服务 四</w:t>
            </w:r>
          </w:p>
        </w:tc>
        <w:tc>
          <w:tcPr>
            <w:tcW w:w="4542" w:type="dxa"/>
            <w:vAlign w:val="center"/>
          </w:tcPr>
          <w:p w14:paraId="0360A01F">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供应商应拥有修理本设备的专业工程师，提供设备维护项目和保养细则，保修期内每年保证至少2次设备的维护与保养，并向院方设备管理部门提供当年的设备运行状态报告。</w:t>
            </w:r>
          </w:p>
        </w:tc>
        <w:tc>
          <w:tcPr>
            <w:tcW w:w="1304" w:type="dxa"/>
            <w:vAlign w:val="center"/>
          </w:tcPr>
          <w:p w14:paraId="42FC72AF">
            <w:pPr>
              <w:spacing w:line="360" w:lineRule="auto"/>
              <w:rPr>
                <w:rFonts w:hint="eastAsia" w:ascii="宋体" w:hAnsi="宋体" w:eastAsia="宋体" w:cs="宋体"/>
                <w:sz w:val="24"/>
                <w:szCs w:val="24"/>
                <w:highlight w:val="none"/>
              </w:rPr>
            </w:pPr>
          </w:p>
        </w:tc>
        <w:tc>
          <w:tcPr>
            <w:tcW w:w="1346" w:type="dxa"/>
            <w:vAlign w:val="center"/>
          </w:tcPr>
          <w:p w14:paraId="514A7976">
            <w:pPr>
              <w:spacing w:line="360" w:lineRule="auto"/>
              <w:rPr>
                <w:rFonts w:hint="eastAsia" w:ascii="宋体" w:hAnsi="宋体" w:eastAsia="宋体" w:cs="宋体"/>
                <w:sz w:val="24"/>
                <w:szCs w:val="24"/>
                <w:highlight w:val="none"/>
              </w:rPr>
            </w:pPr>
          </w:p>
        </w:tc>
        <w:tc>
          <w:tcPr>
            <w:tcW w:w="731" w:type="dxa"/>
            <w:vAlign w:val="center"/>
          </w:tcPr>
          <w:p w14:paraId="05364B77">
            <w:pPr>
              <w:spacing w:line="360" w:lineRule="auto"/>
              <w:rPr>
                <w:rFonts w:hint="eastAsia" w:ascii="宋体" w:hAnsi="宋体" w:eastAsia="宋体" w:cs="宋体"/>
                <w:sz w:val="24"/>
                <w:szCs w:val="24"/>
                <w:highlight w:val="none"/>
              </w:rPr>
            </w:pPr>
          </w:p>
        </w:tc>
      </w:tr>
      <w:tr w14:paraId="535C50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1" w:hRule="atLeast"/>
          <w:jc w:val="center"/>
        </w:trPr>
        <w:tc>
          <w:tcPr>
            <w:tcW w:w="1434" w:type="dxa"/>
            <w:vAlign w:val="center"/>
          </w:tcPr>
          <w:p w14:paraId="3BF9B0E1">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设备保修期和技术服务 五</w:t>
            </w:r>
          </w:p>
        </w:tc>
        <w:tc>
          <w:tcPr>
            <w:tcW w:w="4542" w:type="dxa"/>
            <w:vAlign w:val="center"/>
          </w:tcPr>
          <w:p w14:paraId="457E92AE">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供应商应保证与院方共同接收货物，并在接受货物之日起三个工作日内派技术人员到达现场，负责合同设备的安装、调试及协助验收；如果供应商不能及时与院方共同接货，由此造成货物的缺失、破损等结果，由供应商承担全部责任。供应商在设备安装后同时负责免费培训院方医务人员，培训人员在设备安装后一天内到位。</w:t>
            </w:r>
          </w:p>
        </w:tc>
        <w:tc>
          <w:tcPr>
            <w:tcW w:w="1304" w:type="dxa"/>
            <w:vAlign w:val="center"/>
          </w:tcPr>
          <w:p w14:paraId="51DCCABE">
            <w:pPr>
              <w:spacing w:line="360" w:lineRule="auto"/>
              <w:rPr>
                <w:rFonts w:hint="eastAsia" w:ascii="宋体" w:hAnsi="宋体" w:eastAsia="宋体" w:cs="宋体"/>
                <w:sz w:val="24"/>
                <w:szCs w:val="24"/>
                <w:highlight w:val="none"/>
              </w:rPr>
            </w:pPr>
          </w:p>
        </w:tc>
        <w:tc>
          <w:tcPr>
            <w:tcW w:w="1346" w:type="dxa"/>
            <w:vAlign w:val="center"/>
          </w:tcPr>
          <w:p w14:paraId="00DCAE28">
            <w:pPr>
              <w:spacing w:line="360" w:lineRule="auto"/>
              <w:rPr>
                <w:rFonts w:hint="eastAsia" w:ascii="宋体" w:hAnsi="宋体" w:eastAsia="宋体" w:cs="宋体"/>
                <w:sz w:val="24"/>
                <w:szCs w:val="24"/>
                <w:highlight w:val="none"/>
              </w:rPr>
            </w:pPr>
          </w:p>
        </w:tc>
        <w:tc>
          <w:tcPr>
            <w:tcW w:w="731" w:type="dxa"/>
            <w:vAlign w:val="center"/>
          </w:tcPr>
          <w:p w14:paraId="33731576">
            <w:pPr>
              <w:spacing w:line="360" w:lineRule="auto"/>
              <w:rPr>
                <w:rFonts w:hint="eastAsia" w:ascii="宋体" w:hAnsi="宋体" w:eastAsia="宋体" w:cs="宋体"/>
                <w:sz w:val="24"/>
                <w:szCs w:val="24"/>
                <w:highlight w:val="none"/>
              </w:rPr>
            </w:pPr>
          </w:p>
        </w:tc>
      </w:tr>
      <w:tr w14:paraId="26DBFE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5" w:hRule="atLeast"/>
          <w:jc w:val="center"/>
        </w:trPr>
        <w:tc>
          <w:tcPr>
            <w:tcW w:w="1434" w:type="dxa"/>
            <w:vAlign w:val="center"/>
          </w:tcPr>
          <w:p w14:paraId="212FDE14">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设备保修期和技术服务 六</w:t>
            </w:r>
          </w:p>
        </w:tc>
        <w:tc>
          <w:tcPr>
            <w:tcW w:w="4542" w:type="dxa"/>
            <w:vAlign w:val="center"/>
          </w:tcPr>
          <w:p w14:paraId="45511779">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设备经验收合格后，供应商必须按标书中该设备的培训要求进行培训，保证操作和维护人员能够正确使用和日常维护保养设备。</w:t>
            </w:r>
          </w:p>
        </w:tc>
        <w:tc>
          <w:tcPr>
            <w:tcW w:w="1304" w:type="dxa"/>
            <w:vAlign w:val="center"/>
          </w:tcPr>
          <w:p w14:paraId="24C2FE28">
            <w:pPr>
              <w:spacing w:line="360" w:lineRule="auto"/>
              <w:rPr>
                <w:rFonts w:hint="eastAsia" w:ascii="宋体" w:hAnsi="宋体" w:eastAsia="宋体" w:cs="宋体"/>
                <w:sz w:val="24"/>
                <w:szCs w:val="24"/>
                <w:highlight w:val="none"/>
              </w:rPr>
            </w:pPr>
          </w:p>
        </w:tc>
        <w:tc>
          <w:tcPr>
            <w:tcW w:w="1346" w:type="dxa"/>
            <w:vAlign w:val="center"/>
          </w:tcPr>
          <w:p w14:paraId="3B3F774B">
            <w:pPr>
              <w:spacing w:line="360" w:lineRule="auto"/>
              <w:rPr>
                <w:rFonts w:hint="eastAsia" w:ascii="宋体" w:hAnsi="宋体" w:eastAsia="宋体" w:cs="宋体"/>
                <w:sz w:val="24"/>
                <w:szCs w:val="24"/>
                <w:highlight w:val="none"/>
              </w:rPr>
            </w:pPr>
          </w:p>
        </w:tc>
        <w:tc>
          <w:tcPr>
            <w:tcW w:w="731" w:type="dxa"/>
            <w:vAlign w:val="center"/>
          </w:tcPr>
          <w:p w14:paraId="54CF24F7">
            <w:pPr>
              <w:spacing w:line="360" w:lineRule="auto"/>
              <w:rPr>
                <w:rFonts w:hint="eastAsia" w:ascii="宋体" w:hAnsi="宋体" w:eastAsia="宋体" w:cs="宋体"/>
                <w:sz w:val="24"/>
                <w:szCs w:val="24"/>
                <w:highlight w:val="none"/>
              </w:rPr>
            </w:pPr>
          </w:p>
        </w:tc>
      </w:tr>
      <w:tr w14:paraId="224FE4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jc w:val="center"/>
        </w:trPr>
        <w:tc>
          <w:tcPr>
            <w:tcW w:w="1434" w:type="dxa"/>
            <w:vAlign w:val="center"/>
          </w:tcPr>
          <w:p w14:paraId="267C6DE2">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设备保修期和技术服务 七</w:t>
            </w:r>
          </w:p>
        </w:tc>
        <w:tc>
          <w:tcPr>
            <w:tcW w:w="4542" w:type="dxa"/>
            <w:vAlign w:val="center"/>
          </w:tcPr>
          <w:p w14:paraId="2D596D0A">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如为重大医疗设备（含术中、透析等），工程师须跟机完整操作至少2-3个病例。</w:t>
            </w:r>
          </w:p>
        </w:tc>
        <w:tc>
          <w:tcPr>
            <w:tcW w:w="1304" w:type="dxa"/>
            <w:vAlign w:val="center"/>
          </w:tcPr>
          <w:p w14:paraId="7BB92EBB">
            <w:pPr>
              <w:spacing w:line="360" w:lineRule="auto"/>
              <w:rPr>
                <w:rFonts w:hint="eastAsia" w:ascii="宋体" w:hAnsi="宋体" w:eastAsia="宋体" w:cs="宋体"/>
                <w:sz w:val="24"/>
                <w:szCs w:val="24"/>
                <w:highlight w:val="none"/>
              </w:rPr>
            </w:pPr>
          </w:p>
        </w:tc>
        <w:tc>
          <w:tcPr>
            <w:tcW w:w="1346" w:type="dxa"/>
            <w:vAlign w:val="center"/>
          </w:tcPr>
          <w:p w14:paraId="62B787D3">
            <w:pPr>
              <w:spacing w:line="360" w:lineRule="auto"/>
              <w:rPr>
                <w:rFonts w:hint="eastAsia" w:ascii="宋体" w:hAnsi="宋体" w:eastAsia="宋体" w:cs="宋体"/>
                <w:sz w:val="24"/>
                <w:szCs w:val="24"/>
                <w:highlight w:val="none"/>
              </w:rPr>
            </w:pPr>
          </w:p>
        </w:tc>
        <w:tc>
          <w:tcPr>
            <w:tcW w:w="731" w:type="dxa"/>
            <w:vAlign w:val="center"/>
          </w:tcPr>
          <w:p w14:paraId="14EB4DFB">
            <w:pPr>
              <w:spacing w:line="360" w:lineRule="auto"/>
              <w:rPr>
                <w:rFonts w:hint="eastAsia" w:ascii="宋体" w:hAnsi="宋体" w:eastAsia="宋体" w:cs="宋体"/>
                <w:sz w:val="24"/>
                <w:szCs w:val="24"/>
                <w:highlight w:val="none"/>
              </w:rPr>
            </w:pPr>
          </w:p>
        </w:tc>
      </w:tr>
      <w:tr w14:paraId="7E5C90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jc w:val="center"/>
        </w:trPr>
        <w:tc>
          <w:tcPr>
            <w:tcW w:w="1434" w:type="dxa"/>
            <w:vAlign w:val="center"/>
          </w:tcPr>
          <w:p w14:paraId="4BBA9B1C">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设备服务 </w:t>
            </w:r>
            <w:r>
              <w:rPr>
                <w:rFonts w:hint="eastAsia" w:ascii="宋体" w:hAnsi="宋体" w:eastAsia="宋体" w:cs="宋体"/>
                <w:sz w:val="24"/>
                <w:szCs w:val="24"/>
                <w:highlight w:val="none"/>
                <w:lang w:eastAsia="zh-CN"/>
              </w:rPr>
              <w:t>八</w:t>
            </w:r>
          </w:p>
        </w:tc>
        <w:tc>
          <w:tcPr>
            <w:tcW w:w="4542" w:type="dxa"/>
            <w:vAlign w:val="center"/>
          </w:tcPr>
          <w:p w14:paraId="146F9020">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在院使用期内提供免费移机服务1次</w:t>
            </w:r>
          </w:p>
          <w:p w14:paraId="2A2ECDEC">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（如需要）</w:t>
            </w:r>
          </w:p>
        </w:tc>
        <w:tc>
          <w:tcPr>
            <w:tcW w:w="1304" w:type="dxa"/>
            <w:vAlign w:val="center"/>
          </w:tcPr>
          <w:p w14:paraId="0F48DAD1">
            <w:pPr>
              <w:spacing w:line="360" w:lineRule="auto"/>
              <w:rPr>
                <w:rFonts w:hint="eastAsia" w:ascii="宋体" w:hAnsi="宋体" w:eastAsia="宋体" w:cs="宋体"/>
                <w:sz w:val="24"/>
                <w:szCs w:val="24"/>
                <w:highlight w:val="none"/>
              </w:rPr>
            </w:pPr>
          </w:p>
        </w:tc>
        <w:tc>
          <w:tcPr>
            <w:tcW w:w="1346" w:type="dxa"/>
            <w:vAlign w:val="center"/>
          </w:tcPr>
          <w:p w14:paraId="0356CBE5">
            <w:pPr>
              <w:spacing w:line="360" w:lineRule="auto"/>
              <w:rPr>
                <w:rFonts w:hint="eastAsia" w:ascii="宋体" w:hAnsi="宋体" w:eastAsia="宋体" w:cs="宋体"/>
                <w:sz w:val="24"/>
                <w:szCs w:val="24"/>
                <w:highlight w:val="none"/>
              </w:rPr>
            </w:pPr>
          </w:p>
        </w:tc>
        <w:tc>
          <w:tcPr>
            <w:tcW w:w="731" w:type="dxa"/>
            <w:vAlign w:val="center"/>
          </w:tcPr>
          <w:p w14:paraId="434AD99B">
            <w:pPr>
              <w:spacing w:line="360" w:lineRule="auto"/>
              <w:rPr>
                <w:rFonts w:hint="eastAsia" w:ascii="宋体" w:hAnsi="宋体" w:eastAsia="宋体" w:cs="宋体"/>
                <w:sz w:val="24"/>
                <w:szCs w:val="24"/>
                <w:highlight w:val="none"/>
              </w:rPr>
            </w:pPr>
          </w:p>
        </w:tc>
      </w:tr>
      <w:tr w14:paraId="0881C1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jc w:val="center"/>
        </w:trPr>
        <w:tc>
          <w:tcPr>
            <w:tcW w:w="1434" w:type="dxa"/>
            <w:vAlign w:val="center"/>
          </w:tcPr>
          <w:p w14:paraId="5DA0AE2B">
            <w:pPr>
              <w:spacing w:line="360" w:lineRule="auto"/>
              <w:jc w:val="center"/>
              <w:rPr>
                <w:rFonts w:hint="eastAsia" w:ascii="宋体" w:hAnsi="宋体" w:eastAsia="宋体" w:cs="宋体"/>
                <w:sz w:val="24"/>
                <w:szCs w:val="24"/>
                <w:highlight w:val="none"/>
              </w:rPr>
            </w:pPr>
            <w:r>
              <w:rPr>
                <w:rFonts w:hint="eastAsia" w:ascii="宋体" w:hAnsi="宋体" w:cs="宋体"/>
                <w:sz w:val="24"/>
                <w:szCs w:val="24"/>
                <w:highlight w:val="none"/>
                <w:lang w:eastAsia="zh-CN"/>
              </w:rPr>
              <w:t>产品</w:t>
            </w:r>
            <w:r>
              <w:rPr>
                <w:rFonts w:hint="eastAsia" w:ascii="宋体" w:hAnsi="宋体" w:eastAsia="宋体" w:cs="宋体"/>
                <w:sz w:val="24"/>
                <w:szCs w:val="24"/>
                <w:highlight w:val="none"/>
              </w:rPr>
              <w:t>生产日期</w:t>
            </w:r>
          </w:p>
        </w:tc>
        <w:tc>
          <w:tcPr>
            <w:tcW w:w="4542" w:type="dxa"/>
            <w:vAlign w:val="center"/>
          </w:tcPr>
          <w:p w14:paraId="0BD1F75F">
            <w:pPr>
              <w:spacing w:line="360" w:lineRule="auto"/>
              <w:jc w:val="center"/>
              <w:rPr>
                <w:rFonts w:hint="eastAsia" w:ascii="宋体" w:hAnsi="宋体" w:eastAsia="宋体" w:cs="宋体"/>
                <w:sz w:val="24"/>
                <w:szCs w:val="24"/>
                <w:highlight w:val="none"/>
              </w:rPr>
            </w:pPr>
            <w:r>
              <w:rPr>
                <w:rFonts w:hint="eastAsia" w:ascii="宋体" w:hAnsi="宋体" w:cs="宋体"/>
                <w:sz w:val="24"/>
                <w:szCs w:val="24"/>
                <w:highlight w:val="none"/>
                <w:lang w:eastAsia="zh-CN"/>
              </w:rPr>
              <w:t>产品的</w:t>
            </w:r>
            <w:r>
              <w:rPr>
                <w:rFonts w:hint="eastAsia" w:ascii="宋体" w:hAnsi="宋体" w:eastAsia="宋体" w:cs="宋体"/>
                <w:sz w:val="24"/>
                <w:szCs w:val="24"/>
                <w:highlight w:val="none"/>
              </w:rPr>
              <w:t>生产日期为本合同签订12 个月内</w:t>
            </w:r>
          </w:p>
        </w:tc>
        <w:tc>
          <w:tcPr>
            <w:tcW w:w="1304" w:type="dxa"/>
            <w:vAlign w:val="center"/>
          </w:tcPr>
          <w:p w14:paraId="74197BD5">
            <w:pPr>
              <w:spacing w:line="360" w:lineRule="auto"/>
              <w:rPr>
                <w:rFonts w:hint="eastAsia" w:ascii="宋体" w:hAnsi="宋体" w:eastAsia="宋体" w:cs="宋体"/>
                <w:sz w:val="24"/>
                <w:szCs w:val="24"/>
                <w:highlight w:val="none"/>
              </w:rPr>
            </w:pPr>
          </w:p>
        </w:tc>
        <w:tc>
          <w:tcPr>
            <w:tcW w:w="1346" w:type="dxa"/>
            <w:vAlign w:val="center"/>
          </w:tcPr>
          <w:p w14:paraId="1EA4B163">
            <w:pPr>
              <w:spacing w:line="360" w:lineRule="auto"/>
              <w:rPr>
                <w:rFonts w:hint="eastAsia" w:ascii="宋体" w:hAnsi="宋体" w:eastAsia="宋体" w:cs="宋体"/>
                <w:sz w:val="24"/>
                <w:szCs w:val="24"/>
                <w:highlight w:val="none"/>
              </w:rPr>
            </w:pPr>
          </w:p>
        </w:tc>
        <w:tc>
          <w:tcPr>
            <w:tcW w:w="731" w:type="dxa"/>
            <w:vAlign w:val="center"/>
          </w:tcPr>
          <w:p w14:paraId="65653418">
            <w:pPr>
              <w:spacing w:line="360" w:lineRule="auto"/>
              <w:rPr>
                <w:rFonts w:hint="eastAsia" w:ascii="宋体" w:hAnsi="宋体" w:eastAsia="宋体" w:cs="宋体"/>
                <w:sz w:val="24"/>
                <w:szCs w:val="24"/>
                <w:highlight w:val="none"/>
              </w:rPr>
            </w:pPr>
          </w:p>
        </w:tc>
      </w:tr>
    </w:tbl>
    <w:p w14:paraId="14751904">
      <w:pPr>
        <w:autoSpaceDE w:val="0"/>
        <w:autoSpaceDN w:val="0"/>
        <w:adjustRightInd w:val="0"/>
        <w:spacing w:line="360" w:lineRule="auto"/>
        <w:ind w:firstLine="420"/>
        <w:rPr>
          <w:rFonts w:hint="eastAsia" w:ascii="宋体" w:hAnsi="宋体" w:eastAsia="宋体" w:cs="宋体"/>
          <w:b/>
          <w:bCs/>
          <w:szCs w:val="21"/>
          <w:highlight w:val="none"/>
          <w:lang w:val="zh-CN"/>
        </w:rPr>
      </w:pPr>
    </w:p>
    <w:p w14:paraId="7A3597F9">
      <w:pPr>
        <w:autoSpaceDE w:val="0"/>
        <w:autoSpaceDN w:val="0"/>
        <w:adjustRightInd w:val="0"/>
        <w:spacing w:line="360" w:lineRule="auto"/>
        <w:ind w:firstLine="420"/>
        <w:rPr>
          <w:rFonts w:hint="eastAsia" w:ascii="宋体" w:hAnsi="宋体" w:eastAsia="宋体" w:cs="宋体"/>
          <w:b/>
          <w:bCs/>
          <w:color w:val="FF0000"/>
          <w:szCs w:val="21"/>
          <w:highlight w:val="none"/>
          <w:lang w:val="zh-CN"/>
        </w:rPr>
      </w:pPr>
      <w:r>
        <w:rPr>
          <w:rFonts w:hint="eastAsia" w:ascii="宋体" w:hAnsi="宋体" w:eastAsia="宋体" w:cs="宋体"/>
          <w:b/>
          <w:bCs/>
          <w:color w:val="FF0000"/>
          <w:szCs w:val="21"/>
          <w:highlight w:val="none"/>
          <w:lang w:val="zh-CN"/>
        </w:rPr>
        <w:t>注：</w:t>
      </w:r>
    </w:p>
    <w:p w14:paraId="5C502334">
      <w:pPr>
        <w:autoSpaceDE w:val="0"/>
        <w:autoSpaceDN w:val="0"/>
        <w:adjustRightInd w:val="0"/>
        <w:spacing w:line="360" w:lineRule="auto"/>
        <w:ind w:firstLine="420"/>
        <w:rPr>
          <w:rFonts w:hint="eastAsia" w:ascii="宋体" w:hAnsi="宋体" w:eastAsia="宋体" w:cs="宋体"/>
          <w:bCs/>
          <w:highlight w:val="none"/>
        </w:rPr>
      </w:pPr>
      <w:r>
        <w:rPr>
          <w:rFonts w:hint="eastAsia" w:ascii="宋体" w:hAnsi="宋体" w:eastAsia="宋体" w:cs="宋体"/>
          <w:bCs/>
          <w:szCs w:val="21"/>
          <w:highlight w:val="none"/>
        </w:rPr>
        <w:t>供应商不得复制</w:t>
      </w:r>
      <w:r>
        <w:rPr>
          <w:rFonts w:hint="eastAsia" w:ascii="宋体" w:hAnsi="宋体" w:cs="宋体"/>
          <w:bCs/>
          <w:szCs w:val="21"/>
          <w:highlight w:val="none"/>
          <w:lang w:eastAsia="zh-CN"/>
        </w:rPr>
        <w:t>议价</w:t>
      </w:r>
      <w:r>
        <w:rPr>
          <w:rFonts w:hint="eastAsia" w:ascii="宋体" w:hAnsi="宋体" w:eastAsia="宋体" w:cs="宋体"/>
          <w:bCs/>
          <w:szCs w:val="21"/>
          <w:highlight w:val="none"/>
        </w:rPr>
        <w:t>文件商务条款的相关内容作为其响应文件中的一部分，需以综合评分表中商务条款得分项为依据，并结合实际情况如实填写。</w:t>
      </w:r>
    </w:p>
    <w:p w14:paraId="051E1368">
      <w:pPr>
        <w:autoSpaceDE w:val="0"/>
        <w:autoSpaceDN w:val="0"/>
        <w:adjustRightInd w:val="0"/>
        <w:spacing w:line="320" w:lineRule="exact"/>
        <w:rPr>
          <w:rFonts w:hint="eastAsia" w:ascii="宋体" w:hAnsi="宋体" w:eastAsia="宋体" w:cs="宋体"/>
          <w:b/>
          <w:bCs/>
          <w:sz w:val="24"/>
          <w:szCs w:val="24"/>
          <w:highlight w:val="none"/>
        </w:rPr>
      </w:pPr>
    </w:p>
    <w:p w14:paraId="1F57ADE7">
      <w:pPr>
        <w:autoSpaceDE w:val="0"/>
        <w:autoSpaceDN w:val="0"/>
        <w:adjustRightInd w:val="0"/>
        <w:spacing w:line="320" w:lineRule="exact"/>
        <w:rPr>
          <w:rFonts w:hint="eastAsia" w:ascii="宋体" w:hAnsi="宋体" w:eastAsia="宋体" w:cs="宋体"/>
          <w:b/>
          <w:bCs/>
          <w:sz w:val="24"/>
          <w:szCs w:val="24"/>
          <w:highlight w:val="none"/>
          <w:lang w:val="zh-CN"/>
        </w:rPr>
      </w:pPr>
    </w:p>
    <w:p w14:paraId="497721FE">
      <w:pPr>
        <w:rPr>
          <w:rFonts w:hint="eastAsia" w:asciiTheme="minorEastAsia" w:hAnsiTheme="minorEastAsia" w:eastAsiaTheme="minorEastAsia" w:cstheme="minorEastAsia"/>
          <w:b/>
          <w:bCs/>
          <w:color w:val="000000" w:themeColor="text1"/>
          <w:sz w:val="24"/>
          <w:highlight w:val="none"/>
          <w:lang w:val="en-US" w:eastAsia="zh-CN"/>
          <w14:textFill>
            <w14:solidFill>
              <w14:schemeClr w14:val="tx1"/>
            </w14:solidFill>
          </w14:textFill>
        </w:rPr>
      </w:pPr>
      <w:r>
        <w:rPr>
          <w:rFonts w:hint="eastAsia" w:ascii="宋体" w:hAnsi="宋体" w:eastAsia="宋体" w:cs="宋体"/>
          <w:b/>
          <w:bCs/>
          <w:color w:val="auto"/>
          <w:highlight w:val="none"/>
          <w:lang w:val="zh-CN"/>
        </w:rPr>
        <w:br w:type="page"/>
      </w:r>
      <w:r>
        <w:rPr>
          <w:rFonts w:hint="eastAsia" w:asciiTheme="minorEastAsia" w:hAnsiTheme="minorEastAsia" w:eastAsiaTheme="minorEastAsia" w:cstheme="minorEastAsia"/>
          <w:b/>
          <w:bCs/>
          <w:color w:val="000000" w:themeColor="text1"/>
          <w:sz w:val="24"/>
          <w:highlight w:val="none"/>
          <w:lang w:val="zh-CN"/>
          <w14:textFill>
            <w14:solidFill>
              <w14:schemeClr w14:val="tx1"/>
            </w14:solidFill>
          </w14:textFill>
        </w:rPr>
        <w:t>格式</w:t>
      </w:r>
      <w:r>
        <w:rPr>
          <w:rFonts w:hint="eastAsia" w:asciiTheme="minorEastAsia" w:hAnsiTheme="minorEastAsia" w:eastAsiaTheme="minorEastAsia" w:cstheme="minorEastAsia"/>
          <w:b/>
          <w:bCs/>
          <w:color w:val="000000" w:themeColor="text1"/>
          <w:sz w:val="24"/>
          <w:highlight w:val="none"/>
          <w:lang w:val="en-US" w:eastAsia="zh-CN"/>
          <w14:textFill>
            <w14:solidFill>
              <w14:schemeClr w14:val="tx1"/>
            </w14:solidFill>
          </w14:textFill>
        </w:rPr>
        <w:t>七</w:t>
      </w:r>
      <w:r>
        <w:rPr>
          <w:rFonts w:hint="eastAsia" w:asciiTheme="minorEastAsia" w:hAnsiTheme="minorEastAsia" w:eastAsiaTheme="minorEastAsia" w:cstheme="minorEastAsia"/>
          <w:b/>
          <w:bCs/>
          <w:color w:val="000000" w:themeColor="text1"/>
          <w:sz w:val="24"/>
          <w:highlight w:val="none"/>
          <w:lang w:val="zh-CN"/>
          <w14:textFill>
            <w14:solidFill>
              <w14:schemeClr w14:val="tx1"/>
            </w14:solidFill>
          </w14:textFill>
        </w:rPr>
        <w:t>、售后服务</w:t>
      </w:r>
      <w:bookmarkEnd w:id="11"/>
      <w:r>
        <w:rPr>
          <w:rFonts w:hint="eastAsia" w:asciiTheme="minorEastAsia" w:hAnsiTheme="minorEastAsia" w:eastAsiaTheme="minorEastAsia" w:cstheme="minorEastAsia"/>
          <w:b/>
          <w:bCs/>
          <w:color w:val="000000" w:themeColor="text1"/>
          <w:sz w:val="24"/>
          <w:highlight w:val="none"/>
          <w14:textFill>
            <w14:solidFill>
              <w14:schemeClr w14:val="tx1"/>
            </w14:solidFill>
          </w14:textFill>
        </w:rPr>
        <w:t>承诺</w:t>
      </w:r>
      <w:bookmarkEnd w:id="12"/>
      <w:bookmarkEnd w:id="13"/>
      <w:r>
        <w:rPr>
          <w:rFonts w:hint="eastAsia" w:asciiTheme="minorEastAsia" w:hAnsiTheme="minorEastAsia" w:eastAsiaTheme="minorEastAsia" w:cstheme="minorEastAsia"/>
          <w:b/>
          <w:bCs/>
          <w:color w:val="000000" w:themeColor="text1"/>
          <w:sz w:val="24"/>
          <w:highlight w:val="none"/>
          <w:lang w:val="en-US" w:eastAsia="zh-CN"/>
          <w14:textFill>
            <w14:solidFill>
              <w14:schemeClr w14:val="tx1"/>
            </w14:solidFill>
          </w14:textFill>
        </w:rPr>
        <w:t>函</w:t>
      </w:r>
    </w:p>
    <w:p w14:paraId="5A2B5EA9">
      <w:pPr>
        <w:jc w:val="center"/>
        <w:rPr>
          <w:rFonts w:hint="eastAsia"/>
          <w:b/>
          <w:bCs/>
          <w:sz w:val="24"/>
          <w:szCs w:val="24"/>
          <w:highlight w:val="none"/>
          <w:lang w:val="en-US" w:eastAsia="zh-CN"/>
        </w:rPr>
      </w:pPr>
      <w:r>
        <w:rPr>
          <w:rFonts w:hint="eastAsia"/>
          <w:b/>
          <w:bCs/>
          <w:sz w:val="24"/>
          <w:szCs w:val="24"/>
          <w:highlight w:val="none"/>
          <w:lang w:val="en-US" w:eastAsia="zh-CN"/>
        </w:rPr>
        <w:t>售后服务承诺函（格式自拟）</w:t>
      </w:r>
    </w:p>
    <w:p w14:paraId="6009868D">
      <w:pPr>
        <w:rPr>
          <w:rFonts w:hint="eastAsia" w:asciiTheme="minorEastAsia" w:hAnsiTheme="minorEastAsia" w:eastAsiaTheme="minorEastAsia" w:cstheme="minorEastAsia"/>
          <w:b/>
          <w:bCs/>
          <w:color w:val="000000" w:themeColor="text1"/>
          <w:sz w:val="24"/>
          <w:szCs w:val="24"/>
          <w:highlight w:val="none"/>
          <w:lang w:val="zh-CN"/>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highlight w:val="none"/>
          <w:lang w:val="zh-CN"/>
          <w14:textFill>
            <w14:solidFill>
              <w14:schemeClr w14:val="tx1"/>
            </w14:solidFill>
          </w14:textFill>
        </w:rPr>
        <w:br w:type="page"/>
      </w:r>
    </w:p>
    <w:p w14:paraId="1FFF4D53">
      <w:pPr>
        <w:pStyle w:val="18"/>
        <w:rPr>
          <w:rFonts w:hint="eastAsia"/>
          <w:highlight w:val="none"/>
          <w:lang w:val="zh-CN"/>
        </w:rPr>
      </w:pPr>
    </w:p>
    <w:p w14:paraId="6D635D82">
      <w:pPr>
        <w:pStyle w:val="5"/>
        <w:jc w:val="left"/>
        <w:rPr>
          <w:rFonts w:hint="default" w:ascii="宋体" w:hAnsi="宋体"/>
          <w:b/>
          <w:sz w:val="24"/>
          <w:szCs w:val="24"/>
          <w:highlight w:val="none"/>
          <w:lang w:val="en-US" w:eastAsia="zh-CN"/>
        </w:rPr>
      </w:pPr>
      <w:r>
        <w:rPr>
          <w:rFonts w:hint="eastAsia" w:asciiTheme="minorEastAsia" w:hAnsiTheme="minorEastAsia" w:eastAsiaTheme="minorEastAsia" w:cstheme="minorEastAsia"/>
          <w:b/>
          <w:bCs/>
          <w:color w:val="000000" w:themeColor="text1"/>
          <w:sz w:val="24"/>
          <w:szCs w:val="24"/>
          <w:highlight w:val="none"/>
          <w:lang w:val="zh-CN"/>
          <w14:textFill>
            <w14:solidFill>
              <w14:schemeClr w14:val="tx1"/>
            </w14:solidFill>
          </w14:textFill>
        </w:rPr>
        <w:t>格式</w:t>
      </w:r>
      <w:r>
        <w:rPr>
          <w:rFonts w:hint="eastAsia" w:asciiTheme="minorEastAsia" w:hAnsiTheme="minorEastAsia" w:eastAsiaTheme="minorEastAsia" w:cstheme="minorEastAsia"/>
          <w:b/>
          <w:bCs/>
          <w:color w:val="000000" w:themeColor="text1"/>
          <w:sz w:val="24"/>
          <w:szCs w:val="24"/>
          <w:highlight w:val="none"/>
          <w:lang w:val="en-US" w:eastAsia="zh-CN"/>
          <w14:textFill>
            <w14:solidFill>
              <w14:schemeClr w14:val="tx1"/>
            </w14:solidFill>
          </w14:textFill>
        </w:rPr>
        <w:t>八</w:t>
      </w:r>
      <w:r>
        <w:rPr>
          <w:rFonts w:hint="eastAsia" w:asciiTheme="minorEastAsia" w:hAnsiTheme="minorEastAsia" w:eastAsiaTheme="minorEastAsia" w:cstheme="minorEastAsia"/>
          <w:b/>
          <w:bCs/>
          <w:color w:val="000000" w:themeColor="text1"/>
          <w:sz w:val="24"/>
          <w:szCs w:val="24"/>
          <w:highlight w:val="none"/>
          <w:lang w:val="zh-CN"/>
          <w14:textFill>
            <w14:solidFill>
              <w14:schemeClr w14:val="tx1"/>
            </w14:solidFill>
          </w14:textFill>
        </w:rPr>
        <w:t>、</w:t>
      </w:r>
      <w:r>
        <w:rPr>
          <w:rFonts w:hint="eastAsia" w:ascii="宋体" w:hAnsi="宋体"/>
          <w:b/>
          <w:sz w:val="24"/>
          <w:szCs w:val="24"/>
          <w:highlight w:val="none"/>
          <w:lang w:val="en-US" w:eastAsia="zh-CN"/>
        </w:rPr>
        <w:t>货物</w:t>
      </w:r>
      <w:r>
        <w:rPr>
          <w:rFonts w:hint="default" w:ascii="宋体" w:hAnsi="宋体"/>
          <w:b/>
          <w:sz w:val="24"/>
          <w:szCs w:val="24"/>
          <w:highlight w:val="none"/>
          <w:lang w:val="en-US" w:eastAsia="zh-CN"/>
        </w:rPr>
        <w:t>维护保养清单</w:t>
      </w:r>
    </w:p>
    <w:p w14:paraId="7D985C0A">
      <w:pPr>
        <w:pStyle w:val="5"/>
        <w:jc w:val="center"/>
        <w:rPr>
          <w:rFonts w:hint="eastAsia"/>
          <w:sz w:val="32"/>
          <w:szCs w:val="32"/>
          <w:highlight w:val="none"/>
          <w:lang w:val="en-US" w:eastAsia="zh-CN"/>
        </w:rPr>
      </w:pPr>
      <w:r>
        <w:rPr>
          <w:rFonts w:hint="eastAsia"/>
          <w:b/>
          <w:bCs/>
          <w:sz w:val="32"/>
          <w:szCs w:val="32"/>
          <w:highlight w:val="none"/>
          <w:lang w:val="en-US" w:eastAsia="zh-CN"/>
        </w:rPr>
        <w:t>维护保养细则</w:t>
      </w:r>
    </w:p>
    <w:p w14:paraId="7905FBC7">
      <w:pPr>
        <w:pStyle w:val="5"/>
        <w:keepNext w:val="0"/>
        <w:keepLines w:val="0"/>
        <w:pageBreakBefore w:val="0"/>
        <w:widowControl w:val="0"/>
        <w:kinsoku/>
        <w:wordWrap/>
        <w:overflowPunct/>
        <w:topLinePunct w:val="0"/>
        <w:autoSpaceDE/>
        <w:autoSpaceDN/>
        <w:bidi w:val="0"/>
        <w:adjustRightInd/>
        <w:snapToGrid/>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根据产品说明书、厂家技术要求和使用注意事项出具保养细则，格式自拟，需要加盖生产厂家及供应商公章。内容包括但不限于以下方面：</w:t>
      </w:r>
    </w:p>
    <w:p w14:paraId="0BDA08F3">
      <w:pPr>
        <w:numPr>
          <w:ilvl w:val="0"/>
          <w:numId w:val="0"/>
        </w:numP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（1）外观检查（各结构、部件等）；</w:t>
      </w:r>
    </w:p>
    <w:p w14:paraId="32DFAB8C">
      <w:pPr>
        <w:numPr>
          <w:ilvl w:val="0"/>
          <w:numId w:val="0"/>
        </w:numPr>
        <w:ind w:leftChars="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（2）电气安全检查；</w:t>
      </w:r>
    </w:p>
    <w:p w14:paraId="00547BCD">
      <w:pPr>
        <w:numPr>
          <w:ilvl w:val="0"/>
          <w:numId w:val="0"/>
        </w:numPr>
        <w:ind w:leftChars="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（3）功能检查；</w:t>
      </w:r>
    </w:p>
    <w:p w14:paraId="733B9FA9">
      <w:pPr>
        <w:numPr>
          <w:ilvl w:val="0"/>
          <w:numId w:val="0"/>
        </w:numPr>
        <w:ind w:leftChars="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（4）测试调整、校准；</w:t>
      </w:r>
    </w:p>
    <w:p w14:paraId="05D46249">
      <w:pPr>
        <w:numPr>
          <w:ilvl w:val="0"/>
          <w:numId w:val="0"/>
        </w:numPr>
        <w:ind w:leftChars="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（5）软件维护、备份、升级；</w:t>
      </w:r>
    </w:p>
    <w:p w14:paraId="534EBB99">
      <w:pPr>
        <w:pStyle w:val="5"/>
        <w:rPr>
          <w:rFonts w:hint="eastAsia"/>
          <w:highlight w:val="none"/>
          <w:lang w:val="en-US" w:eastAsia="zh-CN"/>
        </w:rPr>
      </w:pPr>
      <w:r>
        <w:rPr>
          <w:rFonts w:hint="eastAsia" w:ascii="宋体" w:hAnsi="宋体" w:eastAsia="宋体" w:cs="宋体"/>
          <w:sz w:val="24"/>
          <w:szCs w:val="24"/>
          <w:highlight w:val="none"/>
          <w:lang w:val="en-US" w:eastAsia="zh-CN"/>
        </w:rPr>
        <w:t>（6）清洁除尘；</w:t>
      </w:r>
    </w:p>
    <w:tbl>
      <w:tblPr>
        <w:tblStyle w:val="13"/>
        <w:tblW w:w="10093" w:type="dxa"/>
        <w:tblInd w:w="93" w:type="dxa"/>
        <w:tblLayout w:type="autofit"/>
        <w:tblCellMar>
          <w:top w:w="0" w:type="dxa"/>
          <w:left w:w="108" w:type="dxa"/>
          <w:bottom w:w="0" w:type="dxa"/>
          <w:right w:w="108" w:type="dxa"/>
        </w:tblCellMar>
      </w:tblPr>
      <w:tblGrid>
        <w:gridCol w:w="1180"/>
        <w:gridCol w:w="2860"/>
        <w:gridCol w:w="6053"/>
      </w:tblGrid>
      <w:tr w14:paraId="13E46793">
        <w:tblPrEx>
          <w:tblCellMar>
            <w:top w:w="0" w:type="dxa"/>
            <w:left w:w="108" w:type="dxa"/>
            <w:bottom w:w="0" w:type="dxa"/>
            <w:right w:w="108" w:type="dxa"/>
          </w:tblCellMar>
        </w:tblPrEx>
        <w:trPr>
          <w:trHeight w:val="372" w:hRule="atLeast"/>
        </w:trPr>
        <w:tc>
          <w:tcPr>
            <w:tcW w:w="10093"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14:paraId="78E03A78">
            <w:pPr>
              <w:widowControl/>
              <w:tabs>
                <w:tab w:val="left" w:pos="4395"/>
              </w:tabs>
              <w:jc w:val="center"/>
              <w:rPr>
                <w:rFonts w:hint="default" w:ascii="华文楷体" w:hAnsi="华文楷体" w:eastAsia="华文楷体" w:cs="Arial"/>
                <w:b/>
                <w:bCs/>
                <w:kern w:val="0"/>
                <w:sz w:val="21"/>
                <w:szCs w:val="21"/>
                <w:highlight w:val="none"/>
                <w:lang w:val="en-US" w:eastAsia="zh-CN"/>
              </w:rPr>
            </w:pPr>
            <w:r>
              <w:rPr>
                <w:rFonts w:hint="eastAsia" w:ascii="华文楷体" w:hAnsi="华文楷体" w:eastAsia="华文楷体" w:cs="Arial"/>
                <w:b/>
                <w:bCs/>
                <w:kern w:val="0"/>
                <w:sz w:val="24"/>
                <w:szCs w:val="24"/>
                <w:highlight w:val="none"/>
                <w:lang w:val="en-US" w:eastAsia="zh-CN"/>
              </w:rPr>
              <w:t>某品牌彩超维护保养细则</w:t>
            </w:r>
            <w:r>
              <w:rPr>
                <w:rFonts w:hint="eastAsia" w:ascii="华文楷体" w:hAnsi="华文楷体" w:eastAsia="华文楷体" w:cs="Arial"/>
                <w:b/>
                <w:bCs/>
                <w:color w:val="FF0000"/>
                <w:kern w:val="0"/>
                <w:sz w:val="24"/>
                <w:szCs w:val="24"/>
                <w:highlight w:val="none"/>
                <w:lang w:val="en-US" w:eastAsia="zh-CN"/>
              </w:rPr>
              <w:t>（示例）</w:t>
            </w:r>
          </w:p>
        </w:tc>
      </w:tr>
      <w:tr w14:paraId="097FAC13">
        <w:tblPrEx>
          <w:tblCellMar>
            <w:top w:w="0" w:type="dxa"/>
            <w:left w:w="108" w:type="dxa"/>
            <w:bottom w:w="0" w:type="dxa"/>
            <w:right w:w="108" w:type="dxa"/>
          </w:tblCellMar>
        </w:tblPrEx>
        <w:trPr>
          <w:trHeight w:val="270" w:hRule="atLeast"/>
        </w:trPr>
        <w:tc>
          <w:tcPr>
            <w:tcW w:w="118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22490137">
            <w:pPr>
              <w:widowControl/>
              <w:jc w:val="left"/>
              <w:rPr>
                <w:rFonts w:ascii="Arial" w:hAnsi="Arial" w:cs="Arial"/>
                <w:kern w:val="0"/>
                <w:sz w:val="16"/>
                <w:szCs w:val="16"/>
                <w:highlight w:val="none"/>
              </w:rPr>
            </w:pPr>
            <w:r>
              <w:rPr>
                <w:rFonts w:ascii="Arial" w:hAnsi="Arial" w:cs="Arial"/>
                <w:kern w:val="0"/>
                <w:sz w:val="16"/>
                <w:szCs w:val="16"/>
                <w:highlight w:val="none"/>
              </w:rPr>
              <w:t>　</w:t>
            </w:r>
          </w:p>
        </w:tc>
        <w:tc>
          <w:tcPr>
            <w:tcW w:w="2860" w:type="dxa"/>
            <w:tcBorders>
              <w:top w:val="single" w:color="auto" w:sz="4" w:space="0"/>
              <w:left w:val="nil"/>
              <w:bottom w:val="single" w:color="auto" w:sz="4" w:space="0"/>
              <w:right w:val="single" w:color="auto" w:sz="4" w:space="0"/>
            </w:tcBorders>
            <w:shd w:val="clear" w:color="000000" w:fill="FFFFFF"/>
            <w:noWrap w:val="0"/>
            <w:vAlign w:val="center"/>
          </w:tcPr>
          <w:p w14:paraId="08E94A63">
            <w:pPr>
              <w:widowControl/>
              <w:jc w:val="center"/>
              <w:rPr>
                <w:rFonts w:ascii="华文楷体" w:hAnsi="华文楷体" w:eastAsia="华文楷体" w:cs="Arial"/>
                <w:b/>
                <w:bCs/>
                <w:kern w:val="0"/>
                <w:sz w:val="21"/>
                <w:szCs w:val="21"/>
                <w:highlight w:val="none"/>
              </w:rPr>
            </w:pPr>
            <w:r>
              <w:rPr>
                <w:rFonts w:hint="eastAsia" w:ascii="华文楷体" w:hAnsi="华文楷体" w:eastAsia="华文楷体" w:cs="Arial"/>
                <w:b/>
                <w:bCs/>
                <w:kern w:val="0"/>
                <w:sz w:val="21"/>
                <w:szCs w:val="21"/>
                <w:highlight w:val="none"/>
              </w:rPr>
              <w:t>项目</w:t>
            </w:r>
          </w:p>
        </w:tc>
        <w:tc>
          <w:tcPr>
            <w:tcW w:w="6053" w:type="dxa"/>
            <w:tcBorders>
              <w:top w:val="single" w:color="auto" w:sz="4" w:space="0"/>
              <w:left w:val="nil"/>
              <w:bottom w:val="single" w:color="auto" w:sz="4" w:space="0"/>
              <w:right w:val="single" w:color="auto" w:sz="4" w:space="0"/>
            </w:tcBorders>
            <w:shd w:val="clear" w:color="000000" w:fill="FFFFFF"/>
            <w:noWrap/>
            <w:vAlign w:val="center"/>
          </w:tcPr>
          <w:p w14:paraId="441F8B55">
            <w:pPr>
              <w:widowControl/>
              <w:jc w:val="center"/>
              <w:rPr>
                <w:rFonts w:ascii="华文楷体" w:hAnsi="华文楷体" w:eastAsia="华文楷体" w:cs="Arial"/>
                <w:b/>
                <w:bCs/>
                <w:kern w:val="0"/>
                <w:sz w:val="21"/>
                <w:szCs w:val="21"/>
                <w:highlight w:val="none"/>
              </w:rPr>
            </w:pPr>
            <w:r>
              <w:rPr>
                <w:rFonts w:hint="eastAsia" w:ascii="华文楷体" w:hAnsi="华文楷体" w:eastAsia="华文楷体" w:cs="Arial"/>
                <w:b/>
                <w:bCs/>
                <w:kern w:val="0"/>
                <w:sz w:val="21"/>
                <w:szCs w:val="21"/>
                <w:highlight w:val="none"/>
              </w:rPr>
              <w:t>检查明细及说明</w:t>
            </w:r>
          </w:p>
        </w:tc>
      </w:tr>
      <w:tr w14:paraId="7AD2736F">
        <w:tblPrEx>
          <w:tblCellMar>
            <w:top w:w="0" w:type="dxa"/>
            <w:left w:w="108" w:type="dxa"/>
            <w:bottom w:w="0" w:type="dxa"/>
            <w:right w:w="108" w:type="dxa"/>
          </w:tblCellMar>
        </w:tblPrEx>
        <w:trPr>
          <w:trHeight w:val="255" w:hRule="atLeast"/>
        </w:trPr>
        <w:tc>
          <w:tcPr>
            <w:tcW w:w="1180" w:type="dxa"/>
            <w:vMerge w:val="restart"/>
            <w:tcBorders>
              <w:top w:val="nil"/>
              <w:left w:val="single" w:color="auto" w:sz="4" w:space="0"/>
              <w:bottom w:val="single" w:color="auto" w:sz="4" w:space="0"/>
              <w:right w:val="single" w:color="auto" w:sz="4" w:space="0"/>
            </w:tcBorders>
            <w:shd w:val="clear" w:color="000000" w:fill="FFFFFF"/>
            <w:noWrap w:val="0"/>
            <w:vAlign w:val="center"/>
          </w:tcPr>
          <w:p w14:paraId="37142621">
            <w:pPr>
              <w:widowControl/>
              <w:jc w:val="center"/>
              <w:rPr>
                <w:rFonts w:ascii="华文楷体" w:hAnsi="华文楷体" w:eastAsia="华文楷体" w:cs="Arial"/>
                <w:b/>
                <w:bCs/>
                <w:kern w:val="0"/>
                <w:sz w:val="21"/>
                <w:szCs w:val="21"/>
                <w:highlight w:val="none"/>
              </w:rPr>
            </w:pPr>
            <w:r>
              <w:rPr>
                <w:rFonts w:hint="eastAsia" w:ascii="华文楷体" w:hAnsi="华文楷体" w:eastAsia="华文楷体" w:cs="Arial"/>
                <w:b/>
                <w:bCs/>
                <w:kern w:val="0"/>
                <w:sz w:val="21"/>
                <w:szCs w:val="21"/>
                <w:highlight w:val="none"/>
              </w:rPr>
              <w:t>外观检查</w:t>
            </w:r>
          </w:p>
        </w:tc>
        <w:tc>
          <w:tcPr>
            <w:tcW w:w="2860" w:type="dxa"/>
            <w:tcBorders>
              <w:top w:val="single" w:color="auto" w:sz="4" w:space="0"/>
              <w:left w:val="nil"/>
              <w:bottom w:val="single" w:color="auto" w:sz="4" w:space="0"/>
              <w:right w:val="single" w:color="auto" w:sz="4" w:space="0"/>
            </w:tcBorders>
            <w:shd w:val="clear" w:color="000000" w:fill="FFFFFF"/>
            <w:noWrap w:val="0"/>
            <w:vAlign w:val="center"/>
          </w:tcPr>
          <w:p w14:paraId="66B08C7E">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电源线</w:t>
            </w:r>
          </w:p>
        </w:tc>
        <w:tc>
          <w:tcPr>
            <w:tcW w:w="6053" w:type="dxa"/>
            <w:tcBorders>
              <w:top w:val="nil"/>
              <w:left w:val="nil"/>
              <w:bottom w:val="single" w:color="auto" w:sz="4" w:space="0"/>
              <w:right w:val="single" w:color="auto" w:sz="4" w:space="0"/>
            </w:tcBorders>
            <w:shd w:val="clear" w:color="000000" w:fill="FFFFFF"/>
            <w:noWrap/>
            <w:vAlign w:val="center"/>
          </w:tcPr>
          <w:p w14:paraId="3256FDE1">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检查电源线外观及固定卡子无破损，插头无短路</w:t>
            </w:r>
          </w:p>
        </w:tc>
      </w:tr>
      <w:tr w14:paraId="25CA4580">
        <w:tblPrEx>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noWrap w:val="0"/>
            <w:vAlign w:val="center"/>
          </w:tcPr>
          <w:p w14:paraId="304A9560">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auto" w:sz="4" w:space="0"/>
            </w:tcBorders>
            <w:shd w:val="clear" w:color="000000" w:fill="FFFFFF"/>
            <w:noWrap w:val="0"/>
            <w:vAlign w:val="center"/>
          </w:tcPr>
          <w:p w14:paraId="3351193C">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主机外壳</w:t>
            </w:r>
          </w:p>
        </w:tc>
        <w:tc>
          <w:tcPr>
            <w:tcW w:w="6053" w:type="dxa"/>
            <w:tcBorders>
              <w:top w:val="nil"/>
              <w:left w:val="nil"/>
              <w:bottom w:val="single" w:color="auto" w:sz="4" w:space="0"/>
              <w:right w:val="single" w:color="auto" w:sz="4" w:space="0"/>
            </w:tcBorders>
            <w:shd w:val="clear" w:color="000000" w:fill="FFFFFF"/>
            <w:noWrap w:val="0"/>
            <w:vAlign w:val="center"/>
          </w:tcPr>
          <w:p w14:paraId="79D0C26B">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检查外壳是否有破损</w:t>
            </w:r>
          </w:p>
        </w:tc>
      </w:tr>
      <w:tr w14:paraId="43F76B8C">
        <w:tblPrEx>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noWrap w:val="0"/>
            <w:vAlign w:val="center"/>
          </w:tcPr>
          <w:p w14:paraId="115774B2">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auto" w:sz="4" w:space="0"/>
            </w:tcBorders>
            <w:shd w:val="clear" w:color="000000" w:fill="FFFFFF"/>
            <w:noWrap w:val="0"/>
            <w:vAlign w:val="center"/>
          </w:tcPr>
          <w:p w14:paraId="46647DE7">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监视器（可选）</w:t>
            </w:r>
          </w:p>
        </w:tc>
        <w:tc>
          <w:tcPr>
            <w:tcW w:w="6053" w:type="dxa"/>
            <w:tcBorders>
              <w:top w:val="nil"/>
              <w:left w:val="nil"/>
              <w:bottom w:val="single" w:color="auto" w:sz="4" w:space="0"/>
              <w:right w:val="single" w:color="auto" w:sz="4" w:space="0"/>
            </w:tcBorders>
            <w:shd w:val="clear" w:color="000000" w:fill="FFFFFF"/>
            <w:noWrap w:val="0"/>
            <w:vAlign w:val="center"/>
          </w:tcPr>
          <w:p w14:paraId="1EA80970">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亮度 / 对比度是否可调节，显示是否正常</w:t>
            </w:r>
          </w:p>
        </w:tc>
      </w:tr>
      <w:tr w14:paraId="56BBD96A">
        <w:tblPrEx>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noWrap w:val="0"/>
            <w:vAlign w:val="center"/>
          </w:tcPr>
          <w:p w14:paraId="48C0C175">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auto" w:sz="4" w:space="0"/>
            </w:tcBorders>
            <w:shd w:val="clear" w:color="000000" w:fill="FFFFFF"/>
            <w:noWrap w:val="0"/>
            <w:vAlign w:val="center"/>
          </w:tcPr>
          <w:p w14:paraId="5E156D10">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键盘</w:t>
            </w:r>
          </w:p>
        </w:tc>
        <w:tc>
          <w:tcPr>
            <w:tcW w:w="6053" w:type="dxa"/>
            <w:tcBorders>
              <w:top w:val="nil"/>
              <w:left w:val="nil"/>
              <w:bottom w:val="single" w:color="auto" w:sz="4" w:space="0"/>
              <w:right w:val="single" w:color="auto" w:sz="4" w:space="0"/>
            </w:tcBorders>
            <w:shd w:val="clear" w:color="000000" w:fill="FFFFFF"/>
            <w:noWrap w:val="0"/>
            <w:vAlign w:val="center"/>
          </w:tcPr>
          <w:p w14:paraId="657153CC">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检查键是否脱落,所有键,旋钮是否工作正常</w:t>
            </w:r>
          </w:p>
        </w:tc>
      </w:tr>
      <w:tr w14:paraId="239A2087">
        <w:tblPrEx>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noWrap w:val="0"/>
            <w:vAlign w:val="center"/>
          </w:tcPr>
          <w:p w14:paraId="5C152921">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auto" w:sz="4" w:space="0"/>
            </w:tcBorders>
            <w:shd w:val="clear" w:color="000000" w:fill="FFFFFF"/>
            <w:noWrap w:val="0"/>
            <w:vAlign w:val="center"/>
          </w:tcPr>
          <w:p w14:paraId="70777A11">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轮子</w:t>
            </w:r>
          </w:p>
        </w:tc>
        <w:tc>
          <w:tcPr>
            <w:tcW w:w="6053" w:type="dxa"/>
            <w:tcBorders>
              <w:top w:val="nil"/>
              <w:left w:val="nil"/>
              <w:bottom w:val="single" w:color="auto" w:sz="4" w:space="0"/>
              <w:right w:val="single" w:color="auto" w:sz="4" w:space="0"/>
            </w:tcBorders>
            <w:shd w:val="clear" w:color="000000" w:fill="FFFFFF"/>
            <w:noWrap w:val="0"/>
            <w:vAlign w:val="center"/>
          </w:tcPr>
          <w:p w14:paraId="47C39007">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轮子转向及刹车是否正常</w:t>
            </w:r>
          </w:p>
        </w:tc>
      </w:tr>
      <w:tr w14:paraId="08A17A8D">
        <w:tblPrEx>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noWrap w:val="0"/>
            <w:vAlign w:val="center"/>
          </w:tcPr>
          <w:p w14:paraId="12373480">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auto" w:sz="4" w:space="0"/>
            </w:tcBorders>
            <w:shd w:val="clear" w:color="000000" w:fill="FFFFFF"/>
            <w:noWrap w:val="0"/>
            <w:vAlign w:val="center"/>
          </w:tcPr>
          <w:p w14:paraId="6F153D74">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探头</w:t>
            </w:r>
          </w:p>
        </w:tc>
        <w:tc>
          <w:tcPr>
            <w:tcW w:w="6053" w:type="dxa"/>
            <w:tcBorders>
              <w:top w:val="nil"/>
              <w:left w:val="nil"/>
              <w:bottom w:val="single" w:color="auto" w:sz="4" w:space="0"/>
              <w:right w:val="single" w:color="auto" w:sz="4" w:space="0"/>
            </w:tcBorders>
            <w:shd w:val="clear" w:color="000000" w:fill="FFFFFF"/>
            <w:noWrap w:val="0"/>
            <w:vAlign w:val="center"/>
          </w:tcPr>
          <w:p w14:paraId="3AB78987">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确认主机能够识别所有探头;检查探头外观无损坏</w:t>
            </w:r>
          </w:p>
        </w:tc>
      </w:tr>
      <w:tr w14:paraId="4C07B3C0">
        <w:tblPrEx>
          <w:tblCellMar>
            <w:top w:w="0" w:type="dxa"/>
            <w:left w:w="108" w:type="dxa"/>
            <w:bottom w:w="0" w:type="dxa"/>
            <w:right w:w="108" w:type="dxa"/>
          </w:tblCellMar>
        </w:tblPrEx>
        <w:trPr>
          <w:trHeight w:val="345" w:hRule="atLeast"/>
        </w:trPr>
        <w:tc>
          <w:tcPr>
            <w:tcW w:w="1180" w:type="dxa"/>
            <w:vMerge w:val="restart"/>
            <w:tcBorders>
              <w:top w:val="nil"/>
              <w:left w:val="single" w:color="auto" w:sz="4" w:space="0"/>
              <w:bottom w:val="single" w:color="auto" w:sz="4" w:space="0"/>
              <w:right w:val="single" w:color="auto" w:sz="4" w:space="0"/>
            </w:tcBorders>
            <w:shd w:val="clear" w:color="000000" w:fill="FFFFFF"/>
            <w:noWrap w:val="0"/>
            <w:vAlign w:val="center"/>
          </w:tcPr>
          <w:p w14:paraId="53F3F456">
            <w:pPr>
              <w:widowControl/>
              <w:jc w:val="center"/>
              <w:rPr>
                <w:rFonts w:ascii="华文楷体" w:hAnsi="华文楷体" w:eastAsia="华文楷体" w:cs="Arial"/>
                <w:b/>
                <w:bCs/>
                <w:kern w:val="0"/>
                <w:sz w:val="21"/>
                <w:szCs w:val="21"/>
                <w:highlight w:val="none"/>
              </w:rPr>
            </w:pPr>
            <w:r>
              <w:rPr>
                <w:rFonts w:hint="eastAsia" w:ascii="华文楷体" w:hAnsi="华文楷体" w:eastAsia="华文楷体" w:cs="Arial"/>
                <w:b/>
                <w:bCs/>
                <w:kern w:val="0"/>
                <w:sz w:val="21"/>
                <w:szCs w:val="21"/>
                <w:highlight w:val="none"/>
              </w:rPr>
              <w:t>功能检查</w:t>
            </w:r>
          </w:p>
        </w:tc>
        <w:tc>
          <w:tcPr>
            <w:tcW w:w="2860" w:type="dxa"/>
            <w:tcBorders>
              <w:top w:val="single" w:color="auto" w:sz="4" w:space="0"/>
              <w:left w:val="nil"/>
              <w:bottom w:val="single" w:color="auto" w:sz="4" w:space="0"/>
              <w:right w:val="single" w:color="auto" w:sz="4" w:space="0"/>
            </w:tcBorders>
            <w:shd w:val="clear" w:color="000000" w:fill="FFFFFF"/>
            <w:noWrap w:val="0"/>
            <w:vAlign w:val="center"/>
          </w:tcPr>
          <w:p w14:paraId="719D0E66">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B    模式</w:t>
            </w:r>
          </w:p>
        </w:tc>
        <w:tc>
          <w:tcPr>
            <w:tcW w:w="6053" w:type="dxa"/>
            <w:tcBorders>
              <w:top w:val="nil"/>
              <w:left w:val="nil"/>
              <w:bottom w:val="single" w:color="auto" w:sz="4" w:space="0"/>
              <w:right w:val="single" w:color="auto" w:sz="4" w:space="0"/>
            </w:tcBorders>
            <w:shd w:val="clear" w:color="000000" w:fill="FFFFFF"/>
            <w:noWrap w:val="0"/>
            <w:vAlign w:val="center"/>
          </w:tcPr>
          <w:p w14:paraId="0EE5C555">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功能正常，参数可调节</w:t>
            </w:r>
          </w:p>
        </w:tc>
      </w:tr>
      <w:tr w14:paraId="56EB6F15">
        <w:tblPrEx>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noWrap w:val="0"/>
            <w:vAlign w:val="center"/>
          </w:tcPr>
          <w:p w14:paraId="35FFA8A7">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auto" w:sz="4" w:space="0"/>
            </w:tcBorders>
            <w:shd w:val="clear" w:color="000000" w:fill="FFFFFF"/>
            <w:noWrap w:val="0"/>
            <w:vAlign w:val="center"/>
          </w:tcPr>
          <w:p w14:paraId="367E2A8D">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M    模式</w:t>
            </w:r>
          </w:p>
        </w:tc>
        <w:tc>
          <w:tcPr>
            <w:tcW w:w="6053" w:type="dxa"/>
            <w:tcBorders>
              <w:top w:val="nil"/>
              <w:left w:val="nil"/>
              <w:bottom w:val="single" w:color="auto" w:sz="4" w:space="0"/>
              <w:right w:val="single" w:color="auto" w:sz="4" w:space="0"/>
            </w:tcBorders>
            <w:shd w:val="clear" w:color="000000" w:fill="FFFFFF"/>
            <w:noWrap w:val="0"/>
            <w:vAlign w:val="center"/>
          </w:tcPr>
          <w:p w14:paraId="09DECB54">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功能正常，参数可调节</w:t>
            </w:r>
          </w:p>
        </w:tc>
      </w:tr>
      <w:tr w14:paraId="1EE7B9CE">
        <w:tblPrEx>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noWrap w:val="0"/>
            <w:vAlign w:val="center"/>
          </w:tcPr>
          <w:p w14:paraId="402A5AA3">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auto" w:sz="4" w:space="0"/>
            </w:tcBorders>
            <w:shd w:val="clear" w:color="000000" w:fill="FFFFFF"/>
            <w:noWrap w:val="0"/>
            <w:vAlign w:val="center"/>
          </w:tcPr>
          <w:p w14:paraId="4F54EB46">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CF   模式</w:t>
            </w:r>
          </w:p>
        </w:tc>
        <w:tc>
          <w:tcPr>
            <w:tcW w:w="6053" w:type="dxa"/>
            <w:tcBorders>
              <w:top w:val="nil"/>
              <w:left w:val="nil"/>
              <w:bottom w:val="single" w:color="auto" w:sz="4" w:space="0"/>
              <w:right w:val="single" w:color="auto" w:sz="4" w:space="0"/>
            </w:tcBorders>
            <w:shd w:val="clear" w:color="000000" w:fill="FFFFFF"/>
            <w:noWrap w:val="0"/>
            <w:vAlign w:val="center"/>
          </w:tcPr>
          <w:p w14:paraId="0D8D632D">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功能正常，参数可调节</w:t>
            </w:r>
          </w:p>
        </w:tc>
      </w:tr>
      <w:tr w14:paraId="6AFDD5A5">
        <w:tblPrEx>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noWrap w:val="0"/>
            <w:vAlign w:val="center"/>
          </w:tcPr>
          <w:p w14:paraId="3279BA09">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auto" w:sz="4" w:space="0"/>
            </w:tcBorders>
            <w:shd w:val="clear" w:color="000000" w:fill="FFFFFF"/>
            <w:noWrap w:val="0"/>
            <w:vAlign w:val="center"/>
          </w:tcPr>
          <w:p w14:paraId="56FC0D02">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PW/CW 模式</w:t>
            </w:r>
          </w:p>
        </w:tc>
        <w:tc>
          <w:tcPr>
            <w:tcW w:w="6053" w:type="dxa"/>
            <w:tcBorders>
              <w:top w:val="nil"/>
              <w:left w:val="nil"/>
              <w:bottom w:val="single" w:color="auto" w:sz="4" w:space="0"/>
              <w:right w:val="single" w:color="auto" w:sz="4" w:space="0"/>
            </w:tcBorders>
            <w:shd w:val="clear" w:color="000000" w:fill="FFFFFF"/>
            <w:noWrap w:val="0"/>
            <w:vAlign w:val="center"/>
          </w:tcPr>
          <w:p w14:paraId="4377C3CB">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功能正常，参数可调节</w:t>
            </w:r>
          </w:p>
        </w:tc>
      </w:tr>
      <w:tr w14:paraId="50192830">
        <w:tblPrEx>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noWrap w:val="0"/>
            <w:vAlign w:val="center"/>
          </w:tcPr>
          <w:p w14:paraId="49957E00">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auto" w:sz="4" w:space="0"/>
            </w:tcBorders>
            <w:shd w:val="clear" w:color="000000" w:fill="FFFFFF"/>
            <w:noWrap w:val="0"/>
            <w:vAlign w:val="center"/>
          </w:tcPr>
          <w:p w14:paraId="1CE950AF">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4D模式(选项）</w:t>
            </w:r>
          </w:p>
        </w:tc>
        <w:tc>
          <w:tcPr>
            <w:tcW w:w="6053" w:type="dxa"/>
            <w:tcBorders>
              <w:top w:val="nil"/>
              <w:left w:val="nil"/>
              <w:bottom w:val="single" w:color="auto" w:sz="4" w:space="0"/>
              <w:right w:val="single" w:color="auto" w:sz="4" w:space="0"/>
            </w:tcBorders>
            <w:shd w:val="clear" w:color="000000" w:fill="FFFFFF"/>
            <w:noWrap w:val="0"/>
            <w:vAlign w:val="center"/>
          </w:tcPr>
          <w:p w14:paraId="266072A3">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功能正常，参数可调节</w:t>
            </w:r>
          </w:p>
        </w:tc>
      </w:tr>
      <w:tr w14:paraId="6BC39975">
        <w:tblPrEx>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noWrap w:val="0"/>
            <w:vAlign w:val="center"/>
          </w:tcPr>
          <w:p w14:paraId="3AD2AB34">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auto" w:sz="4" w:space="0"/>
            </w:tcBorders>
            <w:shd w:val="clear" w:color="000000" w:fill="FFFFFF"/>
            <w:noWrap w:val="0"/>
            <w:vAlign w:val="center"/>
          </w:tcPr>
          <w:p w14:paraId="23FB86FD">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注释/体标</w:t>
            </w:r>
          </w:p>
        </w:tc>
        <w:tc>
          <w:tcPr>
            <w:tcW w:w="6053" w:type="dxa"/>
            <w:tcBorders>
              <w:top w:val="nil"/>
              <w:left w:val="nil"/>
              <w:bottom w:val="single" w:color="auto" w:sz="4" w:space="0"/>
              <w:right w:val="single" w:color="auto" w:sz="4" w:space="0"/>
            </w:tcBorders>
            <w:shd w:val="clear" w:color="000000" w:fill="FFFFFF"/>
            <w:noWrap w:val="0"/>
            <w:vAlign w:val="center"/>
          </w:tcPr>
          <w:p w14:paraId="2A8C717C">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能正确显示注释和体标</w:t>
            </w:r>
          </w:p>
        </w:tc>
      </w:tr>
      <w:tr w14:paraId="6B6B418B">
        <w:tblPrEx>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noWrap w:val="0"/>
            <w:vAlign w:val="center"/>
          </w:tcPr>
          <w:p w14:paraId="422F654E">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auto" w:sz="4" w:space="0"/>
            </w:tcBorders>
            <w:shd w:val="clear" w:color="000000" w:fill="FFFFFF"/>
            <w:noWrap w:val="0"/>
            <w:vAlign w:val="center"/>
          </w:tcPr>
          <w:p w14:paraId="17BF6DE1">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测量</w:t>
            </w:r>
          </w:p>
        </w:tc>
        <w:tc>
          <w:tcPr>
            <w:tcW w:w="6053" w:type="dxa"/>
            <w:tcBorders>
              <w:top w:val="nil"/>
              <w:left w:val="nil"/>
              <w:bottom w:val="single" w:color="auto" w:sz="4" w:space="0"/>
              <w:right w:val="single" w:color="auto" w:sz="4" w:space="0"/>
            </w:tcBorders>
            <w:shd w:val="clear" w:color="000000" w:fill="FFFFFF"/>
            <w:noWrap w:val="0"/>
            <w:vAlign w:val="center"/>
          </w:tcPr>
          <w:p w14:paraId="77E20365">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各模式测量功能是否正常</w:t>
            </w:r>
          </w:p>
        </w:tc>
      </w:tr>
      <w:tr w14:paraId="00ACDBBB">
        <w:tblPrEx>
          <w:tblCellMar>
            <w:top w:w="0" w:type="dxa"/>
            <w:left w:w="108" w:type="dxa"/>
            <w:bottom w:w="0" w:type="dxa"/>
            <w:right w:w="108" w:type="dxa"/>
          </w:tblCellMar>
        </w:tblPrEx>
        <w:trPr>
          <w:trHeight w:val="510" w:hRule="atLeast"/>
        </w:trPr>
        <w:tc>
          <w:tcPr>
            <w:tcW w:w="1180" w:type="dxa"/>
            <w:vMerge w:val="restart"/>
            <w:tcBorders>
              <w:top w:val="nil"/>
              <w:left w:val="single" w:color="auto" w:sz="4" w:space="0"/>
              <w:bottom w:val="single" w:color="auto" w:sz="4" w:space="0"/>
              <w:right w:val="single" w:color="auto" w:sz="4" w:space="0"/>
            </w:tcBorders>
            <w:shd w:val="clear" w:color="000000" w:fill="FFFFFF"/>
            <w:noWrap w:val="0"/>
            <w:vAlign w:val="center"/>
          </w:tcPr>
          <w:p w14:paraId="330E173A">
            <w:pPr>
              <w:widowControl/>
              <w:jc w:val="center"/>
              <w:rPr>
                <w:rFonts w:ascii="华文楷体" w:hAnsi="华文楷体" w:eastAsia="华文楷体" w:cs="Arial"/>
                <w:b/>
                <w:bCs/>
                <w:kern w:val="0"/>
                <w:sz w:val="21"/>
                <w:szCs w:val="21"/>
                <w:highlight w:val="none"/>
              </w:rPr>
            </w:pPr>
            <w:r>
              <w:rPr>
                <w:rFonts w:hint="eastAsia" w:ascii="华文楷体" w:hAnsi="华文楷体" w:eastAsia="华文楷体" w:cs="Arial"/>
                <w:b/>
                <w:bCs/>
                <w:kern w:val="0"/>
                <w:sz w:val="21"/>
                <w:szCs w:val="21"/>
                <w:highlight w:val="none"/>
              </w:rPr>
              <w:t>清     理</w:t>
            </w:r>
          </w:p>
        </w:tc>
        <w:tc>
          <w:tcPr>
            <w:tcW w:w="2860" w:type="dxa"/>
            <w:tcBorders>
              <w:top w:val="single" w:color="auto" w:sz="4" w:space="0"/>
              <w:left w:val="nil"/>
              <w:bottom w:val="single" w:color="auto" w:sz="4" w:space="0"/>
              <w:right w:val="single" w:color="auto" w:sz="4" w:space="0"/>
            </w:tcBorders>
            <w:shd w:val="clear" w:color="000000" w:fill="FFFFFF"/>
            <w:noWrap/>
            <w:vAlign w:val="center"/>
          </w:tcPr>
          <w:p w14:paraId="08A6844A">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探头清理</w:t>
            </w:r>
          </w:p>
        </w:tc>
        <w:tc>
          <w:tcPr>
            <w:tcW w:w="6053" w:type="dxa"/>
            <w:tcBorders>
              <w:top w:val="nil"/>
              <w:left w:val="nil"/>
              <w:bottom w:val="single" w:color="auto" w:sz="4" w:space="0"/>
              <w:right w:val="single" w:color="auto" w:sz="4" w:space="0"/>
            </w:tcBorders>
            <w:shd w:val="clear" w:color="000000" w:fill="FFFFFF"/>
            <w:noWrap w:val="0"/>
            <w:vAlign w:val="center"/>
          </w:tcPr>
          <w:p w14:paraId="53135F89">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全面检查探头连接口，清洁灰尘。检查探头接口针是否有弯曲，损坏和缺失</w:t>
            </w:r>
          </w:p>
        </w:tc>
      </w:tr>
      <w:tr w14:paraId="18D0CF5C">
        <w:tblPrEx>
          <w:tblCellMar>
            <w:top w:w="0" w:type="dxa"/>
            <w:left w:w="108" w:type="dxa"/>
            <w:bottom w:w="0" w:type="dxa"/>
            <w:right w:w="108" w:type="dxa"/>
          </w:tblCellMar>
        </w:tblPrEx>
        <w:trPr>
          <w:trHeight w:val="765" w:hRule="atLeast"/>
        </w:trPr>
        <w:tc>
          <w:tcPr>
            <w:tcW w:w="1180" w:type="dxa"/>
            <w:vMerge w:val="continue"/>
            <w:tcBorders>
              <w:top w:val="nil"/>
              <w:left w:val="single" w:color="auto" w:sz="4" w:space="0"/>
              <w:bottom w:val="single" w:color="auto" w:sz="4" w:space="0"/>
              <w:right w:val="single" w:color="auto" w:sz="4" w:space="0"/>
            </w:tcBorders>
            <w:shd w:val="clear" w:color="auto" w:fill="auto"/>
            <w:noWrap w:val="0"/>
            <w:vAlign w:val="center"/>
          </w:tcPr>
          <w:p w14:paraId="5F9560BC">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auto" w:sz="4" w:space="0"/>
            </w:tcBorders>
            <w:shd w:val="clear" w:color="000000" w:fill="FFFFFF"/>
            <w:noWrap/>
            <w:vAlign w:val="center"/>
          </w:tcPr>
          <w:p w14:paraId="4B6AA8F6">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过滤网清洁</w:t>
            </w:r>
          </w:p>
        </w:tc>
        <w:tc>
          <w:tcPr>
            <w:tcW w:w="6053" w:type="dxa"/>
            <w:tcBorders>
              <w:top w:val="nil"/>
              <w:left w:val="nil"/>
              <w:bottom w:val="single" w:color="auto" w:sz="4" w:space="0"/>
              <w:right w:val="single" w:color="auto" w:sz="4" w:space="0"/>
            </w:tcBorders>
            <w:shd w:val="clear" w:color="000000" w:fill="FFFFFF"/>
            <w:noWrap w:val="0"/>
            <w:vAlign w:val="center"/>
          </w:tcPr>
          <w:p w14:paraId="483F4B3F">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如果滤网是金属的，可以用流动的水清洁过滤网，或者用吸尘器清洁。如果滤网是纤维或塑料的，请使用吸尘器或毛刷清理。</w:t>
            </w:r>
          </w:p>
        </w:tc>
      </w:tr>
      <w:tr w14:paraId="759E58B1">
        <w:tblPrEx>
          <w:tblCellMar>
            <w:top w:w="0" w:type="dxa"/>
            <w:left w:w="108" w:type="dxa"/>
            <w:bottom w:w="0" w:type="dxa"/>
            <w:right w:w="108" w:type="dxa"/>
          </w:tblCellMar>
        </w:tblPrEx>
        <w:trPr>
          <w:trHeight w:val="345" w:hRule="atLeast"/>
        </w:trPr>
        <w:tc>
          <w:tcPr>
            <w:tcW w:w="1180" w:type="dxa"/>
            <w:vMerge w:val="restart"/>
            <w:tcBorders>
              <w:top w:val="nil"/>
              <w:left w:val="single" w:color="auto" w:sz="4" w:space="0"/>
              <w:bottom w:val="single" w:color="auto" w:sz="4" w:space="0"/>
              <w:right w:val="single" w:color="auto" w:sz="4" w:space="0"/>
            </w:tcBorders>
            <w:shd w:val="clear" w:color="000000" w:fill="FFFFFF"/>
            <w:noWrap/>
            <w:vAlign w:val="center"/>
          </w:tcPr>
          <w:p w14:paraId="6931989A">
            <w:pPr>
              <w:widowControl/>
              <w:jc w:val="center"/>
              <w:rPr>
                <w:rFonts w:ascii="华文楷体" w:hAnsi="华文楷体" w:eastAsia="华文楷体" w:cs="Arial"/>
                <w:b/>
                <w:bCs/>
                <w:kern w:val="0"/>
                <w:sz w:val="21"/>
                <w:szCs w:val="21"/>
                <w:highlight w:val="none"/>
              </w:rPr>
            </w:pPr>
            <w:r>
              <w:rPr>
                <w:rFonts w:hint="eastAsia" w:ascii="华文楷体" w:hAnsi="华文楷体" w:eastAsia="华文楷体" w:cs="Arial"/>
                <w:b/>
                <w:bCs/>
                <w:kern w:val="0"/>
                <w:sz w:val="21"/>
                <w:szCs w:val="21"/>
                <w:highlight w:val="none"/>
              </w:rPr>
              <w:t>测试调整</w:t>
            </w:r>
          </w:p>
        </w:tc>
        <w:tc>
          <w:tcPr>
            <w:tcW w:w="2860" w:type="dxa"/>
            <w:tcBorders>
              <w:top w:val="single" w:color="auto" w:sz="4" w:space="0"/>
              <w:left w:val="nil"/>
              <w:bottom w:val="single" w:color="auto" w:sz="4" w:space="0"/>
              <w:right w:val="single" w:color="auto" w:sz="4" w:space="0"/>
            </w:tcBorders>
            <w:shd w:val="clear" w:color="000000" w:fill="FFFFFF"/>
            <w:noWrap/>
            <w:vAlign w:val="center"/>
          </w:tcPr>
          <w:p w14:paraId="1EADA9E1">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维修诊断</w:t>
            </w:r>
          </w:p>
        </w:tc>
        <w:tc>
          <w:tcPr>
            <w:tcW w:w="6053" w:type="dxa"/>
            <w:tcBorders>
              <w:top w:val="nil"/>
              <w:left w:val="nil"/>
              <w:bottom w:val="single" w:color="auto" w:sz="4" w:space="0"/>
              <w:right w:val="single" w:color="auto" w:sz="4" w:space="0"/>
            </w:tcBorders>
            <w:shd w:val="clear" w:color="000000" w:fill="FFFFFF"/>
            <w:noWrap/>
            <w:vAlign w:val="center"/>
          </w:tcPr>
          <w:p w14:paraId="36BA1B1B">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进行诊断测试，Error log检查。</w:t>
            </w:r>
          </w:p>
        </w:tc>
      </w:tr>
      <w:tr w14:paraId="447E9111">
        <w:tblPrEx>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noWrap w:val="0"/>
            <w:vAlign w:val="center"/>
          </w:tcPr>
          <w:p w14:paraId="39DCB48D">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auto" w:sz="4" w:space="0"/>
            </w:tcBorders>
            <w:shd w:val="clear" w:color="000000" w:fill="FFFFFF"/>
            <w:noWrap/>
            <w:vAlign w:val="center"/>
          </w:tcPr>
          <w:p w14:paraId="0D313CFD">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电源检测和调整</w:t>
            </w:r>
          </w:p>
        </w:tc>
        <w:tc>
          <w:tcPr>
            <w:tcW w:w="6053" w:type="dxa"/>
            <w:tcBorders>
              <w:top w:val="nil"/>
              <w:left w:val="nil"/>
              <w:bottom w:val="single" w:color="auto" w:sz="4" w:space="0"/>
              <w:right w:val="single" w:color="auto" w:sz="4" w:space="0"/>
            </w:tcBorders>
            <w:shd w:val="clear" w:color="000000" w:fill="FFFFFF"/>
            <w:noWrap w:val="0"/>
            <w:vAlign w:val="center"/>
          </w:tcPr>
          <w:p w14:paraId="5161B43E">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CSD下检查有关直流电压是否正常。</w:t>
            </w:r>
          </w:p>
        </w:tc>
      </w:tr>
      <w:tr w14:paraId="717B0793">
        <w:tblPrEx>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noWrap w:val="0"/>
            <w:vAlign w:val="center"/>
          </w:tcPr>
          <w:p w14:paraId="7CB6AD0A">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000000" w:sz="4" w:space="0"/>
            </w:tcBorders>
            <w:shd w:val="clear" w:color="auto" w:fill="auto"/>
            <w:noWrap/>
            <w:vAlign w:val="center"/>
          </w:tcPr>
          <w:p w14:paraId="36182845">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键盘系统检测（可选）</w:t>
            </w:r>
          </w:p>
        </w:tc>
        <w:tc>
          <w:tcPr>
            <w:tcW w:w="6053" w:type="dxa"/>
            <w:tcBorders>
              <w:top w:val="nil"/>
              <w:left w:val="nil"/>
              <w:bottom w:val="single" w:color="auto" w:sz="4" w:space="0"/>
              <w:right w:val="single" w:color="auto" w:sz="4" w:space="0"/>
            </w:tcBorders>
            <w:shd w:val="clear" w:color="000000" w:fill="FFFFFF"/>
            <w:noWrap w:val="0"/>
            <w:vAlign w:val="center"/>
          </w:tcPr>
          <w:p w14:paraId="5AD45730">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 xml:space="preserve">确认升降旋转功能正常 </w:t>
            </w:r>
          </w:p>
        </w:tc>
      </w:tr>
      <w:tr w14:paraId="7BED57CC">
        <w:tblPrEx>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noWrap w:val="0"/>
            <w:vAlign w:val="center"/>
          </w:tcPr>
          <w:p w14:paraId="4CD340DA">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auto" w:sz="4" w:space="0"/>
            </w:tcBorders>
            <w:shd w:val="clear" w:color="000000" w:fill="FFFFFF"/>
            <w:noWrap/>
            <w:vAlign w:val="center"/>
          </w:tcPr>
          <w:p w14:paraId="5BECA807">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参数校准（可选）</w:t>
            </w:r>
          </w:p>
        </w:tc>
        <w:tc>
          <w:tcPr>
            <w:tcW w:w="6053" w:type="dxa"/>
            <w:tcBorders>
              <w:top w:val="nil"/>
              <w:left w:val="nil"/>
              <w:bottom w:val="single" w:color="auto" w:sz="4" w:space="0"/>
              <w:right w:val="single" w:color="auto" w:sz="4" w:space="0"/>
            </w:tcBorders>
            <w:shd w:val="clear" w:color="000000" w:fill="FFFFFF"/>
            <w:noWrap/>
            <w:vAlign w:val="center"/>
          </w:tcPr>
          <w:p w14:paraId="3A7D64F7">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进行DC Offset及触摸屏校准</w:t>
            </w:r>
          </w:p>
        </w:tc>
      </w:tr>
      <w:tr w14:paraId="1CF4A4CC">
        <w:tblPrEx>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noWrap w:val="0"/>
            <w:vAlign w:val="center"/>
          </w:tcPr>
          <w:p w14:paraId="6595E56D">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000000" w:sz="4" w:space="0"/>
            </w:tcBorders>
            <w:shd w:val="clear" w:color="000000" w:fill="FFFFFF"/>
            <w:noWrap/>
            <w:vAlign w:val="center"/>
          </w:tcPr>
          <w:p w14:paraId="05D1B7C7">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数据备份</w:t>
            </w:r>
          </w:p>
        </w:tc>
        <w:tc>
          <w:tcPr>
            <w:tcW w:w="6053" w:type="dxa"/>
            <w:tcBorders>
              <w:top w:val="nil"/>
              <w:left w:val="nil"/>
              <w:bottom w:val="single" w:color="auto" w:sz="4" w:space="0"/>
              <w:right w:val="single" w:color="auto" w:sz="4" w:space="0"/>
            </w:tcBorders>
            <w:shd w:val="clear" w:color="000000" w:fill="FFFFFF"/>
            <w:noWrap/>
            <w:vAlign w:val="center"/>
          </w:tcPr>
          <w:p w14:paraId="44DB5FC2">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帮助用户备份用户设置及指导客户定期备份病人资料</w:t>
            </w:r>
          </w:p>
        </w:tc>
      </w:tr>
    </w:tbl>
    <w:p w14:paraId="677AAD0C">
      <w:pPr>
        <w:rPr>
          <w:rFonts w:hint="eastAsia" w:ascii="宋体" w:hAnsi="宋体" w:cs="宋体"/>
          <w:b/>
          <w:szCs w:val="21"/>
          <w:highlight w:val="none"/>
          <w:lang w:val="en-US" w:eastAsia="zh-CN"/>
        </w:rPr>
      </w:pPr>
      <w:r>
        <w:rPr>
          <w:rFonts w:hint="eastAsia" w:ascii="宋体" w:hAnsi="宋体" w:cs="宋体"/>
          <w:b/>
          <w:szCs w:val="21"/>
          <w:highlight w:val="none"/>
          <w:lang w:val="en-US" w:eastAsia="zh-CN"/>
        </w:rPr>
        <w:t>注：供应商需详细列明货物维护保养各项内容，维护保养清单需供应商及厂家双方法人签字并加盖单位公章。</w:t>
      </w:r>
    </w:p>
    <w:p w14:paraId="6BC1A4E7">
      <w:pPr>
        <w:rPr>
          <w:rFonts w:ascii="宋体" w:hAnsi="宋体" w:cs="宋体"/>
          <w:b/>
          <w:szCs w:val="21"/>
          <w:highlight w:val="none"/>
        </w:rPr>
        <w:sectPr>
          <w:headerReference r:id="rId7" w:type="default"/>
          <w:footerReference r:id="rId8" w:type="default"/>
          <w:pgSz w:w="11906" w:h="16838"/>
          <w:pgMar w:top="1440" w:right="1134" w:bottom="1440" w:left="850" w:header="851" w:footer="992" w:gutter="0"/>
          <w:pgBorders>
            <w:top w:val="none" w:sz="0" w:space="0"/>
            <w:left w:val="none" w:sz="0" w:space="0"/>
            <w:bottom w:val="none" w:sz="0" w:space="0"/>
            <w:right w:val="none" w:sz="0" w:space="0"/>
          </w:pgBorders>
          <w:cols w:space="425" w:num="1"/>
          <w:docGrid w:type="lines" w:linePitch="312" w:charSpace="0"/>
        </w:sectPr>
      </w:pPr>
      <w:r>
        <w:rPr>
          <w:rFonts w:ascii="宋体" w:hAnsi="宋体" w:cs="宋体"/>
          <w:b/>
          <w:szCs w:val="21"/>
          <w:highlight w:val="none"/>
        </w:rPr>
        <w:br w:type="page"/>
      </w:r>
    </w:p>
    <w:p w14:paraId="508299F3">
      <w:pPr>
        <w:autoSpaceDE w:val="0"/>
        <w:autoSpaceDN w:val="0"/>
        <w:adjustRightInd w:val="0"/>
        <w:spacing w:line="360" w:lineRule="auto"/>
        <w:rPr>
          <w:rFonts w:asciiTheme="minorEastAsia" w:hAnsiTheme="minorEastAsia" w:eastAsiaTheme="minorEastAsia" w:cstheme="minorEastAsia"/>
          <w:b/>
          <w:bCs/>
          <w:color w:val="000000" w:themeColor="text1"/>
          <w:szCs w:val="21"/>
          <w:highlight w:val="none"/>
          <w:u w:val="single"/>
          <w14:textFill>
            <w14:solidFill>
              <w14:schemeClr w14:val="tx1"/>
            </w14:solidFill>
          </w14:textFill>
        </w:rPr>
      </w:pPr>
      <w:r>
        <w:rPr>
          <w:rFonts w:hint="eastAsia" w:asciiTheme="minorEastAsia" w:hAnsiTheme="minorEastAsia" w:eastAsiaTheme="minorEastAsia" w:cstheme="minorEastAsia"/>
          <w:b/>
          <w:bCs/>
          <w:color w:val="000000" w:themeColor="text1"/>
          <w:szCs w:val="21"/>
          <w:highlight w:val="none"/>
          <w:lang w:val="zh-CN"/>
          <w14:textFill>
            <w14:solidFill>
              <w14:schemeClr w14:val="tx1"/>
            </w14:solidFill>
          </w14:textFill>
        </w:rPr>
        <w:t>附件一、</w:t>
      </w:r>
      <w:r>
        <w:rPr>
          <w:rFonts w:hint="eastAsia" w:asciiTheme="minorEastAsia" w:hAnsiTheme="minorEastAsia" w:eastAsiaTheme="minorEastAsia" w:cstheme="minorEastAsia"/>
          <w:b/>
          <w:bCs/>
          <w:color w:val="000000" w:themeColor="text1"/>
          <w:szCs w:val="21"/>
          <w:highlight w:val="none"/>
          <w:lang w:eastAsia="zh-CN"/>
          <w14:textFill>
            <w14:solidFill>
              <w14:schemeClr w14:val="tx1"/>
            </w14:solidFill>
          </w14:textFill>
        </w:rPr>
        <w:t>报价单</w:t>
      </w:r>
    </w:p>
    <w:p w14:paraId="6E118AC5">
      <w:pPr>
        <w:spacing w:line="360" w:lineRule="auto"/>
        <w:jc w:val="center"/>
        <w:rPr>
          <w:rFonts w:hint="eastAsia" w:asciiTheme="minorEastAsia" w:hAnsiTheme="minorEastAsia" w:eastAsiaTheme="minorEastAsia" w:cstheme="minorEastAsia"/>
          <w:b/>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b/>
          <w:bCs/>
          <w:color w:val="000000" w:themeColor="text1"/>
          <w:szCs w:val="21"/>
          <w:highlight w:val="none"/>
          <w:lang w:eastAsia="zh-CN"/>
          <w14:textFill>
            <w14:solidFill>
              <w14:schemeClr w14:val="tx1"/>
            </w14:solidFill>
          </w14:textFill>
        </w:rPr>
        <w:t>报价单（</w:t>
      </w:r>
      <w:r>
        <w:rPr>
          <w:rFonts w:hint="eastAsia" w:asciiTheme="minorEastAsia" w:hAnsiTheme="minorEastAsia" w:eastAsiaTheme="minorEastAsia" w:cstheme="minorEastAsia"/>
          <w:b/>
          <w:bCs/>
          <w:color w:val="000000" w:themeColor="text1"/>
          <w:szCs w:val="21"/>
          <w:highlight w:val="none"/>
          <w:lang w:val="en-US" w:eastAsia="zh-CN"/>
          <w14:textFill>
            <w14:solidFill>
              <w14:schemeClr w14:val="tx1"/>
            </w14:solidFill>
          </w14:textFill>
        </w:rPr>
        <w:t>第一轮</w:t>
      </w:r>
      <w:r>
        <w:rPr>
          <w:rFonts w:hint="eastAsia" w:asciiTheme="minorEastAsia" w:hAnsiTheme="minorEastAsia" w:eastAsiaTheme="minorEastAsia" w:cstheme="minorEastAsia"/>
          <w:b/>
          <w:bCs/>
          <w:color w:val="000000" w:themeColor="text1"/>
          <w:szCs w:val="21"/>
          <w:highlight w:val="none"/>
          <w:lang w:eastAsia="zh-CN"/>
          <w14:textFill>
            <w14:solidFill>
              <w14:schemeClr w14:val="tx1"/>
            </w14:solidFill>
          </w14:textFill>
        </w:rPr>
        <w:t>）</w:t>
      </w:r>
    </w:p>
    <w:p w14:paraId="6A810EF2">
      <w:pPr>
        <w:spacing w:line="360" w:lineRule="auto"/>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项目编号：_______________</w:t>
      </w:r>
    </w:p>
    <w:tbl>
      <w:tblPr>
        <w:tblStyle w:val="13"/>
        <w:tblpPr w:leftFromText="180" w:rightFromText="180" w:vertAnchor="text" w:horzAnchor="page" w:tblpXSpec="center" w:tblpY="172"/>
        <w:tblOverlap w:val="never"/>
        <w:tblW w:w="16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5"/>
        <w:gridCol w:w="1064"/>
        <w:gridCol w:w="1606"/>
        <w:gridCol w:w="816"/>
        <w:gridCol w:w="1384"/>
        <w:gridCol w:w="733"/>
        <w:gridCol w:w="850"/>
        <w:gridCol w:w="917"/>
        <w:gridCol w:w="1850"/>
        <w:gridCol w:w="1133"/>
        <w:gridCol w:w="986"/>
        <w:gridCol w:w="1042"/>
        <w:gridCol w:w="1491"/>
        <w:gridCol w:w="1475"/>
      </w:tblGrid>
      <w:tr w14:paraId="418FD6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5" w:hRule="atLeast"/>
          <w:jc w:val="center"/>
        </w:trPr>
        <w:tc>
          <w:tcPr>
            <w:tcW w:w="725" w:type="dxa"/>
            <w:tcBorders>
              <w:top w:val="single" w:color="auto" w:sz="4" w:space="0"/>
              <w:left w:val="single" w:color="auto" w:sz="4" w:space="0"/>
              <w:right w:val="single" w:color="auto" w:sz="4" w:space="0"/>
            </w:tcBorders>
            <w:vAlign w:val="center"/>
          </w:tcPr>
          <w:p w14:paraId="2B9DD2C6">
            <w:pPr>
              <w:jc w:val="center"/>
              <w:rPr>
                <w:rFonts w:hint="eastAsia" w:ascii="宋体" w:hAnsi="宋体" w:eastAsia="宋体"/>
                <w:b/>
                <w:sz w:val="20"/>
                <w:szCs w:val="20"/>
                <w:highlight w:val="none"/>
                <w:lang w:eastAsia="zh-CN"/>
              </w:rPr>
            </w:pPr>
            <w:r>
              <w:rPr>
                <w:rFonts w:hint="eastAsia" w:ascii="宋体" w:hAnsi="宋体"/>
                <w:b/>
                <w:sz w:val="20"/>
                <w:szCs w:val="20"/>
                <w:highlight w:val="none"/>
                <w:lang w:eastAsia="zh-CN"/>
              </w:rPr>
              <w:t>序号</w:t>
            </w:r>
          </w:p>
        </w:tc>
        <w:tc>
          <w:tcPr>
            <w:tcW w:w="1064" w:type="dxa"/>
            <w:tcBorders>
              <w:top w:val="single" w:color="auto" w:sz="4" w:space="0"/>
              <w:left w:val="single" w:color="auto" w:sz="4" w:space="0"/>
              <w:right w:val="single" w:color="auto" w:sz="4" w:space="0"/>
            </w:tcBorders>
            <w:vAlign w:val="center"/>
          </w:tcPr>
          <w:p w14:paraId="0B01E5FB">
            <w:pPr>
              <w:jc w:val="center"/>
              <w:rPr>
                <w:rFonts w:ascii="宋体" w:hAnsi="宋体"/>
                <w:b/>
                <w:sz w:val="20"/>
                <w:szCs w:val="20"/>
                <w:highlight w:val="none"/>
              </w:rPr>
            </w:pPr>
            <w:r>
              <w:rPr>
                <w:rFonts w:hint="eastAsia" w:ascii="宋体" w:hAnsi="宋体"/>
                <w:b/>
                <w:sz w:val="20"/>
                <w:szCs w:val="20"/>
                <w:highlight w:val="none"/>
              </w:rPr>
              <w:t>产品名称</w:t>
            </w:r>
          </w:p>
        </w:tc>
        <w:tc>
          <w:tcPr>
            <w:tcW w:w="1606" w:type="dxa"/>
            <w:tcBorders>
              <w:top w:val="single" w:color="auto" w:sz="4" w:space="0"/>
              <w:left w:val="single" w:color="auto" w:sz="4" w:space="0"/>
              <w:right w:val="single" w:color="auto" w:sz="4" w:space="0"/>
            </w:tcBorders>
            <w:vAlign w:val="center"/>
          </w:tcPr>
          <w:p w14:paraId="50C34318">
            <w:pPr>
              <w:jc w:val="center"/>
              <w:rPr>
                <w:rFonts w:ascii="宋体" w:hAnsi="宋体"/>
                <w:b/>
                <w:sz w:val="20"/>
                <w:szCs w:val="20"/>
                <w:highlight w:val="none"/>
              </w:rPr>
            </w:pPr>
            <w:r>
              <w:rPr>
                <w:rFonts w:hint="eastAsia" w:ascii="宋体" w:hAnsi="宋体"/>
                <w:b/>
                <w:sz w:val="20"/>
                <w:szCs w:val="20"/>
                <w:highlight w:val="none"/>
                <w:lang w:eastAsia="zh-CN"/>
              </w:rPr>
              <w:t>所投</w:t>
            </w:r>
            <w:r>
              <w:rPr>
                <w:rFonts w:hint="eastAsia" w:ascii="宋体" w:hAnsi="宋体"/>
                <w:b/>
                <w:sz w:val="20"/>
                <w:szCs w:val="20"/>
                <w:highlight w:val="none"/>
              </w:rPr>
              <w:t>设备名称</w:t>
            </w:r>
          </w:p>
        </w:tc>
        <w:tc>
          <w:tcPr>
            <w:tcW w:w="816" w:type="dxa"/>
            <w:tcBorders>
              <w:top w:val="single" w:color="auto" w:sz="4" w:space="0"/>
              <w:left w:val="single" w:color="auto" w:sz="4" w:space="0"/>
              <w:right w:val="single" w:color="auto" w:sz="4" w:space="0"/>
            </w:tcBorders>
            <w:vAlign w:val="center"/>
          </w:tcPr>
          <w:p w14:paraId="21199007">
            <w:pPr>
              <w:jc w:val="center"/>
              <w:rPr>
                <w:rFonts w:ascii="宋体" w:hAnsi="宋体"/>
                <w:b/>
                <w:sz w:val="20"/>
                <w:szCs w:val="20"/>
                <w:highlight w:val="none"/>
              </w:rPr>
            </w:pPr>
            <w:r>
              <w:rPr>
                <w:rFonts w:hint="eastAsia" w:ascii="宋体" w:hAnsi="宋体"/>
                <w:b/>
                <w:sz w:val="20"/>
                <w:szCs w:val="20"/>
                <w:highlight w:val="none"/>
              </w:rPr>
              <w:t>品牌</w:t>
            </w:r>
          </w:p>
        </w:tc>
        <w:tc>
          <w:tcPr>
            <w:tcW w:w="1384" w:type="dxa"/>
            <w:tcBorders>
              <w:top w:val="single" w:color="auto" w:sz="4" w:space="0"/>
              <w:left w:val="single" w:color="auto" w:sz="4" w:space="0"/>
              <w:right w:val="single" w:color="auto" w:sz="4" w:space="0"/>
            </w:tcBorders>
            <w:vAlign w:val="center"/>
          </w:tcPr>
          <w:p w14:paraId="4CB3AFCF">
            <w:pPr>
              <w:jc w:val="center"/>
              <w:rPr>
                <w:rFonts w:ascii="宋体" w:hAnsi="宋体"/>
                <w:b/>
                <w:sz w:val="20"/>
                <w:szCs w:val="20"/>
                <w:highlight w:val="none"/>
              </w:rPr>
            </w:pPr>
            <w:r>
              <w:rPr>
                <w:rFonts w:hint="eastAsia" w:ascii="宋体" w:hAnsi="宋体"/>
                <w:b/>
                <w:sz w:val="20"/>
                <w:szCs w:val="20"/>
                <w:highlight w:val="none"/>
              </w:rPr>
              <w:t>规格型号</w:t>
            </w:r>
          </w:p>
        </w:tc>
        <w:tc>
          <w:tcPr>
            <w:tcW w:w="733" w:type="dxa"/>
            <w:tcBorders>
              <w:top w:val="single" w:color="auto" w:sz="4" w:space="0"/>
              <w:left w:val="single" w:color="auto" w:sz="4" w:space="0"/>
              <w:right w:val="single" w:color="auto" w:sz="4" w:space="0"/>
            </w:tcBorders>
            <w:vAlign w:val="center"/>
          </w:tcPr>
          <w:p w14:paraId="36C36622">
            <w:pPr>
              <w:jc w:val="center"/>
              <w:rPr>
                <w:rFonts w:ascii="宋体" w:hAnsi="宋体"/>
                <w:b/>
                <w:sz w:val="20"/>
                <w:szCs w:val="20"/>
                <w:highlight w:val="none"/>
              </w:rPr>
            </w:pPr>
            <w:r>
              <w:rPr>
                <w:rFonts w:hint="eastAsia" w:ascii="宋体" w:hAnsi="宋体"/>
                <w:b/>
                <w:sz w:val="20"/>
                <w:szCs w:val="20"/>
                <w:highlight w:val="none"/>
              </w:rPr>
              <w:t>数量</w:t>
            </w:r>
          </w:p>
        </w:tc>
        <w:tc>
          <w:tcPr>
            <w:tcW w:w="850" w:type="dxa"/>
            <w:tcBorders>
              <w:top w:val="single" w:color="auto" w:sz="4" w:space="0"/>
              <w:left w:val="single" w:color="auto" w:sz="4" w:space="0"/>
              <w:right w:val="single" w:color="auto" w:sz="4" w:space="0"/>
            </w:tcBorders>
            <w:vAlign w:val="center"/>
          </w:tcPr>
          <w:p w14:paraId="2364F13B">
            <w:pPr>
              <w:jc w:val="center"/>
              <w:rPr>
                <w:rFonts w:hint="eastAsia" w:ascii="宋体" w:hAnsi="宋体"/>
                <w:b/>
                <w:sz w:val="20"/>
                <w:szCs w:val="20"/>
                <w:highlight w:val="none"/>
              </w:rPr>
            </w:pPr>
            <w:r>
              <w:rPr>
                <w:rFonts w:hint="eastAsia" w:ascii="宋体" w:hAnsi="宋体"/>
                <w:b/>
                <w:sz w:val="20"/>
                <w:szCs w:val="20"/>
                <w:highlight w:val="none"/>
              </w:rPr>
              <w:t>单价</w:t>
            </w:r>
          </w:p>
          <w:p w14:paraId="41116568">
            <w:pPr>
              <w:jc w:val="center"/>
              <w:rPr>
                <w:rFonts w:ascii="宋体" w:hAnsi="宋体"/>
                <w:b/>
                <w:sz w:val="20"/>
                <w:szCs w:val="20"/>
                <w:highlight w:val="none"/>
              </w:rPr>
            </w:pPr>
            <w:r>
              <w:rPr>
                <w:rFonts w:hint="eastAsia" w:ascii="宋体" w:hAnsi="宋体"/>
                <w:b/>
                <w:sz w:val="20"/>
                <w:szCs w:val="20"/>
                <w:highlight w:val="none"/>
              </w:rPr>
              <w:t>（元）</w:t>
            </w:r>
          </w:p>
        </w:tc>
        <w:tc>
          <w:tcPr>
            <w:tcW w:w="917" w:type="dxa"/>
            <w:tcBorders>
              <w:top w:val="single" w:color="auto" w:sz="4" w:space="0"/>
              <w:left w:val="single" w:color="auto" w:sz="4" w:space="0"/>
              <w:right w:val="single" w:color="auto" w:sz="4" w:space="0"/>
            </w:tcBorders>
            <w:vAlign w:val="center"/>
          </w:tcPr>
          <w:p w14:paraId="53CB70C2">
            <w:pPr>
              <w:jc w:val="center"/>
              <w:rPr>
                <w:rFonts w:hint="eastAsia" w:ascii="宋体" w:hAnsi="宋体"/>
                <w:b/>
                <w:sz w:val="20"/>
                <w:szCs w:val="20"/>
                <w:highlight w:val="none"/>
              </w:rPr>
            </w:pPr>
            <w:r>
              <w:rPr>
                <w:rFonts w:hint="eastAsia" w:ascii="宋体" w:hAnsi="宋体"/>
                <w:b/>
                <w:sz w:val="20"/>
                <w:szCs w:val="20"/>
                <w:highlight w:val="none"/>
              </w:rPr>
              <w:t>总价</w:t>
            </w:r>
          </w:p>
          <w:p w14:paraId="2DF2F5B3">
            <w:pPr>
              <w:jc w:val="center"/>
              <w:rPr>
                <w:rFonts w:ascii="宋体" w:hAnsi="宋体"/>
                <w:b/>
                <w:sz w:val="20"/>
                <w:szCs w:val="20"/>
                <w:highlight w:val="none"/>
              </w:rPr>
            </w:pPr>
            <w:r>
              <w:rPr>
                <w:rFonts w:hint="eastAsia" w:ascii="宋体" w:hAnsi="宋体"/>
                <w:b/>
                <w:sz w:val="20"/>
                <w:szCs w:val="20"/>
                <w:highlight w:val="none"/>
              </w:rPr>
              <w:t>（元）</w:t>
            </w:r>
          </w:p>
        </w:tc>
        <w:tc>
          <w:tcPr>
            <w:tcW w:w="1850" w:type="dxa"/>
            <w:tcBorders>
              <w:top w:val="single" w:color="auto" w:sz="4" w:space="0"/>
              <w:left w:val="single" w:color="auto" w:sz="4" w:space="0"/>
              <w:right w:val="single" w:color="auto" w:sz="4" w:space="0"/>
            </w:tcBorders>
            <w:vAlign w:val="center"/>
          </w:tcPr>
          <w:p w14:paraId="5657BBA7">
            <w:pPr>
              <w:jc w:val="center"/>
              <w:rPr>
                <w:rFonts w:ascii="宋体" w:hAnsi="宋体"/>
                <w:b/>
                <w:sz w:val="20"/>
                <w:szCs w:val="20"/>
                <w:highlight w:val="none"/>
              </w:rPr>
            </w:pPr>
            <w:r>
              <w:rPr>
                <w:rFonts w:hint="eastAsia" w:ascii="宋体" w:hAnsi="宋体"/>
                <w:b/>
                <w:sz w:val="20"/>
                <w:szCs w:val="20"/>
                <w:highlight w:val="none"/>
              </w:rPr>
              <w:t>生产制造商</w:t>
            </w:r>
          </w:p>
        </w:tc>
        <w:tc>
          <w:tcPr>
            <w:tcW w:w="1133" w:type="dxa"/>
            <w:tcBorders>
              <w:top w:val="single" w:color="auto" w:sz="4" w:space="0"/>
              <w:left w:val="single" w:color="auto" w:sz="4" w:space="0"/>
              <w:right w:val="single" w:color="auto" w:sz="4" w:space="0"/>
            </w:tcBorders>
            <w:vAlign w:val="center"/>
          </w:tcPr>
          <w:p w14:paraId="797EEA01">
            <w:pPr>
              <w:jc w:val="center"/>
              <w:rPr>
                <w:rFonts w:ascii="宋体" w:hAnsi="宋体"/>
                <w:b/>
                <w:sz w:val="20"/>
                <w:szCs w:val="20"/>
                <w:highlight w:val="none"/>
              </w:rPr>
            </w:pPr>
            <w:r>
              <w:rPr>
                <w:rFonts w:hint="eastAsia" w:ascii="宋体" w:hAnsi="宋体"/>
                <w:b/>
                <w:sz w:val="20"/>
                <w:szCs w:val="20"/>
                <w:highlight w:val="none"/>
                <w:lang w:eastAsia="zh-CN"/>
              </w:rPr>
              <w:t>产地</w:t>
            </w:r>
          </w:p>
        </w:tc>
        <w:tc>
          <w:tcPr>
            <w:tcW w:w="986" w:type="dxa"/>
            <w:tcBorders>
              <w:top w:val="single" w:color="auto" w:sz="4" w:space="0"/>
              <w:left w:val="single" w:color="auto" w:sz="4" w:space="0"/>
              <w:right w:val="single" w:color="auto" w:sz="4" w:space="0"/>
            </w:tcBorders>
            <w:vAlign w:val="center"/>
          </w:tcPr>
          <w:p w14:paraId="18B784B0">
            <w:pPr>
              <w:jc w:val="center"/>
              <w:rPr>
                <w:rFonts w:hint="eastAsia" w:ascii="宋体" w:hAnsi="宋体"/>
                <w:b/>
                <w:sz w:val="20"/>
                <w:szCs w:val="20"/>
                <w:highlight w:val="none"/>
              </w:rPr>
            </w:pPr>
            <w:r>
              <w:rPr>
                <w:rFonts w:hint="eastAsia" w:ascii="宋体" w:hAnsi="宋体"/>
                <w:b/>
                <w:sz w:val="20"/>
                <w:szCs w:val="20"/>
                <w:highlight w:val="none"/>
                <w:lang w:val="en-US" w:eastAsia="zh-CN"/>
              </w:rPr>
              <w:t>到货期</w:t>
            </w:r>
          </w:p>
        </w:tc>
        <w:tc>
          <w:tcPr>
            <w:tcW w:w="1042" w:type="dxa"/>
            <w:tcBorders>
              <w:top w:val="single" w:color="auto" w:sz="4" w:space="0"/>
              <w:left w:val="single" w:color="auto" w:sz="4" w:space="0"/>
              <w:right w:val="single" w:color="auto" w:sz="4" w:space="0"/>
            </w:tcBorders>
            <w:vAlign w:val="center"/>
          </w:tcPr>
          <w:p w14:paraId="7C80D83D">
            <w:pPr>
              <w:jc w:val="center"/>
              <w:rPr>
                <w:rFonts w:hint="eastAsia" w:ascii="宋体" w:hAnsi="宋体"/>
                <w:b/>
                <w:sz w:val="20"/>
                <w:szCs w:val="20"/>
                <w:highlight w:val="none"/>
              </w:rPr>
            </w:pPr>
            <w:r>
              <w:rPr>
                <w:rFonts w:hint="eastAsia" w:ascii="宋体" w:hAnsi="宋体"/>
                <w:b/>
                <w:sz w:val="20"/>
                <w:szCs w:val="20"/>
                <w:highlight w:val="none"/>
                <w:lang w:val="en-US" w:eastAsia="zh-CN"/>
              </w:rPr>
              <w:t>保修期（全保）</w:t>
            </w:r>
          </w:p>
        </w:tc>
        <w:tc>
          <w:tcPr>
            <w:tcW w:w="1491" w:type="dxa"/>
            <w:tcBorders>
              <w:top w:val="single" w:color="auto" w:sz="4" w:space="0"/>
              <w:left w:val="single" w:color="auto" w:sz="4" w:space="0"/>
              <w:right w:val="single" w:color="auto" w:sz="4" w:space="0"/>
            </w:tcBorders>
            <w:vAlign w:val="center"/>
          </w:tcPr>
          <w:p w14:paraId="406EB97B">
            <w:pPr>
              <w:jc w:val="center"/>
              <w:rPr>
                <w:rFonts w:hint="eastAsia" w:ascii="宋体" w:hAnsi="宋体"/>
                <w:b/>
                <w:sz w:val="20"/>
                <w:szCs w:val="20"/>
                <w:highlight w:val="none"/>
              </w:rPr>
            </w:pPr>
            <w:r>
              <w:rPr>
                <w:rFonts w:hint="eastAsia" w:ascii="宋体" w:hAnsi="宋体"/>
                <w:b/>
                <w:sz w:val="20"/>
                <w:szCs w:val="20"/>
                <w:highlight w:val="none"/>
              </w:rPr>
              <w:t>出保后每年每套（台）的保修价格(全保)</w:t>
            </w:r>
          </w:p>
        </w:tc>
        <w:tc>
          <w:tcPr>
            <w:tcW w:w="1475" w:type="dxa"/>
            <w:tcBorders>
              <w:top w:val="single" w:color="auto" w:sz="4" w:space="0"/>
              <w:left w:val="single" w:color="auto" w:sz="4" w:space="0"/>
              <w:bottom w:val="single" w:color="auto" w:sz="4" w:space="0"/>
              <w:right w:val="single" w:color="auto" w:sz="4" w:space="0"/>
            </w:tcBorders>
            <w:vAlign w:val="center"/>
          </w:tcPr>
          <w:p w14:paraId="7477F905">
            <w:pPr>
              <w:jc w:val="center"/>
              <w:rPr>
                <w:rFonts w:ascii="宋体" w:hAnsi="宋体" w:cs="宋体"/>
                <w:sz w:val="20"/>
                <w:szCs w:val="20"/>
                <w:highlight w:val="none"/>
              </w:rPr>
            </w:pPr>
            <w:r>
              <w:rPr>
                <w:rFonts w:hint="eastAsia" w:ascii="宋体" w:hAnsi="宋体" w:cs="宋体"/>
                <w:sz w:val="20"/>
                <w:szCs w:val="20"/>
                <w:highlight w:val="none"/>
              </w:rPr>
              <w:t>备注</w:t>
            </w:r>
          </w:p>
        </w:tc>
      </w:tr>
      <w:tr w14:paraId="1AAADE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4" w:hRule="atLeast"/>
          <w:jc w:val="center"/>
        </w:trPr>
        <w:tc>
          <w:tcPr>
            <w:tcW w:w="725" w:type="dxa"/>
          </w:tcPr>
          <w:p w14:paraId="7AD80D2A">
            <w:pPr>
              <w:jc w:val="center"/>
              <w:rPr>
                <w:rFonts w:ascii="宋体" w:hAnsi="宋体"/>
                <w:b/>
                <w:szCs w:val="21"/>
                <w:highlight w:val="none"/>
              </w:rPr>
            </w:pPr>
          </w:p>
        </w:tc>
        <w:tc>
          <w:tcPr>
            <w:tcW w:w="1064" w:type="dxa"/>
          </w:tcPr>
          <w:p w14:paraId="255FFEB6">
            <w:pPr>
              <w:jc w:val="center"/>
              <w:rPr>
                <w:rFonts w:ascii="宋体" w:hAnsi="宋体"/>
                <w:b/>
                <w:szCs w:val="21"/>
                <w:highlight w:val="none"/>
              </w:rPr>
            </w:pPr>
          </w:p>
        </w:tc>
        <w:tc>
          <w:tcPr>
            <w:tcW w:w="1606" w:type="dxa"/>
          </w:tcPr>
          <w:p w14:paraId="1E703B25">
            <w:pPr>
              <w:jc w:val="center"/>
              <w:rPr>
                <w:rFonts w:ascii="宋体" w:hAnsi="宋体"/>
                <w:b/>
                <w:szCs w:val="21"/>
                <w:highlight w:val="none"/>
              </w:rPr>
            </w:pPr>
          </w:p>
        </w:tc>
        <w:tc>
          <w:tcPr>
            <w:tcW w:w="816" w:type="dxa"/>
          </w:tcPr>
          <w:p w14:paraId="70FA6839">
            <w:pPr>
              <w:jc w:val="center"/>
              <w:rPr>
                <w:rFonts w:ascii="宋体" w:hAnsi="宋体"/>
                <w:b/>
                <w:szCs w:val="21"/>
                <w:highlight w:val="none"/>
              </w:rPr>
            </w:pPr>
          </w:p>
        </w:tc>
        <w:tc>
          <w:tcPr>
            <w:tcW w:w="1384" w:type="dxa"/>
          </w:tcPr>
          <w:p w14:paraId="035CA3B7">
            <w:pPr>
              <w:jc w:val="center"/>
              <w:rPr>
                <w:rFonts w:ascii="宋体" w:hAnsi="宋体"/>
                <w:b/>
                <w:szCs w:val="21"/>
                <w:highlight w:val="none"/>
              </w:rPr>
            </w:pPr>
          </w:p>
        </w:tc>
        <w:tc>
          <w:tcPr>
            <w:tcW w:w="733" w:type="dxa"/>
          </w:tcPr>
          <w:p w14:paraId="22D3E818">
            <w:pPr>
              <w:jc w:val="center"/>
              <w:rPr>
                <w:rFonts w:ascii="宋体" w:hAnsi="宋体"/>
                <w:b/>
                <w:szCs w:val="21"/>
                <w:highlight w:val="none"/>
              </w:rPr>
            </w:pPr>
          </w:p>
        </w:tc>
        <w:tc>
          <w:tcPr>
            <w:tcW w:w="850" w:type="dxa"/>
          </w:tcPr>
          <w:p w14:paraId="6A3614E4">
            <w:pPr>
              <w:jc w:val="center"/>
              <w:rPr>
                <w:rFonts w:ascii="宋体" w:hAnsi="宋体"/>
                <w:b/>
                <w:szCs w:val="21"/>
                <w:highlight w:val="none"/>
              </w:rPr>
            </w:pPr>
          </w:p>
        </w:tc>
        <w:tc>
          <w:tcPr>
            <w:tcW w:w="917" w:type="dxa"/>
          </w:tcPr>
          <w:p w14:paraId="45F65992">
            <w:pPr>
              <w:widowControl/>
              <w:jc w:val="center"/>
              <w:rPr>
                <w:rFonts w:ascii="宋体" w:hAnsi="宋体"/>
                <w:b/>
                <w:szCs w:val="21"/>
                <w:highlight w:val="none"/>
              </w:rPr>
            </w:pPr>
          </w:p>
        </w:tc>
        <w:tc>
          <w:tcPr>
            <w:tcW w:w="1850" w:type="dxa"/>
          </w:tcPr>
          <w:p w14:paraId="251185F5">
            <w:pPr>
              <w:widowControl/>
              <w:jc w:val="center"/>
              <w:rPr>
                <w:rFonts w:ascii="宋体" w:hAnsi="宋体"/>
                <w:b/>
                <w:szCs w:val="21"/>
                <w:highlight w:val="none"/>
              </w:rPr>
            </w:pPr>
          </w:p>
        </w:tc>
        <w:tc>
          <w:tcPr>
            <w:tcW w:w="1133" w:type="dxa"/>
          </w:tcPr>
          <w:p w14:paraId="5268EADF">
            <w:pPr>
              <w:widowControl/>
              <w:jc w:val="center"/>
              <w:rPr>
                <w:rFonts w:ascii="宋体" w:hAnsi="宋体"/>
                <w:b/>
                <w:szCs w:val="21"/>
                <w:highlight w:val="none"/>
              </w:rPr>
            </w:pPr>
          </w:p>
        </w:tc>
        <w:tc>
          <w:tcPr>
            <w:tcW w:w="986" w:type="dxa"/>
          </w:tcPr>
          <w:p w14:paraId="498F2533">
            <w:pPr>
              <w:widowControl/>
              <w:jc w:val="center"/>
              <w:rPr>
                <w:rFonts w:ascii="宋体" w:hAnsi="宋体"/>
                <w:b/>
                <w:szCs w:val="21"/>
                <w:highlight w:val="none"/>
              </w:rPr>
            </w:pPr>
          </w:p>
        </w:tc>
        <w:tc>
          <w:tcPr>
            <w:tcW w:w="1042" w:type="dxa"/>
          </w:tcPr>
          <w:p w14:paraId="14AE03B4">
            <w:pPr>
              <w:jc w:val="center"/>
              <w:rPr>
                <w:rFonts w:hint="eastAsia" w:ascii="宋体" w:hAnsi="宋体"/>
                <w:b/>
                <w:sz w:val="20"/>
                <w:szCs w:val="20"/>
                <w:highlight w:val="none"/>
              </w:rPr>
            </w:pPr>
          </w:p>
        </w:tc>
        <w:tc>
          <w:tcPr>
            <w:tcW w:w="1491" w:type="dxa"/>
          </w:tcPr>
          <w:p w14:paraId="754271FC">
            <w:pPr>
              <w:jc w:val="center"/>
              <w:rPr>
                <w:rFonts w:hint="eastAsia" w:ascii="宋体" w:hAnsi="宋体"/>
                <w:b/>
                <w:sz w:val="20"/>
                <w:szCs w:val="20"/>
                <w:highlight w:val="none"/>
              </w:rPr>
            </w:pPr>
            <w:r>
              <w:rPr>
                <w:rFonts w:hint="eastAsia" w:ascii="宋体" w:hAnsi="宋体" w:eastAsia="宋体" w:cs="宋体"/>
                <w:color w:val="auto"/>
                <w:sz w:val="18"/>
                <w:szCs w:val="18"/>
                <w:highlight w:val="none"/>
              </w:rPr>
              <w:t>成交价的</w:t>
            </w:r>
            <w:r>
              <w:rPr>
                <w:rFonts w:hint="eastAsia" w:ascii="宋体" w:hAnsi="宋体" w:eastAsia="宋体" w:cs="宋体"/>
                <w:color w:val="auto"/>
                <w:sz w:val="18"/>
                <w:szCs w:val="18"/>
                <w:highlight w:val="none"/>
                <w:u w:val="single"/>
              </w:rPr>
              <w:t xml:space="preserve">  </w:t>
            </w:r>
            <w:r>
              <w:rPr>
                <w:rFonts w:hint="eastAsia" w:ascii="宋体" w:hAnsi="宋体" w:eastAsia="宋体" w:cs="宋体"/>
                <w:color w:val="auto"/>
                <w:sz w:val="18"/>
                <w:szCs w:val="18"/>
                <w:highlight w:val="none"/>
              </w:rPr>
              <w:t>%</w:t>
            </w:r>
          </w:p>
        </w:tc>
        <w:tc>
          <w:tcPr>
            <w:tcW w:w="1475" w:type="dxa"/>
            <w:vAlign w:val="center"/>
          </w:tcPr>
          <w:p w14:paraId="7C5EB298">
            <w:pPr>
              <w:jc w:val="center"/>
              <w:rPr>
                <w:rFonts w:ascii="宋体" w:hAnsi="宋体" w:cs="宋体"/>
                <w:sz w:val="24"/>
                <w:szCs w:val="24"/>
                <w:highlight w:val="none"/>
                <w:u w:val="single"/>
              </w:rPr>
            </w:pPr>
          </w:p>
        </w:tc>
      </w:tr>
      <w:tr w14:paraId="42E256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atLeast"/>
          <w:jc w:val="center"/>
        </w:trPr>
        <w:tc>
          <w:tcPr>
            <w:tcW w:w="725" w:type="dxa"/>
          </w:tcPr>
          <w:p w14:paraId="7976A4B4">
            <w:pPr>
              <w:jc w:val="center"/>
              <w:rPr>
                <w:rFonts w:ascii="宋体" w:hAnsi="宋体"/>
                <w:b/>
                <w:szCs w:val="21"/>
                <w:highlight w:val="none"/>
              </w:rPr>
            </w:pPr>
          </w:p>
        </w:tc>
        <w:tc>
          <w:tcPr>
            <w:tcW w:w="1064" w:type="dxa"/>
          </w:tcPr>
          <w:p w14:paraId="14FCB4CC">
            <w:pPr>
              <w:jc w:val="center"/>
              <w:rPr>
                <w:rFonts w:ascii="宋体" w:hAnsi="宋体"/>
                <w:b/>
                <w:szCs w:val="21"/>
                <w:highlight w:val="none"/>
              </w:rPr>
            </w:pPr>
          </w:p>
        </w:tc>
        <w:tc>
          <w:tcPr>
            <w:tcW w:w="1606" w:type="dxa"/>
          </w:tcPr>
          <w:p w14:paraId="2E18D5BE">
            <w:pPr>
              <w:jc w:val="center"/>
              <w:rPr>
                <w:rFonts w:ascii="宋体" w:hAnsi="宋体"/>
                <w:b/>
                <w:szCs w:val="21"/>
                <w:highlight w:val="none"/>
              </w:rPr>
            </w:pPr>
          </w:p>
        </w:tc>
        <w:tc>
          <w:tcPr>
            <w:tcW w:w="816" w:type="dxa"/>
          </w:tcPr>
          <w:p w14:paraId="753B43DD">
            <w:pPr>
              <w:jc w:val="center"/>
              <w:rPr>
                <w:rFonts w:ascii="宋体" w:hAnsi="宋体"/>
                <w:b/>
                <w:szCs w:val="21"/>
                <w:highlight w:val="none"/>
              </w:rPr>
            </w:pPr>
          </w:p>
        </w:tc>
        <w:tc>
          <w:tcPr>
            <w:tcW w:w="1384" w:type="dxa"/>
          </w:tcPr>
          <w:p w14:paraId="677AC137">
            <w:pPr>
              <w:jc w:val="center"/>
              <w:rPr>
                <w:rFonts w:ascii="宋体" w:hAnsi="宋体"/>
                <w:b/>
                <w:szCs w:val="21"/>
                <w:highlight w:val="none"/>
              </w:rPr>
            </w:pPr>
          </w:p>
        </w:tc>
        <w:tc>
          <w:tcPr>
            <w:tcW w:w="733" w:type="dxa"/>
          </w:tcPr>
          <w:p w14:paraId="414E4EDB">
            <w:pPr>
              <w:jc w:val="center"/>
              <w:rPr>
                <w:rFonts w:ascii="宋体" w:hAnsi="宋体"/>
                <w:b/>
                <w:szCs w:val="21"/>
                <w:highlight w:val="none"/>
              </w:rPr>
            </w:pPr>
          </w:p>
        </w:tc>
        <w:tc>
          <w:tcPr>
            <w:tcW w:w="850" w:type="dxa"/>
          </w:tcPr>
          <w:p w14:paraId="2DE4D87C">
            <w:pPr>
              <w:jc w:val="center"/>
              <w:rPr>
                <w:rFonts w:ascii="宋体" w:hAnsi="宋体"/>
                <w:b/>
                <w:szCs w:val="21"/>
                <w:highlight w:val="none"/>
              </w:rPr>
            </w:pPr>
          </w:p>
        </w:tc>
        <w:tc>
          <w:tcPr>
            <w:tcW w:w="917" w:type="dxa"/>
          </w:tcPr>
          <w:p w14:paraId="69F2BCC0">
            <w:pPr>
              <w:widowControl/>
              <w:jc w:val="center"/>
              <w:rPr>
                <w:rFonts w:ascii="宋体" w:hAnsi="宋体"/>
                <w:b/>
                <w:szCs w:val="21"/>
                <w:highlight w:val="none"/>
              </w:rPr>
            </w:pPr>
          </w:p>
        </w:tc>
        <w:tc>
          <w:tcPr>
            <w:tcW w:w="1850" w:type="dxa"/>
          </w:tcPr>
          <w:p w14:paraId="06A5B13F">
            <w:pPr>
              <w:widowControl/>
              <w:jc w:val="center"/>
              <w:rPr>
                <w:rFonts w:ascii="宋体" w:hAnsi="宋体"/>
                <w:b/>
                <w:szCs w:val="21"/>
                <w:highlight w:val="none"/>
              </w:rPr>
            </w:pPr>
          </w:p>
        </w:tc>
        <w:tc>
          <w:tcPr>
            <w:tcW w:w="1133" w:type="dxa"/>
          </w:tcPr>
          <w:p w14:paraId="43372F86">
            <w:pPr>
              <w:widowControl/>
              <w:jc w:val="center"/>
              <w:rPr>
                <w:rFonts w:ascii="宋体" w:hAnsi="宋体"/>
                <w:b/>
                <w:szCs w:val="21"/>
                <w:highlight w:val="none"/>
              </w:rPr>
            </w:pPr>
          </w:p>
        </w:tc>
        <w:tc>
          <w:tcPr>
            <w:tcW w:w="986" w:type="dxa"/>
          </w:tcPr>
          <w:p w14:paraId="0DD70EBD">
            <w:pPr>
              <w:widowControl/>
              <w:jc w:val="center"/>
              <w:rPr>
                <w:rFonts w:ascii="宋体" w:hAnsi="宋体"/>
                <w:b/>
                <w:szCs w:val="21"/>
                <w:highlight w:val="none"/>
              </w:rPr>
            </w:pPr>
          </w:p>
        </w:tc>
        <w:tc>
          <w:tcPr>
            <w:tcW w:w="1042" w:type="dxa"/>
          </w:tcPr>
          <w:p w14:paraId="3D047A5D">
            <w:pPr>
              <w:widowControl/>
              <w:jc w:val="center"/>
              <w:rPr>
                <w:rFonts w:ascii="宋体" w:hAnsi="宋体"/>
                <w:b/>
                <w:szCs w:val="21"/>
                <w:highlight w:val="none"/>
              </w:rPr>
            </w:pPr>
          </w:p>
        </w:tc>
        <w:tc>
          <w:tcPr>
            <w:tcW w:w="1491" w:type="dxa"/>
          </w:tcPr>
          <w:p w14:paraId="24C07491">
            <w:pPr>
              <w:widowControl/>
              <w:jc w:val="center"/>
              <w:rPr>
                <w:rFonts w:ascii="宋体" w:hAnsi="宋体"/>
                <w:b/>
                <w:szCs w:val="21"/>
                <w:highlight w:val="none"/>
              </w:rPr>
            </w:pPr>
          </w:p>
        </w:tc>
        <w:tc>
          <w:tcPr>
            <w:tcW w:w="1475" w:type="dxa"/>
            <w:vAlign w:val="center"/>
          </w:tcPr>
          <w:p w14:paraId="38EBBCED">
            <w:pPr>
              <w:jc w:val="center"/>
              <w:rPr>
                <w:rFonts w:ascii="宋体" w:hAnsi="宋体" w:cs="宋体"/>
                <w:sz w:val="24"/>
                <w:szCs w:val="24"/>
                <w:highlight w:val="none"/>
                <w:u w:val="single"/>
              </w:rPr>
            </w:pPr>
          </w:p>
        </w:tc>
      </w:tr>
      <w:tr w14:paraId="1C452C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7" w:hRule="atLeast"/>
          <w:jc w:val="center"/>
        </w:trPr>
        <w:tc>
          <w:tcPr>
            <w:tcW w:w="16072" w:type="dxa"/>
            <w:gridSpan w:val="14"/>
            <w:vAlign w:val="center"/>
          </w:tcPr>
          <w:p w14:paraId="20279E9C">
            <w:pPr>
              <w:jc w:val="center"/>
              <w:rPr>
                <w:rFonts w:hint="default" w:ascii="宋体" w:hAnsi="宋体" w:eastAsia="宋体" w:cs="宋体"/>
                <w:sz w:val="24"/>
                <w:szCs w:val="24"/>
                <w:highlight w:val="none"/>
                <w:u w:val="single"/>
                <w:lang w:val="en-US" w:eastAsia="zh-CN"/>
              </w:rPr>
            </w:pPr>
            <w:r>
              <w:rPr>
                <w:rFonts w:hint="eastAsia" w:ascii="宋体" w:hAnsi="宋体" w:cs="宋体"/>
                <w:sz w:val="24"/>
                <w:szCs w:val="24"/>
                <w:highlight w:val="none"/>
                <w:u w:val="single"/>
                <w:lang w:eastAsia="zh-CN"/>
              </w:rPr>
              <w:t>合计金额：</w:t>
            </w:r>
            <w:r>
              <w:rPr>
                <w:rFonts w:hint="eastAsia" w:ascii="宋体" w:hAnsi="宋体" w:cs="宋体"/>
                <w:sz w:val="24"/>
                <w:szCs w:val="24"/>
                <w:highlight w:val="none"/>
                <w:u w:val="single"/>
                <w:lang w:val="en-US" w:eastAsia="zh-CN"/>
              </w:rPr>
              <w:t xml:space="preserve">               元</w:t>
            </w:r>
          </w:p>
        </w:tc>
      </w:tr>
    </w:tbl>
    <w:p w14:paraId="0D3398EC">
      <w:pPr>
        <w:spacing w:before="312" w:beforeLines="100" w:after="156" w:afterLines="50"/>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供应商名称（加盖公章）：</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                                              供应商被授权人签字：_________</w:t>
      </w:r>
    </w:p>
    <w:p w14:paraId="2308898E">
      <w:pPr>
        <w:autoSpaceDE w:val="0"/>
        <w:autoSpaceDN w:val="0"/>
        <w:adjustRightInd w:val="0"/>
        <w:rPr>
          <w:rFonts w:asciiTheme="minorEastAsia" w:hAnsiTheme="minorEastAsia" w:eastAsiaTheme="minorEastAsia" w:cstheme="minorEastAsia"/>
          <w:bCs/>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bCs/>
          <w:color w:val="000000" w:themeColor="text1"/>
          <w:szCs w:val="21"/>
          <w:highlight w:val="none"/>
          <w:lang w:val="zh-CN"/>
          <w14:textFill>
            <w14:solidFill>
              <w14:schemeClr w14:val="tx1"/>
            </w14:solidFill>
          </w14:textFill>
        </w:rPr>
        <w:t>注:</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 </w:t>
      </w:r>
      <w:r>
        <w:rPr>
          <w:rFonts w:hint="eastAsia" w:asciiTheme="minorEastAsia" w:hAnsiTheme="minorEastAsia" w:eastAsiaTheme="minorEastAsia" w:cstheme="minorEastAsia"/>
          <w:b/>
          <w:color w:val="000000" w:themeColor="text1"/>
          <w:szCs w:val="21"/>
          <w:highlight w:val="none"/>
          <w14:textFill>
            <w14:solidFill>
              <w14:schemeClr w14:val="tx1"/>
            </w14:solidFill>
          </w14:textFill>
        </w:rPr>
        <w:t>1.产品价值信息的范围：设备总价值中包含全部设备（含附件）、运输费、运输装卸保险费、设备安装调试费、验收费、税金等。</w:t>
      </w:r>
    </w:p>
    <w:p w14:paraId="41AE20DC">
      <w:pPr>
        <w:pStyle w:val="20"/>
        <w:ind w:firstLine="422" w:firstLineChars="200"/>
        <w:jc w:val="both"/>
        <w:rPr>
          <w:rFonts w:hint="eastAsia" w:ascii="宋体" w:hAnsi="宋体" w:eastAsia="宋体" w:cs="宋体"/>
          <w:b/>
          <w:color w:val="auto"/>
          <w:sz w:val="21"/>
          <w:szCs w:val="21"/>
          <w:highlight w:val="none"/>
          <w:lang w:val="en-US" w:eastAsia="zh-CN"/>
        </w:rPr>
      </w:pPr>
      <w:r>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t xml:space="preserve"> </w:t>
      </w:r>
    </w:p>
    <w:p w14:paraId="743F2E71">
      <w:pPr>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br w:type="page"/>
      </w:r>
    </w:p>
    <w:p w14:paraId="68924A3C">
      <w:pPr>
        <w:spacing w:line="360" w:lineRule="auto"/>
        <w:jc w:val="left"/>
        <w:rPr>
          <w:rFonts w:hint="eastAsia" w:asciiTheme="minorEastAsia" w:hAnsiTheme="minorEastAsia" w:eastAsiaTheme="minorEastAsia" w:cstheme="minorEastAsia"/>
          <w:b/>
          <w:bCs/>
          <w:color w:val="000000" w:themeColor="text1"/>
          <w:szCs w:val="21"/>
          <w:highlight w:val="none"/>
          <w:u w:val="none"/>
          <w:lang w:eastAsia="zh-CN"/>
          <w14:textFill>
            <w14:solidFill>
              <w14:schemeClr w14:val="tx1"/>
            </w14:solidFill>
          </w14:textFill>
        </w:rPr>
      </w:pPr>
      <w:r>
        <w:rPr>
          <w:rFonts w:hint="eastAsia" w:asciiTheme="minorEastAsia" w:hAnsiTheme="minorEastAsia" w:eastAsiaTheme="minorEastAsia" w:cstheme="minorEastAsia"/>
          <w:b/>
          <w:bCs/>
          <w:color w:val="000000" w:themeColor="text1"/>
          <w:szCs w:val="21"/>
          <w:highlight w:val="none"/>
          <w:lang w:val="zh-CN"/>
          <w14:textFill>
            <w14:solidFill>
              <w14:schemeClr w14:val="tx1"/>
            </w14:solidFill>
          </w14:textFill>
        </w:rPr>
        <w:t>附件一、</w:t>
      </w:r>
      <w:r>
        <w:rPr>
          <w:rFonts w:hint="eastAsia" w:asciiTheme="minorEastAsia" w:hAnsiTheme="minorEastAsia" w:eastAsiaTheme="minorEastAsia" w:cstheme="minorEastAsia"/>
          <w:b/>
          <w:bCs/>
          <w:color w:val="000000" w:themeColor="text1"/>
          <w:szCs w:val="21"/>
          <w:highlight w:val="none"/>
          <w:u w:val="none"/>
          <w:lang w:eastAsia="zh-CN"/>
          <w14:textFill>
            <w14:solidFill>
              <w14:schemeClr w14:val="tx1"/>
            </w14:solidFill>
          </w14:textFill>
        </w:rPr>
        <w:t>报价单</w:t>
      </w:r>
    </w:p>
    <w:p w14:paraId="3823F321">
      <w:pPr>
        <w:spacing w:line="360" w:lineRule="auto"/>
        <w:jc w:val="center"/>
        <w:rPr>
          <w:rFonts w:hint="eastAsia" w:asciiTheme="minorEastAsia" w:hAnsiTheme="minorEastAsia" w:eastAsiaTheme="minorEastAsia" w:cstheme="minorEastAsia"/>
          <w:b/>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b/>
          <w:bCs/>
          <w:color w:val="000000" w:themeColor="text1"/>
          <w:szCs w:val="21"/>
          <w:highlight w:val="none"/>
          <w:lang w:eastAsia="zh-CN"/>
          <w14:textFill>
            <w14:solidFill>
              <w14:schemeClr w14:val="tx1"/>
            </w14:solidFill>
          </w14:textFill>
        </w:rPr>
        <w:t>报价单（</w:t>
      </w:r>
      <w:r>
        <w:rPr>
          <w:rFonts w:hint="eastAsia" w:asciiTheme="minorEastAsia" w:hAnsiTheme="minorEastAsia" w:eastAsiaTheme="minorEastAsia" w:cstheme="minorEastAsia"/>
          <w:b/>
          <w:bCs/>
          <w:color w:val="000000" w:themeColor="text1"/>
          <w:szCs w:val="21"/>
          <w:highlight w:val="none"/>
          <w:lang w:val="en-US" w:eastAsia="zh-CN"/>
          <w14:textFill>
            <w14:solidFill>
              <w14:schemeClr w14:val="tx1"/>
            </w14:solidFill>
          </w14:textFill>
        </w:rPr>
        <w:t>第二轮</w:t>
      </w:r>
      <w:r>
        <w:rPr>
          <w:rFonts w:hint="eastAsia" w:asciiTheme="minorEastAsia" w:hAnsiTheme="minorEastAsia" w:eastAsiaTheme="minorEastAsia" w:cstheme="minorEastAsia"/>
          <w:b/>
          <w:bCs/>
          <w:color w:val="000000" w:themeColor="text1"/>
          <w:szCs w:val="21"/>
          <w:highlight w:val="none"/>
          <w:lang w:eastAsia="zh-CN"/>
          <w14:textFill>
            <w14:solidFill>
              <w14:schemeClr w14:val="tx1"/>
            </w14:solidFill>
          </w14:textFill>
        </w:rPr>
        <w:t>）</w:t>
      </w:r>
    </w:p>
    <w:p w14:paraId="3FBB939C">
      <w:pPr>
        <w:spacing w:line="360" w:lineRule="auto"/>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项目编号：_______________</w:t>
      </w:r>
    </w:p>
    <w:tbl>
      <w:tblPr>
        <w:tblStyle w:val="13"/>
        <w:tblpPr w:leftFromText="180" w:rightFromText="180" w:vertAnchor="text" w:horzAnchor="page" w:tblpXSpec="center" w:tblpY="172"/>
        <w:tblOverlap w:val="never"/>
        <w:tblW w:w="16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5"/>
        <w:gridCol w:w="1064"/>
        <w:gridCol w:w="1606"/>
        <w:gridCol w:w="816"/>
        <w:gridCol w:w="1384"/>
        <w:gridCol w:w="733"/>
        <w:gridCol w:w="850"/>
        <w:gridCol w:w="917"/>
        <w:gridCol w:w="1850"/>
        <w:gridCol w:w="1133"/>
        <w:gridCol w:w="1031"/>
        <w:gridCol w:w="997"/>
        <w:gridCol w:w="1491"/>
        <w:gridCol w:w="1475"/>
      </w:tblGrid>
      <w:tr w14:paraId="32124A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5" w:hRule="atLeast"/>
          <w:jc w:val="center"/>
        </w:trPr>
        <w:tc>
          <w:tcPr>
            <w:tcW w:w="725" w:type="dxa"/>
            <w:tcBorders>
              <w:top w:val="single" w:color="auto" w:sz="4" w:space="0"/>
              <w:left w:val="single" w:color="auto" w:sz="4" w:space="0"/>
              <w:right w:val="single" w:color="auto" w:sz="4" w:space="0"/>
            </w:tcBorders>
            <w:vAlign w:val="center"/>
          </w:tcPr>
          <w:p w14:paraId="1D032D01">
            <w:pPr>
              <w:jc w:val="center"/>
              <w:rPr>
                <w:rFonts w:hint="eastAsia" w:ascii="宋体" w:hAnsi="宋体" w:eastAsia="宋体"/>
                <w:b/>
                <w:sz w:val="20"/>
                <w:szCs w:val="20"/>
                <w:highlight w:val="none"/>
                <w:lang w:eastAsia="zh-CN"/>
              </w:rPr>
            </w:pPr>
            <w:r>
              <w:rPr>
                <w:rFonts w:hint="eastAsia" w:ascii="宋体" w:hAnsi="宋体"/>
                <w:b/>
                <w:sz w:val="20"/>
                <w:szCs w:val="20"/>
                <w:highlight w:val="none"/>
                <w:lang w:eastAsia="zh-CN"/>
              </w:rPr>
              <w:t>序号</w:t>
            </w:r>
          </w:p>
        </w:tc>
        <w:tc>
          <w:tcPr>
            <w:tcW w:w="1064" w:type="dxa"/>
            <w:tcBorders>
              <w:top w:val="single" w:color="auto" w:sz="4" w:space="0"/>
              <w:left w:val="single" w:color="auto" w:sz="4" w:space="0"/>
              <w:right w:val="single" w:color="auto" w:sz="4" w:space="0"/>
            </w:tcBorders>
            <w:vAlign w:val="center"/>
          </w:tcPr>
          <w:p w14:paraId="2FD3ED7B">
            <w:pPr>
              <w:jc w:val="center"/>
              <w:rPr>
                <w:rFonts w:ascii="宋体" w:hAnsi="宋体"/>
                <w:b/>
                <w:sz w:val="20"/>
                <w:szCs w:val="20"/>
                <w:highlight w:val="none"/>
              </w:rPr>
            </w:pPr>
            <w:r>
              <w:rPr>
                <w:rFonts w:hint="eastAsia" w:ascii="宋体" w:hAnsi="宋体"/>
                <w:b/>
                <w:sz w:val="20"/>
                <w:szCs w:val="20"/>
                <w:highlight w:val="none"/>
              </w:rPr>
              <w:t>产品名称</w:t>
            </w:r>
          </w:p>
        </w:tc>
        <w:tc>
          <w:tcPr>
            <w:tcW w:w="1606" w:type="dxa"/>
            <w:tcBorders>
              <w:top w:val="single" w:color="auto" w:sz="4" w:space="0"/>
              <w:left w:val="single" w:color="auto" w:sz="4" w:space="0"/>
              <w:right w:val="single" w:color="auto" w:sz="4" w:space="0"/>
            </w:tcBorders>
            <w:vAlign w:val="center"/>
          </w:tcPr>
          <w:p w14:paraId="0EFE5439">
            <w:pPr>
              <w:jc w:val="center"/>
              <w:rPr>
                <w:rFonts w:ascii="宋体" w:hAnsi="宋体"/>
                <w:b/>
                <w:sz w:val="20"/>
                <w:szCs w:val="20"/>
                <w:highlight w:val="none"/>
              </w:rPr>
            </w:pPr>
            <w:r>
              <w:rPr>
                <w:rFonts w:hint="eastAsia" w:ascii="宋体" w:hAnsi="宋体"/>
                <w:b/>
                <w:sz w:val="20"/>
                <w:szCs w:val="20"/>
                <w:highlight w:val="none"/>
                <w:lang w:eastAsia="zh-CN"/>
              </w:rPr>
              <w:t>所投</w:t>
            </w:r>
            <w:r>
              <w:rPr>
                <w:rFonts w:hint="eastAsia" w:ascii="宋体" w:hAnsi="宋体"/>
                <w:b/>
                <w:sz w:val="20"/>
                <w:szCs w:val="20"/>
                <w:highlight w:val="none"/>
              </w:rPr>
              <w:t>设备名称</w:t>
            </w:r>
          </w:p>
        </w:tc>
        <w:tc>
          <w:tcPr>
            <w:tcW w:w="816" w:type="dxa"/>
            <w:tcBorders>
              <w:top w:val="single" w:color="auto" w:sz="4" w:space="0"/>
              <w:left w:val="single" w:color="auto" w:sz="4" w:space="0"/>
              <w:right w:val="single" w:color="auto" w:sz="4" w:space="0"/>
            </w:tcBorders>
            <w:vAlign w:val="center"/>
          </w:tcPr>
          <w:p w14:paraId="170167BA">
            <w:pPr>
              <w:jc w:val="center"/>
              <w:rPr>
                <w:rFonts w:ascii="宋体" w:hAnsi="宋体"/>
                <w:b/>
                <w:sz w:val="20"/>
                <w:szCs w:val="20"/>
                <w:highlight w:val="none"/>
              </w:rPr>
            </w:pPr>
            <w:r>
              <w:rPr>
                <w:rFonts w:hint="eastAsia" w:ascii="宋体" w:hAnsi="宋体"/>
                <w:b/>
                <w:sz w:val="20"/>
                <w:szCs w:val="20"/>
                <w:highlight w:val="none"/>
              </w:rPr>
              <w:t>品牌</w:t>
            </w:r>
          </w:p>
        </w:tc>
        <w:tc>
          <w:tcPr>
            <w:tcW w:w="1384" w:type="dxa"/>
            <w:tcBorders>
              <w:top w:val="single" w:color="auto" w:sz="4" w:space="0"/>
              <w:left w:val="single" w:color="auto" w:sz="4" w:space="0"/>
              <w:right w:val="single" w:color="auto" w:sz="4" w:space="0"/>
            </w:tcBorders>
            <w:vAlign w:val="center"/>
          </w:tcPr>
          <w:p w14:paraId="210B87AE">
            <w:pPr>
              <w:jc w:val="center"/>
              <w:rPr>
                <w:rFonts w:ascii="宋体" w:hAnsi="宋体"/>
                <w:b/>
                <w:sz w:val="20"/>
                <w:szCs w:val="20"/>
                <w:highlight w:val="none"/>
              </w:rPr>
            </w:pPr>
            <w:r>
              <w:rPr>
                <w:rFonts w:hint="eastAsia" w:ascii="宋体" w:hAnsi="宋体"/>
                <w:b/>
                <w:sz w:val="20"/>
                <w:szCs w:val="20"/>
                <w:highlight w:val="none"/>
              </w:rPr>
              <w:t>规格型号</w:t>
            </w:r>
          </w:p>
        </w:tc>
        <w:tc>
          <w:tcPr>
            <w:tcW w:w="733" w:type="dxa"/>
            <w:tcBorders>
              <w:top w:val="single" w:color="auto" w:sz="4" w:space="0"/>
              <w:left w:val="single" w:color="auto" w:sz="4" w:space="0"/>
              <w:right w:val="single" w:color="auto" w:sz="4" w:space="0"/>
            </w:tcBorders>
            <w:vAlign w:val="center"/>
          </w:tcPr>
          <w:p w14:paraId="18D497CF">
            <w:pPr>
              <w:jc w:val="center"/>
              <w:rPr>
                <w:rFonts w:ascii="宋体" w:hAnsi="宋体"/>
                <w:b/>
                <w:sz w:val="20"/>
                <w:szCs w:val="20"/>
                <w:highlight w:val="none"/>
              </w:rPr>
            </w:pPr>
            <w:r>
              <w:rPr>
                <w:rFonts w:hint="eastAsia" w:ascii="宋体" w:hAnsi="宋体"/>
                <w:b/>
                <w:sz w:val="20"/>
                <w:szCs w:val="20"/>
                <w:highlight w:val="none"/>
              </w:rPr>
              <w:t>数量</w:t>
            </w:r>
          </w:p>
        </w:tc>
        <w:tc>
          <w:tcPr>
            <w:tcW w:w="850" w:type="dxa"/>
            <w:tcBorders>
              <w:top w:val="single" w:color="auto" w:sz="4" w:space="0"/>
              <w:left w:val="single" w:color="auto" w:sz="4" w:space="0"/>
              <w:right w:val="single" w:color="auto" w:sz="4" w:space="0"/>
            </w:tcBorders>
            <w:vAlign w:val="center"/>
          </w:tcPr>
          <w:p w14:paraId="5A5AD705">
            <w:pPr>
              <w:jc w:val="center"/>
              <w:rPr>
                <w:rFonts w:hint="eastAsia" w:ascii="宋体" w:hAnsi="宋体"/>
                <w:b/>
                <w:sz w:val="20"/>
                <w:szCs w:val="20"/>
                <w:highlight w:val="none"/>
              </w:rPr>
            </w:pPr>
            <w:r>
              <w:rPr>
                <w:rFonts w:hint="eastAsia" w:ascii="宋体" w:hAnsi="宋体"/>
                <w:b/>
                <w:sz w:val="20"/>
                <w:szCs w:val="20"/>
                <w:highlight w:val="none"/>
              </w:rPr>
              <w:t>单价</w:t>
            </w:r>
          </w:p>
          <w:p w14:paraId="5DA13805">
            <w:pPr>
              <w:jc w:val="center"/>
              <w:rPr>
                <w:rFonts w:ascii="宋体" w:hAnsi="宋体"/>
                <w:b/>
                <w:sz w:val="20"/>
                <w:szCs w:val="20"/>
                <w:highlight w:val="none"/>
              </w:rPr>
            </w:pPr>
            <w:r>
              <w:rPr>
                <w:rFonts w:hint="eastAsia" w:ascii="宋体" w:hAnsi="宋体"/>
                <w:b/>
                <w:sz w:val="20"/>
                <w:szCs w:val="20"/>
                <w:highlight w:val="none"/>
              </w:rPr>
              <w:t>（元）</w:t>
            </w:r>
          </w:p>
        </w:tc>
        <w:tc>
          <w:tcPr>
            <w:tcW w:w="917" w:type="dxa"/>
            <w:tcBorders>
              <w:top w:val="single" w:color="auto" w:sz="4" w:space="0"/>
              <w:left w:val="single" w:color="auto" w:sz="4" w:space="0"/>
              <w:right w:val="single" w:color="auto" w:sz="4" w:space="0"/>
            </w:tcBorders>
            <w:vAlign w:val="center"/>
          </w:tcPr>
          <w:p w14:paraId="011F3475">
            <w:pPr>
              <w:jc w:val="center"/>
              <w:rPr>
                <w:rFonts w:hint="eastAsia" w:ascii="宋体" w:hAnsi="宋体"/>
                <w:b/>
                <w:sz w:val="20"/>
                <w:szCs w:val="20"/>
                <w:highlight w:val="none"/>
              </w:rPr>
            </w:pPr>
            <w:r>
              <w:rPr>
                <w:rFonts w:hint="eastAsia" w:ascii="宋体" w:hAnsi="宋体"/>
                <w:b/>
                <w:sz w:val="20"/>
                <w:szCs w:val="20"/>
                <w:highlight w:val="none"/>
              </w:rPr>
              <w:t>总价</w:t>
            </w:r>
          </w:p>
          <w:p w14:paraId="1A321AB3">
            <w:pPr>
              <w:jc w:val="center"/>
              <w:rPr>
                <w:rFonts w:ascii="宋体" w:hAnsi="宋体"/>
                <w:b/>
                <w:sz w:val="20"/>
                <w:szCs w:val="20"/>
                <w:highlight w:val="none"/>
              </w:rPr>
            </w:pPr>
            <w:r>
              <w:rPr>
                <w:rFonts w:hint="eastAsia" w:ascii="宋体" w:hAnsi="宋体"/>
                <w:b/>
                <w:sz w:val="20"/>
                <w:szCs w:val="20"/>
                <w:highlight w:val="none"/>
              </w:rPr>
              <w:t>（元）</w:t>
            </w:r>
          </w:p>
        </w:tc>
        <w:tc>
          <w:tcPr>
            <w:tcW w:w="1850" w:type="dxa"/>
            <w:tcBorders>
              <w:top w:val="single" w:color="auto" w:sz="4" w:space="0"/>
              <w:left w:val="single" w:color="auto" w:sz="4" w:space="0"/>
              <w:right w:val="single" w:color="auto" w:sz="4" w:space="0"/>
            </w:tcBorders>
            <w:vAlign w:val="center"/>
          </w:tcPr>
          <w:p w14:paraId="04713DD7">
            <w:pPr>
              <w:jc w:val="center"/>
              <w:rPr>
                <w:rFonts w:ascii="宋体" w:hAnsi="宋体"/>
                <w:b/>
                <w:sz w:val="20"/>
                <w:szCs w:val="20"/>
                <w:highlight w:val="none"/>
              </w:rPr>
            </w:pPr>
            <w:r>
              <w:rPr>
                <w:rFonts w:hint="eastAsia" w:ascii="宋体" w:hAnsi="宋体"/>
                <w:b/>
                <w:sz w:val="20"/>
                <w:szCs w:val="20"/>
                <w:highlight w:val="none"/>
              </w:rPr>
              <w:t>生产制造商</w:t>
            </w:r>
          </w:p>
        </w:tc>
        <w:tc>
          <w:tcPr>
            <w:tcW w:w="1133" w:type="dxa"/>
            <w:tcBorders>
              <w:top w:val="single" w:color="auto" w:sz="4" w:space="0"/>
              <w:left w:val="single" w:color="auto" w:sz="4" w:space="0"/>
              <w:right w:val="single" w:color="auto" w:sz="4" w:space="0"/>
            </w:tcBorders>
            <w:vAlign w:val="center"/>
          </w:tcPr>
          <w:p w14:paraId="493D531F">
            <w:pPr>
              <w:jc w:val="center"/>
              <w:rPr>
                <w:rFonts w:ascii="宋体" w:hAnsi="宋体"/>
                <w:b/>
                <w:sz w:val="20"/>
                <w:szCs w:val="20"/>
                <w:highlight w:val="none"/>
              </w:rPr>
            </w:pPr>
            <w:r>
              <w:rPr>
                <w:rFonts w:hint="eastAsia" w:ascii="宋体" w:hAnsi="宋体"/>
                <w:b/>
                <w:sz w:val="20"/>
                <w:szCs w:val="20"/>
                <w:highlight w:val="none"/>
                <w:lang w:eastAsia="zh-CN"/>
              </w:rPr>
              <w:t>产地</w:t>
            </w:r>
          </w:p>
        </w:tc>
        <w:tc>
          <w:tcPr>
            <w:tcW w:w="1031" w:type="dxa"/>
            <w:tcBorders>
              <w:top w:val="single" w:color="auto" w:sz="4" w:space="0"/>
              <w:left w:val="single" w:color="auto" w:sz="4" w:space="0"/>
              <w:right w:val="single" w:color="auto" w:sz="4" w:space="0"/>
            </w:tcBorders>
            <w:vAlign w:val="center"/>
          </w:tcPr>
          <w:p w14:paraId="323B06E4">
            <w:pPr>
              <w:jc w:val="center"/>
              <w:rPr>
                <w:rFonts w:hint="eastAsia" w:ascii="宋体" w:hAnsi="宋体"/>
                <w:b/>
                <w:sz w:val="20"/>
                <w:szCs w:val="20"/>
                <w:highlight w:val="none"/>
              </w:rPr>
            </w:pPr>
            <w:r>
              <w:rPr>
                <w:rFonts w:hint="eastAsia" w:ascii="宋体" w:hAnsi="宋体"/>
                <w:b/>
                <w:sz w:val="20"/>
                <w:szCs w:val="20"/>
                <w:highlight w:val="none"/>
                <w:lang w:val="en-US" w:eastAsia="zh-CN"/>
              </w:rPr>
              <w:t>到货期</w:t>
            </w:r>
          </w:p>
        </w:tc>
        <w:tc>
          <w:tcPr>
            <w:tcW w:w="997" w:type="dxa"/>
            <w:tcBorders>
              <w:top w:val="single" w:color="auto" w:sz="4" w:space="0"/>
              <w:left w:val="single" w:color="auto" w:sz="4" w:space="0"/>
              <w:right w:val="single" w:color="auto" w:sz="4" w:space="0"/>
            </w:tcBorders>
            <w:vAlign w:val="center"/>
          </w:tcPr>
          <w:p w14:paraId="489AAE95">
            <w:pPr>
              <w:jc w:val="center"/>
              <w:rPr>
                <w:rFonts w:hint="eastAsia" w:ascii="宋体" w:hAnsi="宋体"/>
                <w:b/>
                <w:sz w:val="20"/>
                <w:szCs w:val="20"/>
                <w:highlight w:val="none"/>
              </w:rPr>
            </w:pPr>
            <w:r>
              <w:rPr>
                <w:rFonts w:hint="eastAsia" w:ascii="宋体" w:hAnsi="宋体"/>
                <w:b/>
                <w:sz w:val="20"/>
                <w:szCs w:val="20"/>
                <w:highlight w:val="none"/>
                <w:lang w:val="en-US" w:eastAsia="zh-CN"/>
              </w:rPr>
              <w:t>保修期（全保）</w:t>
            </w:r>
          </w:p>
        </w:tc>
        <w:tc>
          <w:tcPr>
            <w:tcW w:w="1491" w:type="dxa"/>
            <w:tcBorders>
              <w:top w:val="single" w:color="auto" w:sz="4" w:space="0"/>
              <w:left w:val="single" w:color="auto" w:sz="4" w:space="0"/>
              <w:right w:val="single" w:color="auto" w:sz="4" w:space="0"/>
            </w:tcBorders>
            <w:vAlign w:val="center"/>
          </w:tcPr>
          <w:p w14:paraId="10C11F94">
            <w:pPr>
              <w:jc w:val="center"/>
              <w:rPr>
                <w:rFonts w:hint="eastAsia" w:ascii="宋体" w:hAnsi="宋体"/>
                <w:b/>
                <w:sz w:val="20"/>
                <w:szCs w:val="20"/>
                <w:highlight w:val="none"/>
              </w:rPr>
            </w:pPr>
            <w:r>
              <w:rPr>
                <w:rFonts w:hint="eastAsia" w:ascii="宋体" w:hAnsi="宋体"/>
                <w:b/>
                <w:sz w:val="20"/>
                <w:szCs w:val="20"/>
                <w:highlight w:val="none"/>
              </w:rPr>
              <w:t>出保后每年每套（台）的保修价格(全保)</w:t>
            </w:r>
          </w:p>
        </w:tc>
        <w:tc>
          <w:tcPr>
            <w:tcW w:w="1475" w:type="dxa"/>
            <w:tcBorders>
              <w:top w:val="single" w:color="auto" w:sz="4" w:space="0"/>
              <w:left w:val="single" w:color="auto" w:sz="4" w:space="0"/>
              <w:bottom w:val="single" w:color="auto" w:sz="4" w:space="0"/>
              <w:right w:val="single" w:color="auto" w:sz="4" w:space="0"/>
            </w:tcBorders>
            <w:vAlign w:val="center"/>
          </w:tcPr>
          <w:p w14:paraId="2E078C2D">
            <w:pPr>
              <w:jc w:val="center"/>
              <w:rPr>
                <w:rFonts w:ascii="宋体" w:hAnsi="宋体" w:cs="宋体"/>
                <w:sz w:val="20"/>
                <w:szCs w:val="20"/>
                <w:highlight w:val="none"/>
              </w:rPr>
            </w:pPr>
            <w:r>
              <w:rPr>
                <w:rFonts w:hint="eastAsia" w:ascii="宋体" w:hAnsi="宋体" w:cs="宋体"/>
                <w:sz w:val="20"/>
                <w:szCs w:val="20"/>
                <w:highlight w:val="none"/>
              </w:rPr>
              <w:t>备注</w:t>
            </w:r>
          </w:p>
        </w:tc>
      </w:tr>
      <w:tr w14:paraId="71984B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4" w:hRule="atLeast"/>
          <w:jc w:val="center"/>
        </w:trPr>
        <w:tc>
          <w:tcPr>
            <w:tcW w:w="725" w:type="dxa"/>
          </w:tcPr>
          <w:p w14:paraId="1CAB4A90">
            <w:pPr>
              <w:jc w:val="center"/>
              <w:rPr>
                <w:rFonts w:ascii="宋体" w:hAnsi="宋体"/>
                <w:b/>
                <w:szCs w:val="21"/>
                <w:highlight w:val="none"/>
              </w:rPr>
            </w:pPr>
          </w:p>
        </w:tc>
        <w:tc>
          <w:tcPr>
            <w:tcW w:w="1064" w:type="dxa"/>
          </w:tcPr>
          <w:p w14:paraId="41C9B949">
            <w:pPr>
              <w:jc w:val="center"/>
              <w:rPr>
                <w:rFonts w:ascii="宋体" w:hAnsi="宋体"/>
                <w:b/>
                <w:szCs w:val="21"/>
                <w:highlight w:val="none"/>
              </w:rPr>
            </w:pPr>
          </w:p>
        </w:tc>
        <w:tc>
          <w:tcPr>
            <w:tcW w:w="1606" w:type="dxa"/>
          </w:tcPr>
          <w:p w14:paraId="3A531792">
            <w:pPr>
              <w:jc w:val="center"/>
              <w:rPr>
                <w:rFonts w:ascii="宋体" w:hAnsi="宋体"/>
                <w:b/>
                <w:szCs w:val="21"/>
                <w:highlight w:val="none"/>
              </w:rPr>
            </w:pPr>
          </w:p>
        </w:tc>
        <w:tc>
          <w:tcPr>
            <w:tcW w:w="816" w:type="dxa"/>
          </w:tcPr>
          <w:p w14:paraId="1FF82EBC">
            <w:pPr>
              <w:jc w:val="center"/>
              <w:rPr>
                <w:rFonts w:ascii="宋体" w:hAnsi="宋体"/>
                <w:b/>
                <w:szCs w:val="21"/>
                <w:highlight w:val="none"/>
              </w:rPr>
            </w:pPr>
          </w:p>
        </w:tc>
        <w:tc>
          <w:tcPr>
            <w:tcW w:w="1384" w:type="dxa"/>
          </w:tcPr>
          <w:p w14:paraId="565E945E">
            <w:pPr>
              <w:jc w:val="center"/>
              <w:rPr>
                <w:rFonts w:ascii="宋体" w:hAnsi="宋体"/>
                <w:b/>
                <w:szCs w:val="21"/>
                <w:highlight w:val="none"/>
              </w:rPr>
            </w:pPr>
          </w:p>
        </w:tc>
        <w:tc>
          <w:tcPr>
            <w:tcW w:w="733" w:type="dxa"/>
          </w:tcPr>
          <w:p w14:paraId="1955C131">
            <w:pPr>
              <w:jc w:val="center"/>
              <w:rPr>
                <w:rFonts w:ascii="宋体" w:hAnsi="宋体"/>
                <w:b/>
                <w:szCs w:val="21"/>
                <w:highlight w:val="none"/>
              </w:rPr>
            </w:pPr>
          </w:p>
        </w:tc>
        <w:tc>
          <w:tcPr>
            <w:tcW w:w="850" w:type="dxa"/>
          </w:tcPr>
          <w:p w14:paraId="767CE195">
            <w:pPr>
              <w:jc w:val="center"/>
              <w:rPr>
                <w:rFonts w:ascii="宋体" w:hAnsi="宋体"/>
                <w:b/>
                <w:szCs w:val="21"/>
                <w:highlight w:val="none"/>
              </w:rPr>
            </w:pPr>
          </w:p>
        </w:tc>
        <w:tc>
          <w:tcPr>
            <w:tcW w:w="917" w:type="dxa"/>
          </w:tcPr>
          <w:p w14:paraId="75BA5B21">
            <w:pPr>
              <w:widowControl/>
              <w:jc w:val="center"/>
              <w:rPr>
                <w:rFonts w:ascii="宋体" w:hAnsi="宋体"/>
                <w:b/>
                <w:szCs w:val="21"/>
                <w:highlight w:val="none"/>
              </w:rPr>
            </w:pPr>
          </w:p>
        </w:tc>
        <w:tc>
          <w:tcPr>
            <w:tcW w:w="1850" w:type="dxa"/>
          </w:tcPr>
          <w:p w14:paraId="2F01F89B">
            <w:pPr>
              <w:widowControl/>
              <w:jc w:val="center"/>
              <w:rPr>
                <w:rFonts w:ascii="宋体" w:hAnsi="宋体"/>
                <w:b/>
                <w:szCs w:val="21"/>
                <w:highlight w:val="none"/>
              </w:rPr>
            </w:pPr>
          </w:p>
        </w:tc>
        <w:tc>
          <w:tcPr>
            <w:tcW w:w="1133" w:type="dxa"/>
          </w:tcPr>
          <w:p w14:paraId="72D88BC4">
            <w:pPr>
              <w:widowControl/>
              <w:jc w:val="center"/>
              <w:rPr>
                <w:rFonts w:ascii="宋体" w:hAnsi="宋体"/>
                <w:b/>
                <w:szCs w:val="21"/>
                <w:highlight w:val="none"/>
              </w:rPr>
            </w:pPr>
          </w:p>
        </w:tc>
        <w:tc>
          <w:tcPr>
            <w:tcW w:w="1031" w:type="dxa"/>
          </w:tcPr>
          <w:p w14:paraId="0A3F2F9B">
            <w:pPr>
              <w:widowControl/>
              <w:jc w:val="center"/>
              <w:rPr>
                <w:rFonts w:ascii="宋体" w:hAnsi="宋体"/>
                <w:b/>
                <w:szCs w:val="21"/>
                <w:highlight w:val="none"/>
              </w:rPr>
            </w:pPr>
          </w:p>
        </w:tc>
        <w:tc>
          <w:tcPr>
            <w:tcW w:w="997" w:type="dxa"/>
          </w:tcPr>
          <w:p w14:paraId="0A898EA6">
            <w:pPr>
              <w:jc w:val="center"/>
              <w:rPr>
                <w:rFonts w:hint="eastAsia" w:ascii="宋体" w:hAnsi="宋体"/>
                <w:b/>
                <w:sz w:val="20"/>
                <w:szCs w:val="20"/>
                <w:highlight w:val="none"/>
              </w:rPr>
            </w:pPr>
          </w:p>
        </w:tc>
        <w:tc>
          <w:tcPr>
            <w:tcW w:w="1491" w:type="dxa"/>
            <w:vAlign w:val="top"/>
          </w:tcPr>
          <w:p w14:paraId="14693174">
            <w:pPr>
              <w:jc w:val="center"/>
              <w:rPr>
                <w:rFonts w:hint="eastAsia" w:ascii="宋体" w:hAnsi="宋体"/>
                <w:b/>
                <w:sz w:val="20"/>
                <w:szCs w:val="20"/>
                <w:highlight w:val="none"/>
              </w:rPr>
            </w:pPr>
            <w:r>
              <w:rPr>
                <w:rFonts w:hint="eastAsia" w:ascii="宋体" w:hAnsi="宋体" w:eastAsia="宋体" w:cs="宋体"/>
                <w:color w:val="auto"/>
                <w:sz w:val="18"/>
                <w:szCs w:val="18"/>
                <w:highlight w:val="none"/>
              </w:rPr>
              <w:t>成交价的</w:t>
            </w:r>
            <w:r>
              <w:rPr>
                <w:rFonts w:hint="eastAsia" w:ascii="宋体" w:hAnsi="宋体" w:eastAsia="宋体" w:cs="宋体"/>
                <w:color w:val="auto"/>
                <w:sz w:val="18"/>
                <w:szCs w:val="18"/>
                <w:highlight w:val="none"/>
                <w:u w:val="single"/>
              </w:rPr>
              <w:t xml:space="preserve">  </w:t>
            </w:r>
            <w:r>
              <w:rPr>
                <w:rFonts w:hint="eastAsia" w:ascii="宋体" w:hAnsi="宋体" w:eastAsia="宋体" w:cs="宋体"/>
                <w:color w:val="auto"/>
                <w:sz w:val="18"/>
                <w:szCs w:val="18"/>
                <w:highlight w:val="none"/>
              </w:rPr>
              <w:t>%</w:t>
            </w:r>
          </w:p>
        </w:tc>
        <w:tc>
          <w:tcPr>
            <w:tcW w:w="1475" w:type="dxa"/>
            <w:vAlign w:val="center"/>
          </w:tcPr>
          <w:p w14:paraId="73B56147">
            <w:pPr>
              <w:jc w:val="center"/>
              <w:rPr>
                <w:rFonts w:ascii="宋体" w:hAnsi="宋体" w:cs="宋体"/>
                <w:sz w:val="24"/>
                <w:szCs w:val="24"/>
                <w:highlight w:val="none"/>
                <w:u w:val="single"/>
              </w:rPr>
            </w:pPr>
          </w:p>
        </w:tc>
      </w:tr>
      <w:tr w14:paraId="7FF680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atLeast"/>
          <w:jc w:val="center"/>
        </w:trPr>
        <w:tc>
          <w:tcPr>
            <w:tcW w:w="725" w:type="dxa"/>
          </w:tcPr>
          <w:p w14:paraId="486A0871">
            <w:pPr>
              <w:jc w:val="center"/>
              <w:rPr>
                <w:rFonts w:ascii="宋体" w:hAnsi="宋体"/>
                <w:b/>
                <w:szCs w:val="21"/>
                <w:highlight w:val="none"/>
              </w:rPr>
            </w:pPr>
          </w:p>
        </w:tc>
        <w:tc>
          <w:tcPr>
            <w:tcW w:w="1064" w:type="dxa"/>
          </w:tcPr>
          <w:p w14:paraId="0853739C">
            <w:pPr>
              <w:jc w:val="center"/>
              <w:rPr>
                <w:rFonts w:ascii="宋体" w:hAnsi="宋体"/>
                <w:b/>
                <w:szCs w:val="21"/>
                <w:highlight w:val="none"/>
              </w:rPr>
            </w:pPr>
          </w:p>
        </w:tc>
        <w:tc>
          <w:tcPr>
            <w:tcW w:w="1606" w:type="dxa"/>
          </w:tcPr>
          <w:p w14:paraId="114891C0">
            <w:pPr>
              <w:jc w:val="center"/>
              <w:rPr>
                <w:rFonts w:ascii="宋体" w:hAnsi="宋体"/>
                <w:b/>
                <w:szCs w:val="21"/>
                <w:highlight w:val="none"/>
              </w:rPr>
            </w:pPr>
          </w:p>
        </w:tc>
        <w:tc>
          <w:tcPr>
            <w:tcW w:w="816" w:type="dxa"/>
          </w:tcPr>
          <w:p w14:paraId="548DBF6C">
            <w:pPr>
              <w:jc w:val="center"/>
              <w:rPr>
                <w:rFonts w:ascii="宋体" w:hAnsi="宋体"/>
                <w:b/>
                <w:szCs w:val="21"/>
                <w:highlight w:val="none"/>
              </w:rPr>
            </w:pPr>
          </w:p>
        </w:tc>
        <w:tc>
          <w:tcPr>
            <w:tcW w:w="1384" w:type="dxa"/>
          </w:tcPr>
          <w:p w14:paraId="6EE207D3">
            <w:pPr>
              <w:jc w:val="center"/>
              <w:rPr>
                <w:rFonts w:ascii="宋体" w:hAnsi="宋体"/>
                <w:b/>
                <w:szCs w:val="21"/>
                <w:highlight w:val="none"/>
              </w:rPr>
            </w:pPr>
          </w:p>
        </w:tc>
        <w:tc>
          <w:tcPr>
            <w:tcW w:w="733" w:type="dxa"/>
          </w:tcPr>
          <w:p w14:paraId="74EF0D4B">
            <w:pPr>
              <w:jc w:val="center"/>
              <w:rPr>
                <w:rFonts w:ascii="宋体" w:hAnsi="宋体"/>
                <w:b/>
                <w:szCs w:val="21"/>
                <w:highlight w:val="none"/>
              </w:rPr>
            </w:pPr>
          </w:p>
        </w:tc>
        <w:tc>
          <w:tcPr>
            <w:tcW w:w="850" w:type="dxa"/>
          </w:tcPr>
          <w:p w14:paraId="3A807DEC">
            <w:pPr>
              <w:jc w:val="center"/>
              <w:rPr>
                <w:rFonts w:ascii="宋体" w:hAnsi="宋体"/>
                <w:b/>
                <w:szCs w:val="21"/>
                <w:highlight w:val="none"/>
              </w:rPr>
            </w:pPr>
          </w:p>
        </w:tc>
        <w:tc>
          <w:tcPr>
            <w:tcW w:w="917" w:type="dxa"/>
          </w:tcPr>
          <w:p w14:paraId="41FDD7AD">
            <w:pPr>
              <w:widowControl/>
              <w:jc w:val="center"/>
              <w:rPr>
                <w:rFonts w:ascii="宋体" w:hAnsi="宋体"/>
                <w:b/>
                <w:szCs w:val="21"/>
                <w:highlight w:val="none"/>
              </w:rPr>
            </w:pPr>
          </w:p>
        </w:tc>
        <w:tc>
          <w:tcPr>
            <w:tcW w:w="1850" w:type="dxa"/>
          </w:tcPr>
          <w:p w14:paraId="5661DEC4">
            <w:pPr>
              <w:widowControl/>
              <w:jc w:val="center"/>
              <w:rPr>
                <w:rFonts w:ascii="宋体" w:hAnsi="宋体"/>
                <w:b/>
                <w:szCs w:val="21"/>
                <w:highlight w:val="none"/>
              </w:rPr>
            </w:pPr>
          </w:p>
        </w:tc>
        <w:tc>
          <w:tcPr>
            <w:tcW w:w="1133" w:type="dxa"/>
          </w:tcPr>
          <w:p w14:paraId="627519E1">
            <w:pPr>
              <w:widowControl/>
              <w:jc w:val="center"/>
              <w:rPr>
                <w:rFonts w:ascii="宋体" w:hAnsi="宋体"/>
                <w:b/>
                <w:szCs w:val="21"/>
                <w:highlight w:val="none"/>
              </w:rPr>
            </w:pPr>
          </w:p>
        </w:tc>
        <w:tc>
          <w:tcPr>
            <w:tcW w:w="1031" w:type="dxa"/>
          </w:tcPr>
          <w:p w14:paraId="0EF4D4D3">
            <w:pPr>
              <w:widowControl/>
              <w:jc w:val="center"/>
              <w:rPr>
                <w:rFonts w:ascii="宋体" w:hAnsi="宋体"/>
                <w:b/>
                <w:szCs w:val="21"/>
                <w:highlight w:val="none"/>
              </w:rPr>
            </w:pPr>
          </w:p>
        </w:tc>
        <w:tc>
          <w:tcPr>
            <w:tcW w:w="997" w:type="dxa"/>
          </w:tcPr>
          <w:p w14:paraId="1E48C533">
            <w:pPr>
              <w:widowControl/>
              <w:jc w:val="center"/>
              <w:rPr>
                <w:rFonts w:ascii="宋体" w:hAnsi="宋体"/>
                <w:b/>
                <w:szCs w:val="21"/>
                <w:highlight w:val="none"/>
              </w:rPr>
            </w:pPr>
          </w:p>
        </w:tc>
        <w:tc>
          <w:tcPr>
            <w:tcW w:w="1491" w:type="dxa"/>
          </w:tcPr>
          <w:p w14:paraId="55053E1E">
            <w:pPr>
              <w:widowControl/>
              <w:jc w:val="center"/>
              <w:rPr>
                <w:rFonts w:ascii="宋体" w:hAnsi="宋体"/>
                <w:b/>
                <w:szCs w:val="21"/>
                <w:highlight w:val="none"/>
              </w:rPr>
            </w:pPr>
          </w:p>
        </w:tc>
        <w:tc>
          <w:tcPr>
            <w:tcW w:w="1475" w:type="dxa"/>
            <w:vAlign w:val="center"/>
          </w:tcPr>
          <w:p w14:paraId="39FD423C">
            <w:pPr>
              <w:jc w:val="center"/>
              <w:rPr>
                <w:rFonts w:ascii="宋体" w:hAnsi="宋体" w:cs="宋体"/>
                <w:sz w:val="24"/>
                <w:szCs w:val="24"/>
                <w:highlight w:val="none"/>
                <w:u w:val="single"/>
              </w:rPr>
            </w:pPr>
          </w:p>
        </w:tc>
      </w:tr>
      <w:tr w14:paraId="75EC45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7" w:hRule="atLeast"/>
          <w:jc w:val="center"/>
        </w:trPr>
        <w:tc>
          <w:tcPr>
            <w:tcW w:w="16072" w:type="dxa"/>
            <w:gridSpan w:val="14"/>
            <w:vAlign w:val="center"/>
          </w:tcPr>
          <w:p w14:paraId="027497CC">
            <w:pPr>
              <w:jc w:val="center"/>
              <w:rPr>
                <w:rFonts w:hint="default" w:ascii="宋体" w:hAnsi="宋体" w:eastAsia="宋体" w:cs="宋体"/>
                <w:sz w:val="24"/>
                <w:szCs w:val="24"/>
                <w:highlight w:val="none"/>
                <w:u w:val="single"/>
                <w:lang w:val="en-US" w:eastAsia="zh-CN"/>
              </w:rPr>
            </w:pPr>
            <w:r>
              <w:rPr>
                <w:rFonts w:hint="eastAsia" w:ascii="宋体" w:hAnsi="宋体" w:cs="宋体"/>
                <w:sz w:val="24"/>
                <w:szCs w:val="24"/>
                <w:highlight w:val="none"/>
                <w:u w:val="single"/>
                <w:lang w:eastAsia="zh-CN"/>
              </w:rPr>
              <w:t>合计金额：</w:t>
            </w:r>
            <w:r>
              <w:rPr>
                <w:rFonts w:hint="eastAsia" w:ascii="宋体" w:hAnsi="宋体" w:cs="宋体"/>
                <w:sz w:val="24"/>
                <w:szCs w:val="24"/>
                <w:highlight w:val="none"/>
                <w:u w:val="single"/>
                <w:lang w:val="en-US" w:eastAsia="zh-CN"/>
              </w:rPr>
              <w:t xml:space="preserve">               元</w:t>
            </w:r>
          </w:p>
        </w:tc>
      </w:tr>
    </w:tbl>
    <w:p w14:paraId="2C8CF65B">
      <w:pPr>
        <w:spacing w:before="312" w:beforeLines="100" w:after="156" w:afterLines="50"/>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供应商名称（加盖公章）：</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                                              供应商被授权人签字：_________</w:t>
      </w:r>
    </w:p>
    <w:p w14:paraId="18E85D90">
      <w:pPr>
        <w:autoSpaceDE w:val="0"/>
        <w:autoSpaceDN w:val="0"/>
        <w:adjustRightInd w:val="0"/>
        <w:rPr>
          <w:rFonts w:asciiTheme="minorEastAsia" w:hAnsiTheme="minorEastAsia" w:eastAsiaTheme="minorEastAsia" w:cstheme="minorEastAsia"/>
          <w:bCs/>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bCs/>
          <w:color w:val="000000" w:themeColor="text1"/>
          <w:szCs w:val="21"/>
          <w:highlight w:val="none"/>
          <w:lang w:val="zh-CN"/>
          <w14:textFill>
            <w14:solidFill>
              <w14:schemeClr w14:val="tx1"/>
            </w14:solidFill>
          </w14:textFill>
        </w:rPr>
        <w:t>注:</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 </w:t>
      </w:r>
      <w:r>
        <w:rPr>
          <w:rFonts w:hint="eastAsia" w:asciiTheme="minorEastAsia" w:hAnsiTheme="minorEastAsia" w:eastAsiaTheme="minorEastAsia" w:cstheme="minorEastAsia"/>
          <w:b/>
          <w:color w:val="000000" w:themeColor="text1"/>
          <w:szCs w:val="21"/>
          <w:highlight w:val="none"/>
          <w14:textFill>
            <w14:solidFill>
              <w14:schemeClr w14:val="tx1"/>
            </w14:solidFill>
          </w14:textFill>
        </w:rPr>
        <w:t>1.产品价值信息的范围：设备总价值中包含全部设备（含附件）、运输费、运输装卸保险费、设备安装调试费、验收费、税金等。</w:t>
      </w:r>
    </w:p>
    <w:p w14:paraId="074F9EA2">
      <w:pPr>
        <w:pStyle w:val="20"/>
        <w:ind w:firstLine="422" w:firstLineChars="200"/>
        <w:jc w:val="both"/>
        <w:rPr>
          <w:rFonts w:hint="eastAsia" w:ascii="宋体" w:hAnsi="宋体" w:eastAsia="宋体" w:cs="宋体"/>
          <w:b/>
          <w:color w:val="auto"/>
          <w:sz w:val="21"/>
          <w:szCs w:val="21"/>
          <w:highlight w:val="none"/>
          <w:lang w:val="en-US" w:eastAsia="zh-CN"/>
        </w:rPr>
      </w:pPr>
      <w:r>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t xml:space="preserve">    </w:t>
      </w:r>
    </w:p>
    <w:p w14:paraId="0D6001B2">
      <w:pPr>
        <w:rPr>
          <w:rFonts w:hint="eastAsia" w:ascii="宋体" w:hAnsi="宋体" w:eastAsia="宋体" w:cs="宋体"/>
          <w:b/>
          <w:color w:val="auto"/>
          <w:sz w:val="21"/>
          <w:szCs w:val="21"/>
          <w:highlight w:val="none"/>
          <w:lang w:val="en-US" w:eastAsia="zh-CN"/>
        </w:rPr>
      </w:pPr>
    </w:p>
    <w:sectPr>
      <w:headerReference r:id="rId9" w:type="default"/>
      <w:footerReference r:id="rId10" w:type="default"/>
      <w:pgSz w:w="16838" w:h="11906" w:orient="landscape"/>
      <w:pgMar w:top="1180" w:right="1440" w:bottom="1800" w:left="144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Sim Sun">
    <w:altName w:val="宋体"/>
    <w:panose1 w:val="00000000000000000000"/>
    <w:charset w:val="86"/>
    <w:family w:val="swiss"/>
    <w:pitch w:val="default"/>
    <w:sig w:usb0="00000000" w:usb1="00000000" w:usb2="00000010" w:usb3="00000000" w:csb0="00040000" w:csb1="00000000"/>
  </w:font>
  <w:font w:nam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华文楷体">
    <w:altName w:val="宋体"/>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A05715">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030542">
    <w:pPr>
      <w:pStyle w:val="9"/>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6DDC612">
                          <w:pPr>
                            <w:pStyle w:val="9"/>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14:paraId="66DDC612">
                    <w:pPr>
                      <w:pStyle w:val="9"/>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BB53DC">
    <w:pPr>
      <w:pStyle w:val="9"/>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8CF31D1">
                          <w:pPr>
                            <w:pStyle w:val="9"/>
                          </w:pPr>
                          <w:r>
                            <w:rPr>
                              <w:rFonts w:hint="eastAsia"/>
                            </w:rPr>
                            <w:fldChar w:fldCharType="begin"/>
                          </w:r>
                          <w:r>
                            <w:rPr>
                              <w:rFonts w:hint="eastAsia"/>
                            </w:rPr>
                            <w:instrText xml:space="preserve"> PAGE  \* MERGEFORMAT </w:instrText>
                          </w:r>
                          <w:r>
                            <w:rPr>
                              <w:rFonts w:hint="eastAsia"/>
                            </w:rPr>
                            <w:fldChar w:fldCharType="separate"/>
                          </w:r>
                          <w:r>
                            <w:rPr>
                              <w:rFonts w:hint="eastAsia"/>
                            </w:rPr>
                            <w:t>31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68CF31D1">
                    <w:pPr>
                      <w:pStyle w:val="9"/>
                    </w:pPr>
                    <w:r>
                      <w:rPr>
                        <w:rFonts w:hint="eastAsia"/>
                      </w:rPr>
                      <w:fldChar w:fldCharType="begin"/>
                    </w:r>
                    <w:r>
                      <w:rPr>
                        <w:rFonts w:hint="eastAsia"/>
                      </w:rPr>
                      <w:instrText xml:space="preserve"> PAGE  \* MERGEFORMAT </w:instrText>
                    </w:r>
                    <w:r>
                      <w:rPr>
                        <w:rFonts w:hint="eastAsia"/>
                      </w:rPr>
                      <w:fldChar w:fldCharType="separate"/>
                    </w:r>
                    <w:r>
                      <w:rPr>
                        <w:rFonts w:hint="eastAsia"/>
                      </w:rPr>
                      <w:t>31</w:t>
                    </w:r>
                    <w:r>
                      <w:rPr>
                        <w:rFonts w:hint="eastAsia"/>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31523D">
    <w:pPr>
      <w:pStyle w:val="9"/>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9D07F95">
                          <w:pPr>
                            <w:pStyle w:val="9"/>
                          </w:pPr>
                          <w:r>
                            <w:rPr>
                              <w:rFonts w:hint="eastAsia"/>
                            </w:rPr>
                            <w:fldChar w:fldCharType="begin"/>
                          </w:r>
                          <w:r>
                            <w:rPr>
                              <w:rFonts w:hint="eastAsia"/>
                            </w:rPr>
                            <w:instrText xml:space="preserve"> PAGE  \* MERGEFORMAT </w:instrText>
                          </w:r>
                          <w:r>
                            <w:rPr>
                              <w:rFonts w:hint="eastAsia"/>
                            </w:rPr>
                            <w:fldChar w:fldCharType="separate"/>
                          </w:r>
                          <w:r>
                            <w:rPr>
                              <w:rFonts w:hint="eastAsia"/>
                            </w:rPr>
                            <w:t>31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79D07F95">
                    <w:pPr>
                      <w:pStyle w:val="9"/>
                    </w:pPr>
                    <w:r>
                      <w:rPr>
                        <w:rFonts w:hint="eastAsia"/>
                      </w:rPr>
                      <w:fldChar w:fldCharType="begin"/>
                    </w:r>
                    <w:r>
                      <w:rPr>
                        <w:rFonts w:hint="eastAsia"/>
                      </w:rPr>
                      <w:instrText xml:space="preserve"> PAGE  \* MERGEFORMAT </w:instrText>
                    </w:r>
                    <w:r>
                      <w:rPr>
                        <w:rFonts w:hint="eastAsia"/>
                      </w:rPr>
                      <w:fldChar w:fldCharType="separate"/>
                    </w:r>
                    <w:r>
                      <w:rPr>
                        <w:rFonts w:hint="eastAsia"/>
                      </w:rPr>
                      <w:t>31</w:t>
                    </w:r>
                    <w:r>
                      <w:rPr>
                        <w:rFonts w:hint="eastAsia"/>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4A6F17">
    <w:pPr>
      <w:pStyle w:val="9"/>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AA84904">
                          <w:pPr>
                            <w:pStyle w:val="9"/>
                          </w:pPr>
                          <w:r>
                            <w:rPr>
                              <w:rFonts w:hint="eastAsia"/>
                            </w:rPr>
                            <w:fldChar w:fldCharType="begin"/>
                          </w:r>
                          <w:r>
                            <w:rPr>
                              <w:rFonts w:hint="eastAsia"/>
                            </w:rPr>
                            <w:instrText xml:space="preserve"> PAGE  \* MERGEFORMAT </w:instrText>
                          </w:r>
                          <w:r>
                            <w:rPr>
                              <w:rFonts w:hint="eastAsia"/>
                            </w:rPr>
                            <w:fldChar w:fldCharType="separate"/>
                          </w:r>
                          <w:r>
                            <w:rPr>
                              <w:rFonts w:hint="eastAsia"/>
                            </w:rPr>
                            <w:t>31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14:paraId="7AA84904">
                    <w:pPr>
                      <w:pStyle w:val="9"/>
                    </w:pPr>
                    <w:r>
                      <w:rPr>
                        <w:rFonts w:hint="eastAsia"/>
                      </w:rPr>
                      <w:fldChar w:fldCharType="begin"/>
                    </w:r>
                    <w:r>
                      <w:rPr>
                        <w:rFonts w:hint="eastAsia"/>
                      </w:rPr>
                      <w:instrText xml:space="preserve"> PAGE  \* MERGEFORMAT </w:instrText>
                    </w:r>
                    <w:r>
                      <w:rPr>
                        <w:rFonts w:hint="eastAsia"/>
                      </w:rPr>
                      <w:fldChar w:fldCharType="separate"/>
                    </w:r>
                    <w:r>
                      <w:rPr>
                        <w:rFonts w:hint="eastAsia"/>
                      </w:rPr>
                      <w:t>31</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9D20D8">
    <w:pPr>
      <w:pStyle w:val="1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B5D6F2">
    <w:pPr>
      <w:pStyle w:val="10"/>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F3E318">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AB8CAAE"/>
    <w:multiLevelType w:val="singleLevel"/>
    <w:tmpl w:val="BAB8CAAE"/>
    <w:lvl w:ilvl="0" w:tentative="0">
      <w:start w:val="5"/>
      <w:numFmt w:val="chineseCounting"/>
      <w:suff w:val="nothing"/>
      <w:lvlText w:val="%1、"/>
      <w:lvlJc w:val="left"/>
      <w:rPr>
        <w:rFonts w:hint="eastAsia"/>
      </w:rPr>
    </w:lvl>
  </w:abstractNum>
  <w:abstractNum w:abstractNumId="1">
    <w:nsid w:val="FA23ADD8"/>
    <w:multiLevelType w:val="singleLevel"/>
    <w:tmpl w:val="FA23ADD8"/>
    <w:lvl w:ilvl="0" w:tentative="0">
      <w:start w:val="1"/>
      <w:numFmt w:val="chineseCounting"/>
      <w:suff w:val="space"/>
      <w:lvlText w:val="第%1章"/>
      <w:lvlJc w:val="left"/>
      <w:pPr>
        <w:ind w:left="737" w:leftChars="0" w:firstLine="0" w:firstLineChars="0"/>
      </w:pPr>
      <w:rPr>
        <w:rFonts w:hint="eastAsia"/>
      </w:rPr>
    </w:lvl>
  </w:abstractNum>
  <w:abstractNum w:abstractNumId="2">
    <w:nsid w:val="4F541631"/>
    <w:multiLevelType w:val="multilevel"/>
    <w:tmpl w:val="4F541631"/>
    <w:lvl w:ilvl="0" w:tentative="0">
      <w:start w:val="1"/>
      <w:numFmt w:val="japaneseCounting"/>
      <w:lvlText w:val="第%1章"/>
      <w:lvlJc w:val="left"/>
      <w:pPr>
        <w:ind w:left="3110" w:hanging="1125"/>
      </w:pPr>
      <w:rPr>
        <w:rFonts w:hint="default"/>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Y5YzlhZGY5ZjdlNmQ0MWYzYzVkZmVhMjFhNzc4MTcifQ=="/>
  </w:docVars>
  <w:rsids>
    <w:rsidRoot w:val="00000000"/>
    <w:rsid w:val="001239A6"/>
    <w:rsid w:val="002A3780"/>
    <w:rsid w:val="008E4580"/>
    <w:rsid w:val="00B81090"/>
    <w:rsid w:val="013B4944"/>
    <w:rsid w:val="018A0E25"/>
    <w:rsid w:val="018F2BD5"/>
    <w:rsid w:val="01BF25CB"/>
    <w:rsid w:val="020838FC"/>
    <w:rsid w:val="02090084"/>
    <w:rsid w:val="02184C85"/>
    <w:rsid w:val="022E27E0"/>
    <w:rsid w:val="02C927A1"/>
    <w:rsid w:val="04E9700E"/>
    <w:rsid w:val="059E36F3"/>
    <w:rsid w:val="05B227CB"/>
    <w:rsid w:val="06191786"/>
    <w:rsid w:val="06E65CD9"/>
    <w:rsid w:val="06F74FB2"/>
    <w:rsid w:val="07325A44"/>
    <w:rsid w:val="073D614E"/>
    <w:rsid w:val="07B728D5"/>
    <w:rsid w:val="07C61A2F"/>
    <w:rsid w:val="07E40E92"/>
    <w:rsid w:val="07E656BE"/>
    <w:rsid w:val="07E65C20"/>
    <w:rsid w:val="084A292B"/>
    <w:rsid w:val="0B597947"/>
    <w:rsid w:val="0BBF4658"/>
    <w:rsid w:val="0BE00FAB"/>
    <w:rsid w:val="0C3258D1"/>
    <w:rsid w:val="0CA40BCC"/>
    <w:rsid w:val="0D9553DC"/>
    <w:rsid w:val="0E150DED"/>
    <w:rsid w:val="0E5F143F"/>
    <w:rsid w:val="0EAC6B4A"/>
    <w:rsid w:val="0F452E31"/>
    <w:rsid w:val="0FA60903"/>
    <w:rsid w:val="0FC24F0B"/>
    <w:rsid w:val="101833B4"/>
    <w:rsid w:val="10B93AD7"/>
    <w:rsid w:val="111D5F25"/>
    <w:rsid w:val="113810CC"/>
    <w:rsid w:val="11E37B79"/>
    <w:rsid w:val="11EE297F"/>
    <w:rsid w:val="11FB5F8E"/>
    <w:rsid w:val="122C2290"/>
    <w:rsid w:val="12641821"/>
    <w:rsid w:val="13B336A5"/>
    <w:rsid w:val="13D3478F"/>
    <w:rsid w:val="13DE6457"/>
    <w:rsid w:val="141D41B0"/>
    <w:rsid w:val="14363727"/>
    <w:rsid w:val="161C2B3E"/>
    <w:rsid w:val="162163A6"/>
    <w:rsid w:val="16216BFD"/>
    <w:rsid w:val="16BE0C5C"/>
    <w:rsid w:val="16D51FA8"/>
    <w:rsid w:val="16E05795"/>
    <w:rsid w:val="17B7795C"/>
    <w:rsid w:val="17D6162A"/>
    <w:rsid w:val="18901F7E"/>
    <w:rsid w:val="18B057C0"/>
    <w:rsid w:val="19396934"/>
    <w:rsid w:val="198527A8"/>
    <w:rsid w:val="1A137F5A"/>
    <w:rsid w:val="1A1E0586"/>
    <w:rsid w:val="1A6F49F8"/>
    <w:rsid w:val="1B137BE6"/>
    <w:rsid w:val="1B2C38C8"/>
    <w:rsid w:val="1BF60C71"/>
    <w:rsid w:val="1C0301DF"/>
    <w:rsid w:val="1C207687"/>
    <w:rsid w:val="1C3B279F"/>
    <w:rsid w:val="1C6E128E"/>
    <w:rsid w:val="1CD15969"/>
    <w:rsid w:val="1D1B3F41"/>
    <w:rsid w:val="1D2C75C0"/>
    <w:rsid w:val="1E354DD8"/>
    <w:rsid w:val="1E860450"/>
    <w:rsid w:val="1EAC724E"/>
    <w:rsid w:val="1EC75F2D"/>
    <w:rsid w:val="1EE355E9"/>
    <w:rsid w:val="1F06043E"/>
    <w:rsid w:val="1F50646A"/>
    <w:rsid w:val="1F51312D"/>
    <w:rsid w:val="1FC97167"/>
    <w:rsid w:val="1FD77AD6"/>
    <w:rsid w:val="200762AE"/>
    <w:rsid w:val="20497CF3"/>
    <w:rsid w:val="20CA0488"/>
    <w:rsid w:val="21192A15"/>
    <w:rsid w:val="21554A8C"/>
    <w:rsid w:val="217F37F1"/>
    <w:rsid w:val="21886884"/>
    <w:rsid w:val="21BB27E8"/>
    <w:rsid w:val="21F4671D"/>
    <w:rsid w:val="22EC3BCE"/>
    <w:rsid w:val="22F4634C"/>
    <w:rsid w:val="234A3E31"/>
    <w:rsid w:val="243B51E0"/>
    <w:rsid w:val="24CA45F1"/>
    <w:rsid w:val="24EE1B49"/>
    <w:rsid w:val="2500285A"/>
    <w:rsid w:val="250D579E"/>
    <w:rsid w:val="25494348"/>
    <w:rsid w:val="259667D1"/>
    <w:rsid w:val="25E23EC0"/>
    <w:rsid w:val="26204A40"/>
    <w:rsid w:val="26BD3179"/>
    <w:rsid w:val="26FA4716"/>
    <w:rsid w:val="275D01D5"/>
    <w:rsid w:val="279A3AD7"/>
    <w:rsid w:val="27B24B6D"/>
    <w:rsid w:val="280B6894"/>
    <w:rsid w:val="281B1724"/>
    <w:rsid w:val="2842607D"/>
    <w:rsid w:val="2874680A"/>
    <w:rsid w:val="28E2682A"/>
    <w:rsid w:val="29866619"/>
    <w:rsid w:val="29E140B7"/>
    <w:rsid w:val="29E72879"/>
    <w:rsid w:val="2A6379F0"/>
    <w:rsid w:val="2AAD6082"/>
    <w:rsid w:val="2B3009D4"/>
    <w:rsid w:val="2B601CDD"/>
    <w:rsid w:val="2B894753"/>
    <w:rsid w:val="2B8D4DBA"/>
    <w:rsid w:val="2B94255C"/>
    <w:rsid w:val="2BD926F3"/>
    <w:rsid w:val="2BFF63EA"/>
    <w:rsid w:val="2C5544DD"/>
    <w:rsid w:val="2CD418C9"/>
    <w:rsid w:val="2D093907"/>
    <w:rsid w:val="2DCC3697"/>
    <w:rsid w:val="2DF4181D"/>
    <w:rsid w:val="2DF44523"/>
    <w:rsid w:val="2EA9114B"/>
    <w:rsid w:val="2ED449DD"/>
    <w:rsid w:val="2F506286"/>
    <w:rsid w:val="2F5C6B97"/>
    <w:rsid w:val="2F675CA4"/>
    <w:rsid w:val="2FC13F2A"/>
    <w:rsid w:val="303B1B22"/>
    <w:rsid w:val="30632B87"/>
    <w:rsid w:val="30D40010"/>
    <w:rsid w:val="317767B0"/>
    <w:rsid w:val="31BB7257"/>
    <w:rsid w:val="322746E6"/>
    <w:rsid w:val="32790FD3"/>
    <w:rsid w:val="32E542DC"/>
    <w:rsid w:val="33BA381B"/>
    <w:rsid w:val="33CD182D"/>
    <w:rsid w:val="34422DB6"/>
    <w:rsid w:val="34A00986"/>
    <w:rsid w:val="34BE37C1"/>
    <w:rsid w:val="34E622D6"/>
    <w:rsid w:val="354561F7"/>
    <w:rsid w:val="35704203"/>
    <w:rsid w:val="35A77ACF"/>
    <w:rsid w:val="36026CE5"/>
    <w:rsid w:val="36457B1B"/>
    <w:rsid w:val="36484883"/>
    <w:rsid w:val="364A2B97"/>
    <w:rsid w:val="365333CB"/>
    <w:rsid w:val="37C824A9"/>
    <w:rsid w:val="38D176A1"/>
    <w:rsid w:val="39BC591B"/>
    <w:rsid w:val="39CA0ECD"/>
    <w:rsid w:val="39D771DD"/>
    <w:rsid w:val="39DF5AAD"/>
    <w:rsid w:val="3A8E2FC5"/>
    <w:rsid w:val="3AE73375"/>
    <w:rsid w:val="3B4359E0"/>
    <w:rsid w:val="3C2B1B71"/>
    <w:rsid w:val="3C3D3F09"/>
    <w:rsid w:val="3C8C2BC5"/>
    <w:rsid w:val="3CD15499"/>
    <w:rsid w:val="3DAC7580"/>
    <w:rsid w:val="3DB065CF"/>
    <w:rsid w:val="3DF06AC4"/>
    <w:rsid w:val="3EBA481B"/>
    <w:rsid w:val="3EC4291B"/>
    <w:rsid w:val="3F4618B9"/>
    <w:rsid w:val="3F5710F1"/>
    <w:rsid w:val="3FD943E3"/>
    <w:rsid w:val="401E6000"/>
    <w:rsid w:val="407556DD"/>
    <w:rsid w:val="412C5A7C"/>
    <w:rsid w:val="412C7C92"/>
    <w:rsid w:val="424E1C65"/>
    <w:rsid w:val="426921A1"/>
    <w:rsid w:val="43697887"/>
    <w:rsid w:val="44CC7A6C"/>
    <w:rsid w:val="44DF55AC"/>
    <w:rsid w:val="452A5EE1"/>
    <w:rsid w:val="453A2417"/>
    <w:rsid w:val="456652D4"/>
    <w:rsid w:val="45B933A3"/>
    <w:rsid w:val="46050649"/>
    <w:rsid w:val="469A5C91"/>
    <w:rsid w:val="46F47709"/>
    <w:rsid w:val="472D4BB7"/>
    <w:rsid w:val="47306099"/>
    <w:rsid w:val="47485543"/>
    <w:rsid w:val="4761009E"/>
    <w:rsid w:val="49B74606"/>
    <w:rsid w:val="4B985576"/>
    <w:rsid w:val="4CF431C6"/>
    <w:rsid w:val="4D2B081D"/>
    <w:rsid w:val="4D4237F7"/>
    <w:rsid w:val="4D901140"/>
    <w:rsid w:val="4DEB1D72"/>
    <w:rsid w:val="4E3840B3"/>
    <w:rsid w:val="4E6B5632"/>
    <w:rsid w:val="4F6319E7"/>
    <w:rsid w:val="4F686209"/>
    <w:rsid w:val="4F907EF0"/>
    <w:rsid w:val="4FCC501F"/>
    <w:rsid w:val="50477807"/>
    <w:rsid w:val="50C741D9"/>
    <w:rsid w:val="50CF01D2"/>
    <w:rsid w:val="516813B7"/>
    <w:rsid w:val="51961C80"/>
    <w:rsid w:val="51A34303"/>
    <w:rsid w:val="51A87F19"/>
    <w:rsid w:val="52320D8E"/>
    <w:rsid w:val="52390929"/>
    <w:rsid w:val="52616DA0"/>
    <w:rsid w:val="530556EE"/>
    <w:rsid w:val="539F032F"/>
    <w:rsid w:val="53BC6309"/>
    <w:rsid w:val="53E67E71"/>
    <w:rsid w:val="53E95C3D"/>
    <w:rsid w:val="546A0236"/>
    <w:rsid w:val="547A002E"/>
    <w:rsid w:val="549E5733"/>
    <w:rsid w:val="54E213D8"/>
    <w:rsid w:val="550757F5"/>
    <w:rsid w:val="552031DC"/>
    <w:rsid w:val="555A708C"/>
    <w:rsid w:val="561E6E3A"/>
    <w:rsid w:val="56516F63"/>
    <w:rsid w:val="56585802"/>
    <w:rsid w:val="567C4775"/>
    <w:rsid w:val="56A4075B"/>
    <w:rsid w:val="56C655B6"/>
    <w:rsid w:val="56F00A95"/>
    <w:rsid w:val="58670B4D"/>
    <w:rsid w:val="58810003"/>
    <w:rsid w:val="58BB4167"/>
    <w:rsid w:val="58E93DFA"/>
    <w:rsid w:val="58FB7ABB"/>
    <w:rsid w:val="59921DEC"/>
    <w:rsid w:val="59992245"/>
    <w:rsid w:val="59DE576D"/>
    <w:rsid w:val="5A113891"/>
    <w:rsid w:val="5A12434D"/>
    <w:rsid w:val="5A3773F8"/>
    <w:rsid w:val="5A3C559D"/>
    <w:rsid w:val="5B127639"/>
    <w:rsid w:val="5B23548E"/>
    <w:rsid w:val="5B686961"/>
    <w:rsid w:val="5B6F03CE"/>
    <w:rsid w:val="5B812B90"/>
    <w:rsid w:val="5B9C5BD2"/>
    <w:rsid w:val="5C177BFF"/>
    <w:rsid w:val="5C2F265B"/>
    <w:rsid w:val="5C3C1834"/>
    <w:rsid w:val="5C7D4918"/>
    <w:rsid w:val="5C9820E8"/>
    <w:rsid w:val="5DD966A6"/>
    <w:rsid w:val="5DF620A1"/>
    <w:rsid w:val="5E015851"/>
    <w:rsid w:val="5E360CA9"/>
    <w:rsid w:val="5E837C57"/>
    <w:rsid w:val="60A51DE4"/>
    <w:rsid w:val="61613AB1"/>
    <w:rsid w:val="61A06D7F"/>
    <w:rsid w:val="626277DF"/>
    <w:rsid w:val="627748B5"/>
    <w:rsid w:val="62876290"/>
    <w:rsid w:val="63045DB3"/>
    <w:rsid w:val="6332430A"/>
    <w:rsid w:val="63972DD1"/>
    <w:rsid w:val="63DD1280"/>
    <w:rsid w:val="64A24E36"/>
    <w:rsid w:val="64B96719"/>
    <w:rsid w:val="64F83802"/>
    <w:rsid w:val="650D0D78"/>
    <w:rsid w:val="65387C9C"/>
    <w:rsid w:val="65591DAB"/>
    <w:rsid w:val="659A15A4"/>
    <w:rsid w:val="65D32FF8"/>
    <w:rsid w:val="670C4881"/>
    <w:rsid w:val="670E33AA"/>
    <w:rsid w:val="67526DE5"/>
    <w:rsid w:val="675E140E"/>
    <w:rsid w:val="679E323B"/>
    <w:rsid w:val="67B101D9"/>
    <w:rsid w:val="682A12E4"/>
    <w:rsid w:val="682C523E"/>
    <w:rsid w:val="684706A4"/>
    <w:rsid w:val="68E84068"/>
    <w:rsid w:val="693B5FAC"/>
    <w:rsid w:val="6A162A0C"/>
    <w:rsid w:val="6A1E1756"/>
    <w:rsid w:val="6AD62492"/>
    <w:rsid w:val="6B5668D9"/>
    <w:rsid w:val="6C494D21"/>
    <w:rsid w:val="6CDE73B7"/>
    <w:rsid w:val="6DA4338E"/>
    <w:rsid w:val="6E476D7E"/>
    <w:rsid w:val="6EC24A7A"/>
    <w:rsid w:val="6EC40BDE"/>
    <w:rsid w:val="6EE3414D"/>
    <w:rsid w:val="6F0B7529"/>
    <w:rsid w:val="6F3511E5"/>
    <w:rsid w:val="6F72126A"/>
    <w:rsid w:val="6FB57E20"/>
    <w:rsid w:val="6FFF4090"/>
    <w:rsid w:val="70004F9E"/>
    <w:rsid w:val="70F12E0C"/>
    <w:rsid w:val="726A0DA9"/>
    <w:rsid w:val="730E6F0C"/>
    <w:rsid w:val="73E012D1"/>
    <w:rsid w:val="73FF1C70"/>
    <w:rsid w:val="7439413B"/>
    <w:rsid w:val="74432CED"/>
    <w:rsid w:val="75843AC2"/>
    <w:rsid w:val="758E30F2"/>
    <w:rsid w:val="75E865A6"/>
    <w:rsid w:val="76CE2028"/>
    <w:rsid w:val="77C90B4A"/>
    <w:rsid w:val="78465F9A"/>
    <w:rsid w:val="78E64316"/>
    <w:rsid w:val="79116E24"/>
    <w:rsid w:val="797648BE"/>
    <w:rsid w:val="7998662A"/>
    <w:rsid w:val="79FC47F9"/>
    <w:rsid w:val="7A3945A5"/>
    <w:rsid w:val="7A510139"/>
    <w:rsid w:val="7AE21D55"/>
    <w:rsid w:val="7B7E2FB6"/>
    <w:rsid w:val="7B89289F"/>
    <w:rsid w:val="7C1B7DAC"/>
    <w:rsid w:val="7C605FFE"/>
    <w:rsid w:val="7C617254"/>
    <w:rsid w:val="7C9F7BAB"/>
    <w:rsid w:val="7CFE1373"/>
    <w:rsid w:val="7D004FFE"/>
    <w:rsid w:val="7D771A2F"/>
    <w:rsid w:val="7DD6268B"/>
    <w:rsid w:val="7DFD1CD5"/>
    <w:rsid w:val="7E4734DB"/>
    <w:rsid w:val="7E8404E7"/>
    <w:rsid w:val="7E89375C"/>
    <w:rsid w:val="7E8A2AAD"/>
    <w:rsid w:val="7EEC1AEC"/>
    <w:rsid w:val="7EF96E18"/>
    <w:rsid w:val="7F014421"/>
    <w:rsid w:val="7F1D4023"/>
    <w:rsid w:val="7F926080"/>
    <w:rsid w:val="B7DF766C"/>
    <w:rsid w:val="F7E642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0"/>
    <w:pPr>
      <w:keepNext/>
      <w:spacing w:line="300" w:lineRule="auto"/>
      <w:outlineLvl w:val="0"/>
    </w:pPr>
    <w:rPr>
      <w:b/>
      <w:bCs/>
      <w:sz w:val="24"/>
      <w:szCs w:val="20"/>
    </w:rPr>
  </w:style>
  <w:style w:type="paragraph" w:styleId="3">
    <w:name w:val="heading 2"/>
    <w:basedOn w:val="1"/>
    <w:next w:val="1"/>
    <w:autoRedefine/>
    <w:qFormat/>
    <w:uiPriority w:val="0"/>
    <w:pPr>
      <w:keepNext/>
      <w:keepLines/>
      <w:adjustRightInd w:val="0"/>
      <w:spacing w:before="260" w:after="260" w:line="416" w:lineRule="atLeast"/>
      <w:jc w:val="left"/>
      <w:textAlignment w:val="baseline"/>
      <w:outlineLvl w:val="1"/>
    </w:pPr>
    <w:rPr>
      <w:rFonts w:ascii="Arial" w:hAnsi="Arial" w:eastAsia="黑体"/>
      <w:b/>
      <w:kern w:val="0"/>
      <w:sz w:val="32"/>
      <w:szCs w:val="20"/>
    </w:rPr>
  </w:style>
  <w:style w:type="character" w:default="1" w:styleId="15">
    <w:name w:val="Default Paragraph Font"/>
    <w:autoRedefine/>
    <w:semiHidden/>
    <w:qFormat/>
    <w:uiPriority w:val="0"/>
  </w:style>
  <w:style w:type="table" w:default="1" w:styleId="13">
    <w:name w:val="Normal Table"/>
    <w:autoRedefine/>
    <w:semiHidden/>
    <w:qFormat/>
    <w:uiPriority w:val="0"/>
    <w:tblPr>
      <w:tblCellMar>
        <w:top w:w="0" w:type="dxa"/>
        <w:left w:w="108" w:type="dxa"/>
        <w:bottom w:w="0" w:type="dxa"/>
        <w:right w:w="108" w:type="dxa"/>
      </w:tblCellMar>
    </w:tblPr>
  </w:style>
  <w:style w:type="paragraph" w:styleId="4">
    <w:name w:val="annotation text"/>
    <w:basedOn w:val="1"/>
    <w:autoRedefine/>
    <w:qFormat/>
    <w:uiPriority w:val="99"/>
    <w:pPr>
      <w:jc w:val="left"/>
    </w:pPr>
  </w:style>
  <w:style w:type="paragraph" w:styleId="5">
    <w:name w:val="Body Text"/>
    <w:basedOn w:val="1"/>
    <w:autoRedefine/>
    <w:unhideWhenUsed/>
    <w:qFormat/>
    <w:uiPriority w:val="0"/>
    <w:pPr>
      <w:spacing w:after="120"/>
    </w:pPr>
  </w:style>
  <w:style w:type="paragraph" w:styleId="6">
    <w:name w:val="Body Text Indent"/>
    <w:basedOn w:val="1"/>
    <w:next w:val="7"/>
    <w:autoRedefine/>
    <w:qFormat/>
    <w:uiPriority w:val="0"/>
    <w:pPr>
      <w:ind w:firstLine="225" w:firstLineChars="225"/>
    </w:pPr>
    <w:rPr>
      <w:rFonts w:ascii="楷体_GB2312" w:hAnsi="楷体_GB2312" w:eastAsia="楷体_GB2312"/>
      <w:sz w:val="32"/>
    </w:rPr>
  </w:style>
  <w:style w:type="paragraph" w:styleId="7">
    <w:name w:val="envelope return"/>
    <w:basedOn w:val="1"/>
    <w:autoRedefine/>
    <w:qFormat/>
    <w:uiPriority w:val="0"/>
    <w:pPr>
      <w:snapToGrid w:val="0"/>
    </w:pPr>
    <w:rPr>
      <w:rFonts w:ascii="Arial" w:hAnsi="Arial"/>
    </w:rPr>
  </w:style>
  <w:style w:type="paragraph" w:styleId="8">
    <w:name w:val="Plain Text"/>
    <w:basedOn w:val="1"/>
    <w:autoRedefine/>
    <w:qFormat/>
    <w:uiPriority w:val="99"/>
    <w:rPr>
      <w:rFonts w:ascii="宋体" w:hAnsi="Courier New"/>
      <w:kern w:val="0"/>
      <w:sz w:val="24"/>
      <w:szCs w:val="21"/>
    </w:rPr>
  </w:style>
  <w:style w:type="paragraph" w:styleId="9">
    <w:name w:val="footer"/>
    <w:basedOn w:val="1"/>
    <w:autoRedefine/>
    <w:qFormat/>
    <w:uiPriority w:val="0"/>
    <w:pPr>
      <w:tabs>
        <w:tab w:val="center" w:pos="4153"/>
        <w:tab w:val="right" w:pos="8306"/>
      </w:tabs>
      <w:snapToGrid w:val="0"/>
      <w:jc w:val="left"/>
    </w:pPr>
    <w:rPr>
      <w:sz w:val="18"/>
      <w:szCs w:val="18"/>
    </w:rPr>
  </w:style>
  <w:style w:type="paragraph" w:styleId="10">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1">
    <w:name w:val="toc 1"/>
    <w:basedOn w:val="1"/>
    <w:next w:val="1"/>
    <w:autoRedefine/>
    <w:qFormat/>
    <w:uiPriority w:val="39"/>
    <w:pPr>
      <w:tabs>
        <w:tab w:val="left" w:pos="1050"/>
        <w:tab w:val="right" w:leader="dot" w:pos="9061"/>
      </w:tabs>
      <w:spacing w:before="120" w:line="360" w:lineRule="auto"/>
      <w:jc w:val="left"/>
    </w:pPr>
    <w:rPr>
      <w:rFonts w:ascii="Arial" w:hAnsi="黑体" w:eastAsia="黑体" w:cs="Arial"/>
      <w:b/>
      <w:bCs/>
      <w:iCs/>
      <w:caps/>
      <w:sz w:val="24"/>
    </w:rPr>
  </w:style>
  <w:style w:type="paragraph" w:styleId="12">
    <w:name w:val="Normal (Web)"/>
    <w:basedOn w:val="1"/>
    <w:autoRedefine/>
    <w:qFormat/>
    <w:uiPriority w:val="0"/>
    <w:pPr>
      <w:spacing w:before="0" w:beforeAutospacing="0" w:after="20" w:afterAutospacing="0"/>
      <w:ind w:left="0" w:right="0"/>
      <w:jc w:val="left"/>
    </w:pPr>
    <w:rPr>
      <w:kern w:val="0"/>
      <w:sz w:val="24"/>
      <w:lang w:val="en-US" w:eastAsia="zh-CN" w:bidi="ar"/>
    </w:rPr>
  </w:style>
  <w:style w:type="table" w:styleId="14">
    <w:name w:val="Table Grid"/>
    <w:basedOn w:val="13"/>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Strong"/>
    <w:basedOn w:val="15"/>
    <w:autoRedefine/>
    <w:qFormat/>
    <w:uiPriority w:val="0"/>
    <w:rPr>
      <w:b/>
      <w:bCs/>
    </w:rPr>
  </w:style>
  <w:style w:type="character" w:styleId="17">
    <w:name w:val="annotation reference"/>
    <w:basedOn w:val="15"/>
    <w:autoRedefine/>
    <w:qFormat/>
    <w:uiPriority w:val="99"/>
    <w:rPr>
      <w:sz w:val="21"/>
      <w:szCs w:val="21"/>
    </w:rPr>
  </w:style>
  <w:style w:type="paragraph" w:customStyle="1" w:styleId="18">
    <w:name w:val="目录 61"/>
    <w:next w:val="1"/>
    <w:autoRedefine/>
    <w:qFormat/>
    <w:uiPriority w:val="0"/>
    <w:pPr>
      <w:wordWrap w:val="0"/>
      <w:ind w:left="2125"/>
      <w:jc w:val="both"/>
    </w:pPr>
    <w:rPr>
      <w:rFonts w:ascii="Times New Roman" w:hAnsi="Times New Roman" w:eastAsia="宋体" w:cs="Times New Roman"/>
      <w:sz w:val="21"/>
      <w:lang w:val="en-US" w:eastAsia="zh-CN" w:bidi="ar-SA"/>
    </w:rPr>
  </w:style>
  <w:style w:type="paragraph" w:customStyle="1" w:styleId="19">
    <w:name w:val="无间隔1"/>
    <w:autoRedefine/>
    <w:qFormat/>
    <w:uiPriority w:val="99"/>
    <w:pPr>
      <w:widowControl w:val="0"/>
      <w:jc w:val="both"/>
    </w:pPr>
    <w:rPr>
      <w:rFonts w:ascii="Times New Roman" w:hAnsi="Times New Roman" w:eastAsia="宋体" w:cs="Times New Roman"/>
      <w:b/>
      <w:kern w:val="2"/>
      <w:sz w:val="28"/>
      <w:szCs w:val="22"/>
      <w:lang w:val="en-US" w:eastAsia="zh-CN" w:bidi="ar-SA"/>
    </w:rPr>
  </w:style>
  <w:style w:type="paragraph" w:customStyle="1" w:styleId="20">
    <w:name w:val="Default"/>
    <w:autoRedefine/>
    <w:qFormat/>
    <w:uiPriority w:val="0"/>
    <w:pPr>
      <w:widowControl w:val="0"/>
      <w:autoSpaceDE w:val="0"/>
      <w:autoSpaceDN w:val="0"/>
      <w:adjustRightInd w:val="0"/>
    </w:pPr>
    <w:rPr>
      <w:rFonts w:ascii="Sim Sun" w:hAnsi="Times New Roman" w:eastAsia="Sim Sun" w:cs="Sim Sun"/>
      <w:color w:val="000000"/>
      <w:sz w:val="24"/>
      <w:szCs w:val="24"/>
      <w:lang w:val="en-US" w:eastAsia="zh-CN" w:bidi="ar-SA"/>
    </w:rPr>
  </w:style>
  <w:style w:type="paragraph" w:styleId="21">
    <w:name w:val="List Paragraph"/>
    <w:basedOn w:val="1"/>
    <w:autoRedefine/>
    <w:qFormat/>
    <w:uiPriority w:val="0"/>
    <w:pPr>
      <w:ind w:firstLine="420" w:firstLineChars="200"/>
    </w:pPr>
  </w:style>
  <w:style w:type="character" w:customStyle="1" w:styleId="22">
    <w:name w:val="x11"/>
    <w:basedOn w:val="15"/>
    <w:autoRedefine/>
    <w:qFormat/>
    <w:uiPriority w:val="0"/>
    <w:rPr>
      <w:rFonts w:ascii="Calibri" w:hAnsi="Calibri" w:cs="Calibri"/>
      <w:sz w:val="18"/>
      <w:szCs w:val="18"/>
    </w:rPr>
  </w:style>
  <w:style w:type="character" w:customStyle="1" w:styleId="23">
    <w:name w:val="x5"/>
    <w:basedOn w:val="15"/>
    <w:autoRedefine/>
    <w:qFormat/>
    <w:uiPriority w:val="0"/>
    <w:rPr>
      <w:sz w:val="18"/>
      <w:szCs w:val="18"/>
    </w:rPr>
  </w:style>
  <w:style w:type="character" w:customStyle="1" w:styleId="24">
    <w:name w:val="x4"/>
    <w:basedOn w:val="15"/>
    <w:autoRedefine/>
    <w:qFormat/>
    <w:uiPriority w:val="0"/>
    <w:rPr>
      <w:b/>
      <w:bCs/>
      <w:sz w:val="24"/>
      <w:szCs w:val="24"/>
    </w:rPr>
  </w:style>
  <w:style w:type="character" w:customStyle="1" w:styleId="25">
    <w:name w:val="x12"/>
    <w:basedOn w:val="15"/>
    <w:autoRedefine/>
    <w:qFormat/>
    <w:uiPriority w:val="0"/>
    <w:rPr>
      <w:rFonts w:hint="default" w:ascii="Calibri" w:hAnsi="Calibri" w:cs="Calibri"/>
      <w:b/>
      <w:bCs/>
      <w:sz w:val="24"/>
      <w:szCs w:val="24"/>
    </w:rPr>
  </w:style>
  <w:style w:type="character" w:customStyle="1" w:styleId="26">
    <w:name w:val="x1"/>
    <w:basedOn w:val="15"/>
    <w:autoRedefine/>
    <w:qFormat/>
    <w:uiPriority w:val="0"/>
    <w:rPr>
      <w:rFonts w:hint="default" w:ascii="Calibri" w:hAnsi="Calibri" w:cs="Calibri"/>
      <w:sz w:val="20"/>
      <w:szCs w:val="20"/>
    </w:rPr>
  </w:style>
  <w:style w:type="character" w:customStyle="1" w:styleId="27">
    <w:name w:val="x31"/>
    <w:basedOn w:val="15"/>
    <w:autoRedefine/>
    <w:qFormat/>
    <w:uiPriority w:val="0"/>
    <w:rPr>
      <w:rFonts w:hint="default" w:ascii="Times New Roman" w:hAnsi="Times New Roman" w:cs="Times New Roman"/>
      <w:sz w:val="20"/>
      <w:szCs w:val="20"/>
    </w:rPr>
  </w:style>
  <w:style w:type="character" w:customStyle="1" w:styleId="28">
    <w:name w:val="x61"/>
    <w:basedOn w:val="15"/>
    <w:autoRedefine/>
    <w:qFormat/>
    <w:uiPriority w:val="0"/>
    <w:rPr>
      <w:sz w:val="18"/>
      <w:szCs w:val="18"/>
    </w:rPr>
  </w:style>
  <w:style w:type="character" w:customStyle="1" w:styleId="29">
    <w:name w:val="x9"/>
    <w:basedOn w:val="15"/>
    <w:autoRedefine/>
    <w:qFormat/>
    <w:uiPriority w:val="0"/>
    <w:rPr>
      <w:rFonts w:ascii="Sim Sun" w:hAnsi="Sim Sun" w:eastAsia="Sim Sun" w:cs="Sim Sun"/>
      <w:color w:val="000000"/>
      <w:sz w:val="24"/>
      <w:szCs w:val="24"/>
    </w:rPr>
  </w:style>
  <w:style w:type="character" w:customStyle="1" w:styleId="30">
    <w:name w:val="x10"/>
    <w:basedOn w:val="15"/>
    <w:qFormat/>
    <w:uiPriority w:val="0"/>
    <w:rPr>
      <w:rFonts w:ascii="����" w:hAnsi="����" w:eastAsia="����" w:cs="����"/>
      <w:sz w:val="24"/>
      <w:szCs w:val="24"/>
    </w:rPr>
  </w:style>
  <w:style w:type="character" w:customStyle="1" w:styleId="31">
    <w:name w:val="font51"/>
    <w:basedOn w:val="15"/>
    <w:autoRedefine/>
    <w:qFormat/>
    <w:uiPriority w:val="0"/>
    <w:rPr>
      <w:rFonts w:hint="eastAsia" w:ascii="宋体" w:hAnsi="宋体" w:eastAsia="宋体" w:cs="宋体"/>
      <w:b/>
      <w:color w:val="000000"/>
      <w:sz w:val="24"/>
      <w:szCs w:val="24"/>
      <w:u w:val="none"/>
    </w:rPr>
  </w:style>
  <w:style w:type="paragraph" w:customStyle="1" w:styleId="32">
    <w:name w:val="Other|1"/>
    <w:basedOn w:val="1"/>
    <w:autoRedefine/>
    <w:qFormat/>
    <w:uiPriority w:val="0"/>
    <w:pPr>
      <w:widowControl w:val="0"/>
      <w:shd w:val="clear" w:color="auto" w:fill="auto"/>
      <w:ind w:left="260"/>
    </w:pPr>
    <w:rPr>
      <w:rFonts w:ascii="宋体" w:hAnsi="宋体" w:eastAsia="宋体" w:cs="宋体"/>
      <w:sz w:val="19"/>
      <w:szCs w:val="19"/>
      <w:u w:val="none"/>
      <w:shd w:val="clear" w:color="auto" w:fill="auto"/>
      <w:lang w:val="zh-TW" w:eastAsia="zh-TW" w:bidi="zh-TW"/>
    </w:rPr>
  </w:style>
  <w:style w:type="character" w:customStyle="1" w:styleId="33">
    <w:name w:val="font31"/>
    <w:basedOn w:val="15"/>
    <w:autoRedefine/>
    <w:qFormat/>
    <w:uiPriority w:val="0"/>
    <w:rPr>
      <w:rFonts w:hint="eastAsia" w:ascii="宋体" w:hAnsi="宋体" w:eastAsia="宋体" w:cs="宋体"/>
      <w:b/>
      <w:bCs/>
      <w:color w:val="000000"/>
      <w:sz w:val="21"/>
      <w:szCs w:val="21"/>
      <w:u w:val="none"/>
    </w:rPr>
  </w:style>
  <w:style w:type="paragraph" w:customStyle="1" w:styleId="34">
    <w:name w:val="模板普通正文"/>
    <w:basedOn w:val="6"/>
    <w:qFormat/>
    <w:uiPriority w:val="0"/>
    <w:pPr>
      <w:spacing w:beforeLines="50" w:after="10"/>
      <w:ind w:firstLine="490" w:firstLineChars="175"/>
      <w:jc w:val="left"/>
    </w:pPr>
  </w:style>
  <w:style w:type="character" w:customStyle="1" w:styleId="35">
    <w:name w:val="NormalCharacter"/>
    <w:autoRedefine/>
    <w:semiHidden/>
    <w:qFormat/>
    <w:uiPriority w:val="0"/>
  </w:style>
  <w:style w:type="paragraph" w:customStyle="1" w:styleId="36">
    <w:name w:val="Table Text"/>
    <w:basedOn w:val="1"/>
    <w:autoRedefine/>
    <w:semiHidden/>
    <w:qFormat/>
    <w:uiPriority w:val="0"/>
    <w:rPr>
      <w:rFonts w:ascii="宋体" w:hAnsi="宋体" w:eastAsia="宋体" w:cs="宋体"/>
      <w:sz w:val="25"/>
      <w:szCs w:val="25"/>
      <w:lang w:val="en-US" w:eastAsia="en-US" w:bidi="ar-SA"/>
    </w:rPr>
  </w:style>
  <w:style w:type="table" w:customStyle="1" w:styleId="37">
    <w:name w:val="Table Normal"/>
    <w:autoRedefine/>
    <w:semiHidden/>
    <w:unhideWhenUsed/>
    <w:qFormat/>
    <w:uiPriority w:val="0"/>
    <w:tblPr>
      <w:tblCellMar>
        <w:top w:w="0" w:type="dxa"/>
        <w:left w:w="0" w:type="dxa"/>
        <w:bottom w:w="0" w:type="dxa"/>
        <w:right w:w="0" w:type="dxa"/>
      </w:tblCellMar>
    </w:tblPr>
  </w:style>
  <w:style w:type="character" w:customStyle="1" w:styleId="38">
    <w:name w:val="font11"/>
    <w:basedOn w:val="15"/>
    <w:qFormat/>
    <w:uiPriority w:val="0"/>
    <w:rPr>
      <w:rFonts w:hint="eastAsia" w:ascii="宋体" w:hAnsi="宋体" w:eastAsia="宋体" w:cs="宋体"/>
      <w:b/>
      <w:bCs/>
      <w:color w:val="000000"/>
      <w:sz w:val="28"/>
      <w:szCs w:val="28"/>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Pages>
  <Words>4988</Words>
  <Characters>5440</Characters>
  <Lines>0</Lines>
  <Paragraphs>0</Paragraphs>
  <TotalTime>5</TotalTime>
  <ScaleCrop>false</ScaleCrop>
  <LinksUpToDate>false</LinksUpToDate>
  <CharactersWithSpaces>6082</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2021-11-11T22:11:00Z</dcterms:created>
  <dc:creator>zj</dc:creator>
  <cp:lastModifiedBy>╭ァ太美丽的奇女子</cp:lastModifiedBy>
  <dcterms:modified xsi:type="dcterms:W3CDTF">2024-05-15T06:40:49Z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AC2EEDE13AE04D0EB2FB9652349CD591_13</vt:lpwstr>
  </property>
  <property fmtid="{D5CDD505-2E9C-101B-9397-08002B2CF9AE}" pid="4" name="KSOTemplateDocerSaveRecord">
    <vt:lpwstr>eyJoZGlkIjoiZWY2Yjk4ZTQzOGE2MGU1ODljYzIxNjdjMGI2MjUzYmYiLCJ1c2VySWQiOiI1OTk5OTg5MjUifQ==</vt:lpwstr>
  </property>
</Properties>
</file>