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1BA2D">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15424AA9">
      <w:pPr>
        <w:tabs>
          <w:tab w:val="left" w:pos="8280"/>
        </w:tabs>
        <w:spacing w:before="240" w:beforeLines="100" w:line="360" w:lineRule="auto"/>
        <w:jc w:val="cente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pPr>
    </w:p>
    <w:p w14:paraId="448D6A82">
      <w:pPr>
        <w:tabs>
          <w:tab w:val="left" w:pos="8280"/>
        </w:tabs>
        <w:spacing w:before="240" w:beforeLines="100" w:line="360" w:lineRule="auto"/>
        <w:jc w:val="center"/>
        <w:rPr>
          <w:rFonts w:hint="default" w:asciiTheme="majorEastAsia" w:hAnsiTheme="majorEastAsia" w:eastAsiaTheme="majorEastAsia" w:cstheme="majorEastAsia"/>
          <w:color w:val="000000" w:themeColor="text1"/>
          <w:sz w:val="20"/>
          <w:szCs w:val="22"/>
          <w:highlight w:val="none"/>
          <w:lang w:val="en-US"/>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eastAsia="zh-CN"/>
          <w14:textFill>
            <w14:solidFill>
              <w14:schemeClr w14:val="tx1"/>
            </w14:solidFill>
          </w14:textFill>
        </w:rPr>
        <w:t>吉林大学第一医院25-YJ-103吉林省出生医学证明人脸核验项目安装服务项目</w:t>
      </w:r>
    </w:p>
    <w:p w14:paraId="6043CF43">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7EFC220F">
      <w:pPr>
        <w:rPr>
          <w:rFonts w:asciiTheme="majorEastAsia" w:hAnsiTheme="majorEastAsia" w:eastAsiaTheme="majorEastAsia" w:cstheme="majorEastAsia"/>
          <w:color w:val="000000" w:themeColor="text1"/>
          <w:highlight w:val="none"/>
          <w14:textFill>
            <w14:solidFill>
              <w14:schemeClr w14:val="tx1"/>
            </w14:solidFill>
          </w14:textFill>
        </w:rPr>
      </w:pPr>
    </w:p>
    <w:p w14:paraId="0E34ABBB">
      <w:pPr>
        <w:rPr>
          <w:rFonts w:asciiTheme="majorEastAsia" w:hAnsiTheme="majorEastAsia" w:eastAsiaTheme="majorEastAsia" w:cstheme="majorEastAsia"/>
          <w:color w:val="000000" w:themeColor="text1"/>
          <w:highlight w:val="none"/>
          <w14:textFill>
            <w14:solidFill>
              <w14:schemeClr w14:val="tx1"/>
            </w14:solidFill>
          </w14:textFill>
        </w:rPr>
      </w:pPr>
    </w:p>
    <w:p w14:paraId="1AD887CC">
      <w:pPr>
        <w:rPr>
          <w:rFonts w:asciiTheme="majorEastAsia" w:hAnsiTheme="majorEastAsia" w:eastAsiaTheme="majorEastAsia" w:cstheme="majorEastAsia"/>
          <w:color w:val="000000" w:themeColor="text1"/>
          <w:highlight w:val="none"/>
          <w14:textFill>
            <w14:solidFill>
              <w14:schemeClr w14:val="tx1"/>
            </w14:solidFill>
          </w14:textFill>
        </w:rPr>
      </w:pPr>
    </w:p>
    <w:p w14:paraId="24F7CC31">
      <w:pPr>
        <w:rPr>
          <w:rFonts w:asciiTheme="majorEastAsia" w:hAnsiTheme="majorEastAsia" w:eastAsiaTheme="majorEastAsia" w:cstheme="majorEastAsia"/>
          <w:color w:val="000000" w:themeColor="text1"/>
          <w:highlight w:val="none"/>
          <w14:textFill>
            <w14:solidFill>
              <w14:schemeClr w14:val="tx1"/>
            </w14:solidFill>
          </w14:textFill>
        </w:rPr>
      </w:pPr>
    </w:p>
    <w:p w14:paraId="1F6C0B3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38C9FF5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4602B6F1">
      <w:pPr>
        <w:rPr>
          <w:rFonts w:asciiTheme="majorEastAsia" w:hAnsiTheme="majorEastAsia" w:eastAsiaTheme="majorEastAsia" w:cstheme="majorEastAsia"/>
          <w:color w:val="000000" w:themeColor="text1"/>
          <w:highlight w:val="none"/>
          <w14:textFill>
            <w14:solidFill>
              <w14:schemeClr w14:val="tx1"/>
            </w14:solidFill>
          </w14:textFill>
        </w:rPr>
      </w:pPr>
    </w:p>
    <w:p w14:paraId="1BFDD3B1">
      <w:pPr>
        <w:rPr>
          <w:rFonts w:asciiTheme="majorEastAsia" w:hAnsiTheme="majorEastAsia" w:eastAsiaTheme="majorEastAsia" w:cstheme="majorEastAsia"/>
          <w:color w:val="000000" w:themeColor="text1"/>
          <w:highlight w:val="none"/>
          <w14:textFill>
            <w14:solidFill>
              <w14:schemeClr w14:val="tx1"/>
            </w14:solidFill>
          </w14:textFill>
        </w:rPr>
      </w:pPr>
    </w:p>
    <w:p w14:paraId="046814F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2288D7A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81B016">
      <w:pPr>
        <w:pStyle w:val="5"/>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E03CE58">
      <w:pPr>
        <w:pStyle w:val="23"/>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CBA118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49263E4">
      <w:pPr>
        <w:pStyle w:val="5"/>
        <w:rPr>
          <w:highlight w:val="none"/>
        </w:rPr>
      </w:pPr>
    </w:p>
    <w:p w14:paraId="526C8F01">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9C3C2EF">
      <w:pPr>
        <w:spacing w:line="480" w:lineRule="auto"/>
        <w:ind w:firstLine="964" w:firstLineChars="3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5A7B4DE4">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hint="eastAsia" w:eastAsia="宋体" w:asciiTheme="majorEastAsia" w:hAnsiTheme="majorEastAsia" w:cstheme="majorEastAsia"/>
          <w:color w:val="000000" w:themeColor="text1"/>
          <w:highlight w:val="none"/>
          <w:lang w:eastAsia="zh-CN"/>
          <w14:textFill>
            <w14:solidFill>
              <w14:schemeClr w14:val="tx1"/>
            </w14:solidFill>
          </w14:textFill>
        </w:rPr>
      </w:pPr>
      <w:r>
        <w:rPr>
          <w:rFonts w:hint="eastAsia" w:hAnsi="宋体"/>
          <w:b/>
          <w:bCs/>
          <w:color w:val="auto"/>
          <w:sz w:val="32"/>
          <w:highlight w:val="none"/>
        </w:rPr>
        <w:t>采购代理机构：</w:t>
      </w:r>
      <w:r>
        <w:rPr>
          <w:rFonts w:hint="eastAsia" w:hAnsi="宋体"/>
          <w:b/>
          <w:bCs/>
          <w:color w:val="auto"/>
          <w:sz w:val="32"/>
          <w:highlight w:val="none"/>
          <w:lang w:eastAsia="zh-CN"/>
        </w:rPr>
        <w:t>中高建项目管理有限公司</w:t>
      </w:r>
    </w:p>
    <w:p w14:paraId="1BA67AA8">
      <w:pPr>
        <w:spacing w:line="48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06</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17748197">
      <w:pPr>
        <w:pStyle w:val="3"/>
        <w:jc w:val="both"/>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DAB9C32">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28CD7102">
      <w:pPr>
        <w:pStyle w:val="25"/>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15B315F7">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eastAsia="zh-CN"/>
        </w:rPr>
        <w:t>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7D8944">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lang w:val="en-US" w:eastAsia="zh-CN"/>
        </w:rPr>
        <w:t>服务需求</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486C70B2">
      <w:pPr>
        <w:pStyle w:val="12"/>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77388E3">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E5267B1">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50B109AA">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5F5AEC93">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5D43D796">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1A2E89D7">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3BE17837">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00C0ACB1">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3D0B6FE2">
      <w:pPr>
        <w:pStyle w:val="25"/>
        <w:rPr>
          <w:rFonts w:asciiTheme="majorEastAsia" w:hAnsiTheme="majorEastAsia" w:eastAsiaTheme="majorEastAsia" w:cstheme="majorEastAsia"/>
          <w:color w:val="000000" w:themeColor="text1"/>
          <w:highlight w:val="none"/>
          <w14:textFill>
            <w14:solidFill>
              <w14:schemeClr w14:val="tx1"/>
            </w14:solidFill>
          </w14:textFill>
        </w:rPr>
      </w:pPr>
    </w:p>
    <w:p w14:paraId="135A72E3">
      <w:pPr>
        <w:pStyle w:val="25"/>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7824DD9B">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532650D">
      <w:pPr>
        <w:pStyle w:val="3"/>
        <w:widowControl/>
        <w:numPr>
          <w:ilvl w:val="0"/>
          <w:numId w:val="0"/>
        </w:numPr>
        <w:shd w:val="clear"/>
        <w:spacing w:before="0" w:beforeAutospacing="0" w:after="0" w:afterAutospacing="0" w:line="450" w:lineRule="atLeast"/>
        <w:ind w:left="737" w:leftChars="0"/>
        <w:jc w:val="center"/>
        <w:rPr>
          <w:rFonts w:cs="宋体"/>
          <w:sz w:val="28"/>
          <w:szCs w:val="28"/>
          <w:highlight w:val="none"/>
        </w:rPr>
      </w:pPr>
      <w:bookmarkStart w:id="0" w:name="_Toc28895"/>
      <w:bookmarkStart w:id="1" w:name="_Toc2118"/>
      <w:bookmarkStart w:id="2" w:name="_Toc24593"/>
      <w:bookmarkStart w:id="3" w:name="_Toc7300"/>
      <w:bookmarkStart w:id="4" w:name="_Toc11932"/>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第一章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吉林大学第一医院25-YJ-103吉林省出生医学证明人脸核验项目安装服务项目</w:t>
      </w:r>
    </w:p>
    <w:p w14:paraId="5AABEC09">
      <w:pPr>
        <w:pStyle w:val="3"/>
        <w:widowControl/>
        <w:numPr>
          <w:ilvl w:val="0"/>
          <w:numId w:val="0"/>
        </w:numPr>
        <w:shd w:val="clear"/>
        <w:spacing w:before="0" w:beforeAutospacing="0" w:after="0" w:afterAutospacing="0" w:line="450" w:lineRule="atLeast"/>
        <w:ind w:left="737" w:leftChars="0"/>
        <w:jc w:val="cente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议价公告</w:t>
      </w:r>
    </w:p>
    <w:p w14:paraId="39600CBE">
      <w:pPr>
        <w:widowControl/>
        <w:jc w:val="left"/>
        <w:rPr>
          <w:rFonts w:hint="eastAsia" w:ascii="宋体" w:hAnsi="宋体" w:cs="宋体"/>
          <w:highlight w:val="none"/>
        </w:rPr>
      </w:pPr>
    </w:p>
    <w:p w14:paraId="6D545339">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6CE0FCE7">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吉林大学第一医院25-YJ-103吉林省出生医学证明人脸核验项目安装服务项目</w:t>
      </w:r>
      <w:r>
        <w:rPr>
          <w:rFonts w:hint="eastAsia" w:ascii="宋体" w:hAnsi="宋体" w:eastAsia="宋体" w:cs="宋体"/>
          <w:sz w:val="24"/>
          <w:szCs w:val="24"/>
          <w:highlight w:val="none"/>
        </w:rPr>
        <w:t>的潜在供应商应在</w:t>
      </w:r>
      <w:r>
        <w:rPr>
          <w:rFonts w:hint="eastAsia" w:ascii="宋体" w:hAnsi="宋体" w:cs="宋体"/>
          <w:sz w:val="24"/>
          <w:szCs w:val="24"/>
          <w:highlight w:val="none"/>
          <w:u w:val="single"/>
          <w:lang w:eastAsia="zh-CN"/>
        </w:rPr>
        <w:t>2025年06月</w:t>
      </w:r>
      <w:r>
        <w:rPr>
          <w:rFonts w:hint="eastAsia" w:ascii="宋体" w:hAnsi="宋体" w:cs="宋体"/>
          <w:sz w:val="24"/>
          <w:szCs w:val="24"/>
          <w:highlight w:val="none"/>
          <w:u w:val="single"/>
          <w:lang w:val="en-US" w:eastAsia="zh-CN"/>
        </w:rPr>
        <w:t>20</w:t>
      </w:r>
      <w:r>
        <w:rPr>
          <w:rFonts w:hint="eastAsia" w:ascii="宋体" w:hAnsi="宋体" w:cs="宋体"/>
          <w:sz w:val="24"/>
          <w:szCs w:val="24"/>
          <w:highlight w:val="none"/>
          <w:u w:val="single"/>
          <w:lang w:eastAsia="zh-CN"/>
        </w:rPr>
        <w:t>日16时00分</w:t>
      </w:r>
      <w:r>
        <w:rPr>
          <w:rFonts w:hint="eastAsia" w:ascii="宋体" w:hAnsi="宋体" w:eastAsia="宋体" w:cs="宋体"/>
          <w:sz w:val="24"/>
          <w:szCs w:val="24"/>
          <w:highlight w:val="none"/>
          <w:u w:val="single"/>
        </w:rPr>
        <w:t>（北京时间）</w:t>
      </w:r>
      <w:r>
        <w:rPr>
          <w:rFonts w:hint="eastAsia" w:ascii="宋体" w:hAnsi="宋体" w:eastAsia="宋体" w:cs="宋体"/>
          <w:sz w:val="24"/>
          <w:szCs w:val="24"/>
          <w:highlight w:val="none"/>
        </w:rPr>
        <w:t>前报名。</w:t>
      </w:r>
    </w:p>
    <w:p w14:paraId="1B521FB9">
      <w:pPr>
        <w:pStyle w:val="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9"/>
          <w:rFonts w:hint="eastAsia" w:ascii="宋体" w:hAnsi="宋体" w:eastAsia="宋体" w:cs="宋体"/>
          <w:b/>
          <w:sz w:val="24"/>
          <w:szCs w:val="24"/>
          <w:highlight w:val="none"/>
        </w:rPr>
        <w:t>一、项目基本情况</w:t>
      </w:r>
    </w:p>
    <w:p w14:paraId="6E729E48">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25-YJ-103</w:t>
      </w:r>
    </w:p>
    <w:p w14:paraId="5E9A5947">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val="en-US" w:eastAsia="zh-CN"/>
        </w:rPr>
        <w:t>吉林大学第一医院</w:t>
      </w:r>
      <w:bookmarkStart w:id="14" w:name="_GoBack"/>
      <w:bookmarkEnd w:id="14"/>
      <w:r>
        <w:rPr>
          <w:rFonts w:hint="eastAsia" w:ascii="宋体" w:hAnsi="宋体" w:cs="宋体"/>
          <w:sz w:val="24"/>
          <w:szCs w:val="24"/>
          <w:highlight w:val="none"/>
          <w:lang w:val="en-US" w:eastAsia="zh-CN"/>
        </w:rPr>
        <w:t>25-YJ-103吉林省出生医学证明人脸核验项目安装服务项目</w:t>
      </w:r>
    </w:p>
    <w:p w14:paraId="5A6ECC48">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263205B8">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tbl>
      <w:tblPr>
        <w:tblStyle w:val="16"/>
        <w:tblW w:w="97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9"/>
        <w:gridCol w:w="3372"/>
        <w:gridCol w:w="2114"/>
        <w:gridCol w:w="3083"/>
      </w:tblGrid>
      <w:tr w14:paraId="44C9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209" w:type="dxa"/>
            <w:tcBorders>
              <w:top w:val="single" w:color="000000" w:sz="4" w:space="0"/>
              <w:left w:val="single" w:color="000000" w:sz="4" w:space="0"/>
              <w:bottom w:val="single" w:color="auto" w:sz="4" w:space="0"/>
              <w:right w:val="single" w:color="000000" w:sz="4" w:space="0"/>
            </w:tcBorders>
            <w:noWrap/>
            <w:vAlign w:val="center"/>
          </w:tcPr>
          <w:p w14:paraId="71EC36DA">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3372" w:type="dxa"/>
            <w:tcBorders>
              <w:top w:val="single" w:color="000000" w:sz="4" w:space="0"/>
              <w:left w:val="single" w:color="000000" w:sz="4" w:space="0"/>
              <w:bottom w:val="single" w:color="auto" w:sz="4" w:space="0"/>
              <w:right w:val="single" w:color="000000" w:sz="4" w:space="0"/>
            </w:tcBorders>
            <w:noWrap w:val="0"/>
            <w:vAlign w:val="center"/>
          </w:tcPr>
          <w:p w14:paraId="40DC282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服务</w:t>
            </w:r>
            <w:r>
              <w:rPr>
                <w:rFonts w:hint="eastAsia" w:ascii="宋体" w:hAnsi="宋体" w:eastAsia="宋体" w:cs="宋体"/>
                <w:i w:val="0"/>
                <w:iCs w:val="0"/>
                <w:color w:val="000000"/>
                <w:kern w:val="0"/>
                <w:sz w:val="24"/>
                <w:szCs w:val="24"/>
                <w:highlight w:val="none"/>
                <w:u w:val="none"/>
                <w:lang w:val="en-US" w:eastAsia="zh-CN" w:bidi="ar"/>
              </w:rPr>
              <w:t>名称</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14:paraId="5AC1B013">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服务周期</w:t>
            </w:r>
          </w:p>
        </w:tc>
        <w:tc>
          <w:tcPr>
            <w:tcW w:w="3083" w:type="dxa"/>
            <w:tcBorders>
              <w:top w:val="single" w:color="000000" w:sz="4" w:space="0"/>
              <w:left w:val="single" w:color="000000" w:sz="4" w:space="0"/>
              <w:bottom w:val="single" w:color="000000" w:sz="4" w:space="0"/>
              <w:right w:val="single" w:color="000000" w:sz="4" w:space="0"/>
            </w:tcBorders>
            <w:noWrap w:val="0"/>
            <w:vAlign w:val="center"/>
          </w:tcPr>
          <w:p w14:paraId="3E730D0E">
            <w:pPr>
              <w:pageBreakBefore w:val="0"/>
              <w:kinsoku/>
              <w:wordWrap/>
              <w:overflowPunct/>
              <w:topLinePunct w:val="0"/>
              <w:autoSpaceDE/>
              <w:autoSpaceDN/>
              <w:bidi w:val="0"/>
              <w:snapToGrid/>
              <w:spacing w:line="360" w:lineRule="auto"/>
              <w:jc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预算金额</w:t>
            </w:r>
          </w:p>
        </w:tc>
      </w:tr>
      <w:tr w14:paraId="7145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1209" w:type="dxa"/>
            <w:tcBorders>
              <w:top w:val="single" w:color="auto" w:sz="4" w:space="0"/>
              <w:left w:val="single" w:color="auto" w:sz="4" w:space="0"/>
              <w:bottom w:val="single" w:color="auto" w:sz="4" w:space="0"/>
              <w:right w:val="single" w:color="auto" w:sz="4" w:space="0"/>
            </w:tcBorders>
            <w:noWrap/>
            <w:vAlign w:val="center"/>
          </w:tcPr>
          <w:p w14:paraId="40F1D6C1">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372" w:type="dxa"/>
            <w:tcBorders>
              <w:top w:val="single" w:color="auto" w:sz="4" w:space="0"/>
              <w:left w:val="single" w:color="auto" w:sz="4" w:space="0"/>
              <w:bottom w:val="single" w:color="auto" w:sz="4" w:space="0"/>
              <w:right w:val="single" w:color="auto" w:sz="4" w:space="0"/>
            </w:tcBorders>
            <w:noWrap w:val="0"/>
            <w:vAlign w:val="center"/>
          </w:tcPr>
          <w:p w14:paraId="0364FC16">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吉林省出生医学证明人脸核验项目安装服务</w:t>
            </w:r>
          </w:p>
        </w:tc>
        <w:tc>
          <w:tcPr>
            <w:tcW w:w="2114" w:type="dxa"/>
            <w:tcBorders>
              <w:top w:val="single" w:color="000000" w:sz="4" w:space="0"/>
              <w:left w:val="single" w:color="auto" w:sz="4" w:space="0"/>
              <w:bottom w:val="single" w:color="000000" w:sz="4" w:space="0"/>
              <w:right w:val="single" w:color="000000" w:sz="4" w:space="0"/>
            </w:tcBorders>
            <w:noWrap w:val="0"/>
            <w:vAlign w:val="center"/>
          </w:tcPr>
          <w:p w14:paraId="22E057E2">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一次</w:t>
            </w:r>
          </w:p>
        </w:tc>
        <w:tc>
          <w:tcPr>
            <w:tcW w:w="3083" w:type="dxa"/>
            <w:tcBorders>
              <w:top w:val="single" w:color="000000" w:sz="4" w:space="0"/>
              <w:left w:val="single" w:color="000000" w:sz="4" w:space="0"/>
              <w:bottom w:val="single" w:color="000000" w:sz="4" w:space="0"/>
              <w:right w:val="single" w:color="000000" w:sz="4" w:space="0"/>
            </w:tcBorders>
            <w:noWrap w:val="0"/>
            <w:vAlign w:val="center"/>
          </w:tcPr>
          <w:p w14:paraId="7043D83F">
            <w:pPr>
              <w:keepNext w:val="0"/>
              <w:keepLines w:val="0"/>
              <w:pageBreakBefore w:val="0"/>
              <w:widowControl/>
              <w:suppressLineNumbers w:val="0"/>
              <w:kinsoku/>
              <w:wordWrap/>
              <w:overflowPunct/>
              <w:topLinePunct w:val="0"/>
              <w:autoSpaceDE/>
              <w:autoSpaceDN/>
              <w:bidi w:val="0"/>
              <w:snapToGrid/>
              <w:spacing w:line="360" w:lineRule="auto"/>
              <w:jc w:val="center"/>
              <w:textAlignment w:val="center"/>
              <w:rPr>
                <w:rFonts w:hint="default" w:ascii="宋体" w:hAnsi="宋体" w:eastAsia="宋体" w:cs="宋体"/>
                <w:sz w:val="24"/>
                <w:highlight w:val="none"/>
                <w:lang w:val="en-US" w:eastAsia="zh-CN"/>
              </w:rPr>
            </w:pPr>
            <w:r>
              <w:rPr>
                <w:rFonts w:hint="default" w:ascii="宋体" w:hAnsi="宋体" w:eastAsia="宋体" w:cs="宋体"/>
                <w:sz w:val="24"/>
                <w:highlight w:val="none"/>
                <w:lang w:val="en-US" w:eastAsia="zh-CN"/>
              </w:rPr>
              <w:t>40000元</w:t>
            </w:r>
          </w:p>
        </w:tc>
      </w:tr>
    </w:tbl>
    <w:p w14:paraId="28D15B5B">
      <w:pPr>
        <w:pStyle w:val="14"/>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sz w:val="24"/>
          <w:szCs w:val="24"/>
          <w:highlight w:val="none"/>
        </w:rPr>
      </w:pPr>
      <w:r>
        <w:rPr>
          <w:rStyle w:val="19"/>
          <w:rFonts w:hint="eastAsia" w:ascii="宋体" w:hAnsi="宋体" w:eastAsia="宋体" w:cs="宋体"/>
          <w:sz w:val="24"/>
          <w:szCs w:val="24"/>
          <w:highlight w:val="none"/>
        </w:rPr>
        <w:t>二、供应商资格要求：</w:t>
      </w:r>
    </w:p>
    <w:p w14:paraId="5A6610CC">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768FC618">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w:t>
      </w:r>
      <w:r>
        <w:rPr>
          <w:rFonts w:hint="eastAsia" w:ascii="宋体" w:hAnsi="宋体" w:cs="宋体"/>
          <w:sz w:val="24"/>
          <w:szCs w:val="24"/>
          <w:highlight w:val="none"/>
          <w:lang w:eastAsia="zh-CN"/>
        </w:rPr>
        <w:t>同类或类似经营范围</w:t>
      </w:r>
      <w:r>
        <w:rPr>
          <w:rFonts w:hint="eastAsia" w:ascii="宋体" w:hAnsi="宋体" w:eastAsia="宋体" w:cs="宋体"/>
          <w:sz w:val="24"/>
          <w:szCs w:val="24"/>
          <w:highlight w:val="none"/>
        </w:rPr>
        <w:t>；</w:t>
      </w:r>
    </w:p>
    <w:p w14:paraId="50C70221">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0066BF71">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 xml:space="preserve"> 单位负责人为同一人或者存在控股、管理关系的不同单位，不得参加同一采购项目包；</w:t>
      </w:r>
    </w:p>
    <w:p w14:paraId="43198622">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575B4BE5">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本次采购不接受联合体投标。</w:t>
      </w:r>
    </w:p>
    <w:p w14:paraId="78D2F1AA">
      <w:pPr>
        <w:pStyle w:val="3"/>
        <w:pageBreakBefore w:val="0"/>
        <w:widowControl/>
        <w:kinsoku/>
        <w:wordWrap/>
        <w:overflowPunct/>
        <w:topLinePunct w:val="0"/>
        <w:autoSpaceDE/>
        <w:autoSpaceDN/>
        <w:bidi w:val="0"/>
        <w:snapToGrid/>
        <w:spacing w:before="0" w:beforeAutospacing="0" w:after="0" w:afterAutospacing="0" w:line="360" w:lineRule="auto"/>
        <w:rPr>
          <w:rStyle w:val="19"/>
          <w:rFonts w:hint="eastAsia" w:ascii="宋体" w:hAnsi="宋体" w:eastAsia="宋体" w:cs="宋体"/>
          <w:b/>
          <w:sz w:val="24"/>
          <w:szCs w:val="24"/>
          <w:highlight w:val="none"/>
        </w:rPr>
      </w:pPr>
      <w:r>
        <w:rPr>
          <w:rStyle w:val="19"/>
          <w:rFonts w:hint="eastAsia" w:ascii="宋体" w:hAnsi="宋体" w:eastAsia="宋体" w:cs="宋体"/>
          <w:b/>
          <w:sz w:val="24"/>
          <w:szCs w:val="24"/>
          <w:highlight w:val="none"/>
        </w:rPr>
        <w:t>三、报名方式：</w:t>
      </w:r>
    </w:p>
    <w:p w14:paraId="358813BC">
      <w:pPr>
        <w:pStyle w:val="14"/>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zgjxmgl2@163.com</w:t>
      </w:r>
      <w:r>
        <w:rPr>
          <w:rFonts w:hint="eastAsia"/>
          <w:highlight w:val="none"/>
        </w:rPr>
        <w:t>，发送名称为“公司名称+项目</w:t>
      </w:r>
      <w:r>
        <w:rPr>
          <w:rFonts w:hint="eastAsia"/>
          <w:highlight w:val="none"/>
          <w:lang w:eastAsia="zh-CN"/>
        </w:rPr>
        <w:t>编号</w:t>
      </w:r>
      <w:r>
        <w:rPr>
          <w:rFonts w:hint="eastAsia"/>
          <w:highlight w:val="none"/>
        </w:rPr>
        <w:t>”</w:t>
      </w:r>
    </w:p>
    <w:p w14:paraId="50ACA583">
      <w:pPr>
        <w:pStyle w:val="14"/>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sz w:val="24"/>
          <w:szCs w:val="24"/>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14:paraId="4764D295">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Style w:val="19"/>
          <w:rFonts w:hint="eastAsia" w:ascii="宋体" w:hAnsi="宋体" w:eastAsia="宋体" w:cs="宋体"/>
          <w:kern w:val="0"/>
          <w:sz w:val="24"/>
          <w:szCs w:val="24"/>
          <w:highlight w:val="none"/>
          <w:lang w:val="en-US" w:eastAsia="zh-CN" w:bidi="ar-SA"/>
        </w:rPr>
        <w:t>四、议价时</w:t>
      </w:r>
      <w:r>
        <w:rPr>
          <w:rFonts w:hint="eastAsia" w:ascii="宋体" w:hAnsi="宋体" w:eastAsia="宋体" w:cs="宋体"/>
          <w:sz w:val="24"/>
          <w:szCs w:val="24"/>
          <w:highlight w:val="none"/>
          <w:lang w:val="en-US" w:eastAsia="zh-CN"/>
        </w:rPr>
        <w:t>间：</w:t>
      </w:r>
    </w:p>
    <w:p w14:paraId="6AFCEAD8">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szCs w:val="24"/>
          <w:highlight w:val="none"/>
          <w:lang w:val="en-US" w:eastAsia="zh-CN"/>
        </w:rPr>
        <w:t xml:space="preserve">4.1 议价时间： </w:t>
      </w:r>
      <w:r>
        <w:rPr>
          <w:rStyle w:val="19"/>
          <w:rFonts w:hint="eastAsia" w:ascii="宋体" w:hAnsi="宋体" w:cs="宋体"/>
          <w:b w:val="0"/>
          <w:bCs w:val="0"/>
          <w:color w:val="auto"/>
          <w:kern w:val="0"/>
          <w:sz w:val="24"/>
          <w:szCs w:val="24"/>
          <w:highlight w:val="none"/>
          <w:u w:val="single"/>
          <w:lang w:val="en-US" w:eastAsia="zh-CN" w:bidi="ar-SA"/>
        </w:rPr>
        <w:t>2025年06月24日14时00分</w:t>
      </w:r>
    </w:p>
    <w:p w14:paraId="0488A22A">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议价地点：吉大一院招标管理部一楼会议室（解放大路与云鹤街交汇科技干部家属楼院内）</w:t>
      </w:r>
    </w:p>
    <w:p w14:paraId="79C26F3B">
      <w:pPr>
        <w:keepNext w:val="0"/>
        <w:keepLines w:val="0"/>
        <w:pageBreakBefore w:val="0"/>
        <w:numPr>
          <w:ilvl w:val="0"/>
          <w:numId w:val="2"/>
        </w:numPr>
        <w:kinsoku/>
        <w:wordWrap/>
        <w:overflowPunct/>
        <w:topLinePunct w:val="0"/>
        <w:autoSpaceDE/>
        <w:autoSpaceDN/>
        <w:bidi w:val="0"/>
        <w:adjustRightInd/>
        <w:snapToGrid/>
        <w:spacing w:line="360" w:lineRule="auto"/>
        <w:ind w:firstLine="0" w:firstLineChars="0"/>
        <w:textAlignment w:val="auto"/>
        <w:rPr>
          <w:rStyle w:val="19"/>
          <w:rFonts w:hint="eastAsia" w:ascii="宋体" w:hAnsi="宋体" w:eastAsia="宋体" w:cs="宋体"/>
          <w:kern w:val="0"/>
          <w:sz w:val="24"/>
          <w:szCs w:val="24"/>
          <w:highlight w:val="none"/>
          <w:lang w:val="en-US" w:eastAsia="zh-CN" w:bidi="ar-SA"/>
        </w:rPr>
      </w:pPr>
      <w:r>
        <w:rPr>
          <w:rStyle w:val="19"/>
          <w:rFonts w:hint="eastAsia" w:ascii="宋体" w:hAnsi="宋体" w:eastAsia="宋体" w:cs="宋体"/>
          <w:kern w:val="0"/>
          <w:sz w:val="24"/>
          <w:szCs w:val="24"/>
          <w:highlight w:val="none"/>
          <w:lang w:val="en-US" w:eastAsia="zh-CN" w:bidi="ar-SA"/>
        </w:rPr>
        <w:t>文件要求：</w:t>
      </w:r>
    </w:p>
    <w:p w14:paraId="5A01BB41">
      <w:pPr>
        <w:pStyle w:val="14"/>
        <w:bidi w:val="0"/>
        <w:spacing w:line="360" w:lineRule="auto"/>
        <w:ind w:firstLine="480" w:firstLineChars="200"/>
        <w:rPr>
          <w:highlight w:val="none"/>
        </w:rPr>
      </w:pPr>
      <w:r>
        <w:rPr>
          <w:rFonts w:hint="eastAsia"/>
          <w:highlight w:val="none"/>
        </w:rPr>
        <w:t>5.1 文件正本1份、副本2份,电子版U盘1份，递交响应文件电子版</w:t>
      </w:r>
      <w:r>
        <w:rPr>
          <w:rFonts w:hint="eastAsia"/>
          <w:highlight w:val="none"/>
          <w:lang w:eastAsia="zh-CN"/>
        </w:rPr>
        <w:t>(</w:t>
      </w:r>
      <w:r>
        <w:rPr>
          <w:rFonts w:hint="eastAsia"/>
          <w:highlight w:val="none"/>
        </w:rPr>
        <w:t>不含报价单</w:t>
      </w:r>
      <w:r>
        <w:rPr>
          <w:rFonts w:hint="eastAsia"/>
          <w:highlight w:val="none"/>
          <w:lang w:eastAsia="zh-CN"/>
        </w:rPr>
        <w:t>)</w:t>
      </w:r>
      <w:r>
        <w:rPr>
          <w:rFonts w:hint="eastAsia"/>
          <w:highlight w:val="none"/>
        </w:rPr>
        <w:t>：</w:t>
      </w:r>
      <w:r>
        <w:rPr>
          <w:rFonts w:hint="eastAsia"/>
          <w:highlight w:val="none"/>
        </w:rPr>
        <w:fldChar w:fldCharType="begin"/>
      </w:r>
      <w:r>
        <w:rPr>
          <w:rFonts w:hint="eastAsia"/>
          <w:highlight w:val="none"/>
        </w:rPr>
        <w:instrText xml:space="preserve"> HYPERLINK "mailto:2024年02月01日11时30分（北京时间）前，将加盖公章、签字的正本扫描件（PDF版）上传至3810081619@qq.com。" </w:instrText>
      </w:r>
      <w:r>
        <w:rPr>
          <w:rFonts w:hint="eastAsia"/>
          <w:highlight w:val="none"/>
        </w:rPr>
        <w:fldChar w:fldCharType="separate"/>
      </w:r>
      <w:r>
        <w:rPr>
          <w:rFonts w:hint="eastAsia"/>
          <w:highlight w:val="none"/>
          <w:lang w:eastAsia="zh-CN"/>
        </w:rPr>
        <w:t>2025年06月</w:t>
      </w:r>
      <w:r>
        <w:rPr>
          <w:rFonts w:hint="eastAsia"/>
          <w:highlight w:val="none"/>
          <w:lang w:val="en-US" w:eastAsia="zh-CN"/>
        </w:rPr>
        <w:t>23</w:t>
      </w:r>
      <w:r>
        <w:rPr>
          <w:rFonts w:hint="eastAsia"/>
          <w:highlight w:val="none"/>
          <w:lang w:eastAsia="zh-CN"/>
        </w:rPr>
        <w:t>日11时00分(</w:t>
      </w:r>
      <w:r>
        <w:rPr>
          <w:rFonts w:hint="eastAsia"/>
          <w:highlight w:val="none"/>
        </w:rPr>
        <w:t>北京时间</w:t>
      </w:r>
      <w:r>
        <w:rPr>
          <w:rFonts w:hint="eastAsia"/>
          <w:highlight w:val="none"/>
          <w:lang w:eastAsia="zh-CN"/>
        </w:rPr>
        <w:t>)</w:t>
      </w:r>
      <w:r>
        <w:rPr>
          <w:rFonts w:hint="eastAsia"/>
          <w:highlight w:val="none"/>
        </w:rPr>
        <w:t>前，将加盖公章、签字的正本扫描件</w:t>
      </w:r>
      <w:r>
        <w:rPr>
          <w:rFonts w:hint="eastAsia"/>
          <w:highlight w:val="none"/>
          <w:lang w:eastAsia="zh-CN"/>
        </w:rPr>
        <w:t>(</w:t>
      </w:r>
      <w:r>
        <w:rPr>
          <w:rFonts w:hint="eastAsia"/>
          <w:highlight w:val="none"/>
        </w:rPr>
        <w:t>PDF版</w:t>
      </w:r>
      <w:r>
        <w:rPr>
          <w:rFonts w:hint="eastAsia"/>
          <w:highlight w:val="none"/>
          <w:lang w:eastAsia="zh-CN"/>
        </w:rPr>
        <w:t>)</w:t>
      </w:r>
      <w:r>
        <w:rPr>
          <w:rFonts w:hint="eastAsia"/>
          <w:highlight w:val="none"/>
        </w:rPr>
        <w:t>上传至</w:t>
      </w:r>
      <w:r>
        <w:rPr>
          <w:rFonts w:hint="eastAsia"/>
          <w:highlight w:val="none"/>
          <w:lang w:val="en-US" w:eastAsia="zh-CN"/>
        </w:rPr>
        <w:t>zgjxmgl2@163.com</w:t>
      </w:r>
      <w:r>
        <w:rPr>
          <w:rFonts w:hint="eastAsia"/>
          <w:highlight w:val="none"/>
        </w:rPr>
        <w:t>。</w:t>
      </w:r>
      <w:r>
        <w:rPr>
          <w:rFonts w:hint="eastAsia"/>
          <w:highlight w:val="none"/>
        </w:rPr>
        <w:fldChar w:fldCharType="end"/>
      </w:r>
      <w:r>
        <w:rPr>
          <w:rFonts w:hint="eastAsia"/>
          <w:highlight w:val="none"/>
          <w:lang w:val="en-US" w:eastAsia="zh-CN"/>
        </w:rPr>
        <w:t>{电子文档命名：25-YJ-103(代理商简称)注册证XX页 授权XX页 服务承诺XX页}</w:t>
      </w:r>
      <w:r>
        <w:rPr>
          <w:rFonts w:hint="eastAsia"/>
          <w:highlight w:val="none"/>
        </w:rPr>
        <w:t>响应文件加盖公章、签字的正本扫描件PDF版上传至邮箱</w:t>
      </w:r>
      <w:r>
        <w:rPr>
          <w:rFonts w:hint="eastAsia"/>
          <w:highlight w:val="none"/>
          <w:lang w:eastAsia="zh-CN"/>
        </w:rPr>
        <w:t>zgjxmgl2@163.com</w:t>
      </w:r>
      <w:r>
        <w:rPr>
          <w:rFonts w:hint="eastAsia"/>
          <w:highlight w:val="none"/>
        </w:rPr>
        <w:t>。</w:t>
      </w:r>
    </w:p>
    <w:p w14:paraId="7500E653">
      <w:pPr>
        <w:pStyle w:val="14"/>
        <w:bidi w:val="0"/>
        <w:spacing w:line="360" w:lineRule="auto"/>
        <w:ind w:firstLine="480" w:firstLineChars="200"/>
        <w:rPr>
          <w:rFonts w:hint="default"/>
          <w:highlight w:val="none"/>
        </w:rPr>
      </w:pPr>
      <w:r>
        <w:rPr>
          <w:rFonts w:hint="eastAsia"/>
          <w:highlight w:val="none"/>
        </w:rPr>
        <w:t>5.2以A4 纸打印，左侧纵向装订，不易拆散和换页，采用胶装装订方式，封面封底加盖公章并由供应商代表签字。报价单单独递交，不放在标书里。</w:t>
      </w:r>
    </w:p>
    <w:p w14:paraId="62CAD605">
      <w:pPr>
        <w:pStyle w:val="14"/>
        <w:bidi w:val="0"/>
        <w:spacing w:line="360" w:lineRule="auto"/>
        <w:rPr>
          <w:rFonts w:hint="eastAsia" w:ascii="宋体" w:hAnsi="宋体" w:cs="宋体"/>
          <w:kern w:val="0"/>
          <w:sz w:val="24"/>
          <w:szCs w:val="24"/>
          <w:highlight w:val="none"/>
          <w:lang w:val="en-US" w:eastAsia="zh-CN" w:bidi="ar"/>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24865A08">
      <w:pPr>
        <w:pStyle w:val="14"/>
        <w:bidi w:val="0"/>
        <w:spacing w:line="360" w:lineRule="auto"/>
        <w:rPr>
          <w:rFonts w:hint="eastAsia" w:ascii="宋体" w:hAnsi="宋体" w:cs="宋体"/>
          <w:kern w:val="0"/>
          <w:sz w:val="24"/>
          <w:szCs w:val="24"/>
          <w:highlight w:val="none"/>
          <w:lang w:val="en-US" w:eastAsia="zh-CN" w:bidi="ar"/>
        </w:rPr>
      </w:pPr>
    </w:p>
    <w:p w14:paraId="06A65CC1">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r>
        <w:rPr>
          <w:rFonts w:hint="default" w:ascii="宋体" w:hAnsi="宋体" w:cs="宋体"/>
          <w:highlight w:val="none"/>
          <w:lang w:val="en-US" w:eastAsia="zh-CN"/>
        </w:rPr>
        <w:t>采购人：吉林大学第一医院</w:t>
      </w:r>
    </w:p>
    <w:p w14:paraId="0F2E59F4">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r>
        <w:rPr>
          <w:rFonts w:hint="default" w:ascii="宋体" w:hAnsi="宋体" w:cs="宋体"/>
          <w:highlight w:val="none"/>
          <w:lang w:val="en-US" w:eastAsia="zh-CN"/>
        </w:rPr>
        <w:t>联系人：王老师</w:t>
      </w:r>
    </w:p>
    <w:p w14:paraId="08213D82">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r>
        <w:rPr>
          <w:rFonts w:hint="default" w:ascii="宋体" w:hAnsi="宋体" w:cs="宋体"/>
          <w:highlight w:val="none"/>
          <w:lang w:val="en-US" w:eastAsia="zh-CN"/>
        </w:rPr>
        <w:t>联系方式：18343118882</w:t>
      </w:r>
    </w:p>
    <w:p w14:paraId="790A2FB9">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285F496B">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r>
        <w:rPr>
          <w:rFonts w:hint="default" w:ascii="宋体" w:hAnsi="宋体" w:cs="宋体"/>
          <w:highlight w:val="none"/>
          <w:lang w:val="en-US" w:eastAsia="zh-CN"/>
        </w:rPr>
        <w:t>采购代理机构：中高建项目管理有限公司</w:t>
      </w:r>
    </w:p>
    <w:p w14:paraId="4C1D1A6C">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r>
        <w:rPr>
          <w:rFonts w:hint="default" w:ascii="宋体" w:hAnsi="宋体" w:cs="宋体"/>
          <w:highlight w:val="none"/>
          <w:lang w:val="en-US" w:eastAsia="zh-CN"/>
        </w:rPr>
        <w:t>联系人：曹老师</w:t>
      </w:r>
    </w:p>
    <w:p w14:paraId="47F70328">
      <w:pPr>
        <w:pStyle w:val="14"/>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r>
        <w:rPr>
          <w:rFonts w:hint="default" w:ascii="宋体" w:hAnsi="宋体" w:cs="宋体"/>
          <w:highlight w:val="none"/>
          <w:lang w:val="en-US" w:eastAsia="zh-CN"/>
        </w:rPr>
        <w:t>联系方式：0431-80543930</w:t>
      </w:r>
    </w:p>
    <w:p w14:paraId="3646FE3E">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5A275F58">
      <w:pPr>
        <w:pStyle w:val="2"/>
        <w:numPr>
          <w:ilvl w:val="0"/>
          <w:numId w:val="0"/>
        </w:numPr>
        <w:snapToGrid w:val="0"/>
        <w:spacing w:before="120" w:beforeLines="50" w:after="120" w:afterLines="50" w:line="500" w:lineRule="exact"/>
        <w:ind w:leftChars="0"/>
        <w:jc w:val="center"/>
        <w:rPr>
          <w:rFonts w:hint="default"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bookmarkEnd w:id="0"/>
      <w:bookmarkEnd w:id="1"/>
      <w:bookmarkEnd w:id="2"/>
      <w:bookmarkEnd w:id="3"/>
      <w:bookmarkEnd w:id="4"/>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服务需求</w:t>
      </w:r>
    </w:p>
    <w:tbl>
      <w:tblPr>
        <w:tblStyle w:val="16"/>
        <w:tblW w:w="10034" w:type="dxa"/>
        <w:jc w:val="center"/>
        <w:tblLayout w:type="fixed"/>
        <w:tblCellMar>
          <w:top w:w="0" w:type="dxa"/>
          <w:left w:w="0" w:type="dxa"/>
          <w:bottom w:w="0" w:type="dxa"/>
          <w:right w:w="0" w:type="dxa"/>
        </w:tblCellMar>
      </w:tblPr>
      <w:tblGrid>
        <w:gridCol w:w="1382"/>
        <w:gridCol w:w="8652"/>
      </w:tblGrid>
      <w:tr w14:paraId="05508933">
        <w:tblPrEx>
          <w:tblCellMar>
            <w:top w:w="0" w:type="dxa"/>
            <w:left w:w="0" w:type="dxa"/>
            <w:bottom w:w="0" w:type="dxa"/>
            <w:right w:w="0" w:type="dxa"/>
          </w:tblCellMar>
        </w:tblPrEx>
        <w:trPr>
          <w:trHeight w:val="948" w:hRule="atLeast"/>
          <w:jc w:val="center"/>
        </w:trPr>
        <w:tc>
          <w:tcPr>
            <w:tcW w:w="1382"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55C01463">
            <w:pPr>
              <w:widowControl/>
              <w:jc w:val="center"/>
              <w:textAlignment w:val="center"/>
              <w:rPr>
                <w:rFonts w:ascii="Times New Roman" w:hAnsi="Times New Roman"/>
                <w:sz w:val="24"/>
              </w:rPr>
            </w:pPr>
            <w:bookmarkStart w:id="5" w:name="_Toc28369"/>
            <w:bookmarkStart w:id="6" w:name="_Toc10880"/>
            <w:bookmarkStart w:id="7" w:name="_Toc7164"/>
            <w:bookmarkStart w:id="8" w:name="_Toc5854"/>
            <w:bookmarkStart w:id="9" w:name="_Toc14606"/>
            <w:r>
              <w:rPr>
                <w:rFonts w:ascii="Times New Roman" w:hAnsi="Times New Roman"/>
                <w:kern w:val="0"/>
                <w:sz w:val="24"/>
              </w:rPr>
              <w:t> </w:t>
            </w:r>
            <w:r>
              <w:rPr>
                <w:rStyle w:val="36"/>
                <w:rFonts w:hint="default"/>
                <w:color w:val="auto"/>
              </w:rPr>
              <w:t>项目序号</w:t>
            </w:r>
          </w:p>
        </w:tc>
        <w:tc>
          <w:tcPr>
            <w:tcW w:w="8652"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72BF0AE0">
            <w:pPr>
              <w:widowControl/>
              <w:jc w:val="center"/>
              <w:textAlignment w:val="center"/>
              <w:rPr>
                <w:rFonts w:ascii="宋体" w:hAnsi="宋体" w:cs="宋体"/>
                <w:b/>
                <w:sz w:val="24"/>
              </w:rPr>
            </w:pPr>
            <w:r>
              <w:rPr>
                <w:rFonts w:hint="eastAsia" w:ascii="宋体" w:hAnsi="宋体" w:cs="宋体"/>
                <w:b/>
                <w:kern w:val="0"/>
                <w:sz w:val="24"/>
              </w:rPr>
              <w:t>招标要求</w:t>
            </w:r>
          </w:p>
        </w:tc>
      </w:tr>
      <w:tr w14:paraId="741CC42D">
        <w:tblPrEx>
          <w:tblCellMar>
            <w:top w:w="0" w:type="dxa"/>
            <w:left w:w="0" w:type="dxa"/>
            <w:bottom w:w="0" w:type="dxa"/>
            <w:right w:w="0" w:type="dxa"/>
          </w:tblCellMar>
        </w:tblPrEx>
        <w:trPr>
          <w:trHeight w:val="3592" w:hRule="atLeast"/>
          <w:jc w:val="center"/>
        </w:trPr>
        <w:tc>
          <w:tcPr>
            <w:tcW w:w="1382"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A6ADB3D">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rPr>
              <w:t>服务项目名称及数量</w:t>
            </w:r>
          </w:p>
        </w:tc>
        <w:tc>
          <w:tcPr>
            <w:tcW w:w="8652" w:type="dxa"/>
            <w:tcBorders>
              <w:top w:val="nil"/>
              <w:left w:val="nil"/>
              <w:bottom w:val="single" w:color="000000" w:sz="8" w:space="0"/>
              <w:right w:val="single" w:color="000000" w:sz="8" w:space="0"/>
            </w:tcBorders>
            <w:tcMar>
              <w:top w:w="15" w:type="dxa"/>
              <w:left w:w="15" w:type="dxa"/>
              <w:right w:w="15" w:type="dxa"/>
            </w:tcMar>
            <w:vAlign w:val="center"/>
          </w:tcPr>
          <w:p w14:paraId="1CE4BEDE">
            <w:pPr>
              <w:pStyle w:val="5"/>
              <w:rPr>
                <w:rFonts w:hint="eastAsia" w:ascii="宋体" w:hAnsi="宋体" w:eastAsia="宋体" w:cs="宋体"/>
                <w:kern w:val="0"/>
                <w:szCs w:val="21"/>
                <w:rtl w:val="0"/>
                <w:lang w:val="en-US" w:eastAsia="zh-CN"/>
              </w:rPr>
            </w:pPr>
            <w:r>
              <w:rPr>
                <w:rFonts w:hint="eastAsia" w:ascii="宋体" w:hAnsi="宋体" w:eastAsia="宋体" w:cs="宋体"/>
                <w:kern w:val="0"/>
                <w:szCs w:val="21"/>
                <w:rtl w:val="0"/>
                <w:lang w:val="en-US" w:eastAsia="zh-CN"/>
              </w:rPr>
              <w:t>服务项目名称：吉林省出生医学证明人脸核验项目安装服务</w:t>
            </w:r>
          </w:p>
          <w:p w14:paraId="04B01C33">
            <w:pPr>
              <w:pStyle w:val="5"/>
              <w:rPr>
                <w:rFonts w:hint="eastAsia" w:ascii="宋体" w:hAnsi="宋体" w:eastAsia="宋体" w:cs="宋体"/>
                <w:kern w:val="0"/>
                <w:szCs w:val="21"/>
                <w:rtl w:val="0"/>
                <w:lang w:val="en-US" w:eastAsia="zh-CN"/>
              </w:rPr>
            </w:pPr>
            <w:r>
              <w:rPr>
                <w:rFonts w:hint="eastAsia" w:ascii="宋体" w:hAnsi="宋体" w:eastAsia="宋体" w:cs="宋体"/>
                <w:kern w:val="0"/>
                <w:szCs w:val="21"/>
                <w:rtl w:val="0"/>
                <w:lang w:val="en-US" w:eastAsia="zh-CN"/>
              </w:rPr>
              <w:t>数量：</w:t>
            </w:r>
          </w:p>
          <w:p w14:paraId="038631F8">
            <w:pPr>
              <w:pStyle w:val="5"/>
              <w:numPr>
                <w:ilvl w:val="0"/>
                <w:numId w:val="3"/>
              </w:numPr>
              <w:ind w:left="122" w:leftChars="0" w:firstLine="0" w:firstLineChars="0"/>
              <w:rPr>
                <w:rFonts w:hint="eastAsia" w:ascii="宋体" w:hAnsi="宋体" w:eastAsia="宋体" w:cs="宋体"/>
                <w:kern w:val="0"/>
                <w:szCs w:val="21"/>
                <w:rtl w:val="0"/>
                <w:lang w:val="en-US" w:eastAsia="zh-CN"/>
              </w:rPr>
            </w:pPr>
            <w:r>
              <w:rPr>
                <w:rFonts w:hint="eastAsia" w:ascii="宋体" w:hAnsi="宋体" w:eastAsia="宋体" w:cs="宋体"/>
                <w:kern w:val="2"/>
                <w:sz w:val="21"/>
                <w:szCs w:val="21"/>
                <w:rtl w:val="0"/>
                <w:lang w:val="en-US" w:eastAsia="zh-CN" w:bidi="ar-SA"/>
              </w:rPr>
              <w:t>《</w:t>
            </w:r>
            <w:r>
              <w:rPr>
                <w:rFonts w:hint="eastAsia" w:ascii="宋体" w:hAnsi="宋体" w:eastAsia="宋体" w:cs="宋体"/>
                <w:kern w:val="0"/>
                <w:szCs w:val="21"/>
                <w:rtl w:val="0"/>
                <w:lang w:val="en-US" w:eastAsia="zh-CN"/>
              </w:rPr>
              <w:t>吉林省出生医学证明人脸核验系统》的安装、调试、账号及权限、培训服务  1次。</w:t>
            </w:r>
          </w:p>
          <w:p w14:paraId="3F8A4522">
            <w:pPr>
              <w:pStyle w:val="5"/>
              <w:numPr>
                <w:ilvl w:val="0"/>
                <w:numId w:val="3"/>
              </w:numPr>
              <w:ind w:left="122" w:leftChars="0" w:firstLine="0" w:firstLineChars="0"/>
              <w:rPr>
                <w:rFonts w:hint="default" w:ascii="宋体" w:hAnsi="宋体" w:eastAsia="宋体" w:cs="宋体"/>
                <w:kern w:val="0"/>
                <w:szCs w:val="21"/>
                <w:rtl w:val="0"/>
                <w:lang w:val="en-US" w:eastAsia="zh-CN"/>
              </w:rPr>
            </w:pPr>
            <w:r>
              <w:rPr>
                <w:rFonts w:hint="eastAsia" w:ascii="宋体" w:hAnsi="宋体" w:eastAsia="宋体" w:cs="宋体"/>
                <w:kern w:val="0"/>
                <w:szCs w:val="21"/>
                <w:rtl w:val="0"/>
                <w:lang w:val="en-US" w:eastAsia="zh-CN"/>
              </w:rPr>
              <w:t xml:space="preserve">配套身份证阅读器（包含安装调试、接口对接）    </w:t>
            </w:r>
            <w:r>
              <w:rPr>
                <w:rFonts w:hint="eastAsia" w:ascii="宋体" w:hAnsi="宋体" w:eastAsia="宋体" w:cs="宋体"/>
                <w:kern w:val="0"/>
                <w:szCs w:val="21"/>
                <w:u w:val="single"/>
                <w:rtl w:val="0"/>
                <w:lang w:val="en-US" w:eastAsia="zh-CN"/>
              </w:rPr>
              <w:t xml:space="preserve">5 </w:t>
            </w:r>
            <w:r>
              <w:rPr>
                <w:rFonts w:hint="eastAsia" w:ascii="宋体" w:hAnsi="宋体" w:eastAsia="宋体" w:cs="宋体"/>
                <w:kern w:val="0"/>
                <w:szCs w:val="21"/>
                <w:rtl w:val="0"/>
                <w:lang w:val="en-US" w:eastAsia="zh-CN"/>
              </w:rPr>
              <w:t xml:space="preserve"> 台。</w:t>
            </w:r>
          </w:p>
          <w:p w14:paraId="33291372">
            <w:pPr>
              <w:pStyle w:val="5"/>
              <w:numPr>
                <w:ilvl w:val="0"/>
                <w:numId w:val="3"/>
              </w:numPr>
              <w:ind w:left="122" w:leftChars="0" w:firstLine="0" w:firstLineChars="0"/>
              <w:rPr>
                <w:rFonts w:hint="default" w:ascii="宋体" w:hAnsi="宋体" w:eastAsia="宋体" w:cs="宋体"/>
                <w:kern w:val="0"/>
                <w:szCs w:val="21"/>
                <w:rtl w:val="0"/>
                <w:lang w:val="en-US" w:eastAsia="zh-CN"/>
              </w:rPr>
            </w:pPr>
            <w:r>
              <w:rPr>
                <w:rFonts w:hint="eastAsia" w:ascii="宋体" w:hAnsi="宋体" w:eastAsia="宋体" w:cs="宋体"/>
                <w:kern w:val="0"/>
                <w:szCs w:val="21"/>
                <w:rtl w:val="0"/>
                <w:lang w:val="en-US" w:eastAsia="zh-CN"/>
              </w:rPr>
              <w:t xml:space="preserve">配套人脸校验摄像头（包含安装调试、接口对接）  </w:t>
            </w:r>
            <w:r>
              <w:rPr>
                <w:rFonts w:hint="eastAsia" w:ascii="宋体" w:hAnsi="宋体" w:eastAsia="宋体" w:cs="宋体"/>
                <w:kern w:val="0"/>
                <w:szCs w:val="21"/>
                <w:u w:val="single"/>
                <w:rtl w:val="0"/>
                <w:lang w:val="en-US" w:eastAsia="zh-CN"/>
              </w:rPr>
              <w:t xml:space="preserve">6 </w:t>
            </w:r>
            <w:r>
              <w:rPr>
                <w:rFonts w:hint="eastAsia" w:ascii="宋体" w:hAnsi="宋体" w:eastAsia="宋体" w:cs="宋体"/>
                <w:kern w:val="0"/>
                <w:szCs w:val="21"/>
                <w:rtl w:val="0"/>
                <w:lang w:val="en-US" w:eastAsia="zh-CN"/>
              </w:rPr>
              <w:t xml:space="preserve"> 台</w:t>
            </w:r>
          </w:p>
          <w:p w14:paraId="1498FC37">
            <w:pPr>
              <w:pStyle w:val="5"/>
              <w:numPr>
                <w:ilvl w:val="0"/>
                <w:numId w:val="3"/>
              </w:numPr>
              <w:ind w:left="122" w:leftChars="0" w:firstLine="0" w:firstLineChars="0"/>
              <w:rPr>
                <w:rFonts w:hint="default" w:ascii="宋体" w:hAnsi="宋体" w:eastAsia="宋体" w:cs="宋体"/>
                <w:kern w:val="0"/>
                <w:szCs w:val="21"/>
                <w:rtl w:val="0"/>
                <w:lang w:val="en-US" w:eastAsia="zh-CN"/>
              </w:rPr>
            </w:pPr>
            <w:r>
              <w:rPr>
                <w:rFonts w:hint="eastAsia" w:ascii="宋体" w:hAnsi="宋体" w:eastAsia="宋体" w:cs="宋体"/>
                <w:kern w:val="0"/>
                <w:szCs w:val="21"/>
                <w:rtl w:val="0"/>
                <w:lang w:val="en-US" w:eastAsia="zh-CN"/>
              </w:rPr>
              <w:t>人脸校验服务</w:t>
            </w:r>
            <w:r>
              <w:rPr>
                <w:rFonts w:hint="eastAsia" w:ascii="宋体" w:hAnsi="宋体" w:eastAsia="宋体" w:cs="宋体"/>
                <w:kern w:val="0"/>
                <w:szCs w:val="21"/>
                <w:u w:val="single"/>
                <w:rtl w:val="0"/>
                <w:lang w:val="en-US" w:eastAsia="zh-CN"/>
              </w:rPr>
              <w:t xml:space="preserve"> 8000  </w:t>
            </w:r>
            <w:r>
              <w:rPr>
                <w:rFonts w:hint="eastAsia" w:ascii="宋体" w:hAnsi="宋体" w:eastAsia="宋体" w:cs="宋体"/>
                <w:kern w:val="0"/>
                <w:szCs w:val="21"/>
                <w:rtl w:val="0"/>
                <w:lang w:val="en-US" w:eastAsia="zh-CN"/>
              </w:rPr>
              <w:t>次</w:t>
            </w:r>
          </w:p>
        </w:tc>
      </w:tr>
      <w:tr w14:paraId="613C457C">
        <w:tblPrEx>
          <w:tblCellMar>
            <w:top w:w="0" w:type="dxa"/>
            <w:left w:w="0" w:type="dxa"/>
            <w:bottom w:w="0" w:type="dxa"/>
            <w:right w:w="0" w:type="dxa"/>
          </w:tblCellMar>
        </w:tblPrEx>
        <w:trPr>
          <w:trHeight w:val="538" w:hRule="atLeast"/>
          <w:jc w:val="center"/>
        </w:trPr>
        <w:tc>
          <w:tcPr>
            <w:tcW w:w="1382"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7AD28BB1">
            <w:pPr>
              <w:widowControl/>
              <w:jc w:val="center"/>
              <w:textAlignment w:val="center"/>
              <w:rPr>
                <w:rFonts w:ascii="宋体" w:hAnsi="宋体" w:cs="宋体"/>
                <w:szCs w:val="21"/>
              </w:rPr>
            </w:pPr>
            <w:r>
              <w:rPr>
                <w:rFonts w:hint="eastAsia" w:ascii="宋体" w:hAnsi="宋体" w:cs="宋体"/>
                <w:kern w:val="0"/>
                <w:szCs w:val="21"/>
              </w:rPr>
              <w:t>预算</w:t>
            </w:r>
          </w:p>
        </w:tc>
        <w:tc>
          <w:tcPr>
            <w:tcW w:w="8652" w:type="dxa"/>
            <w:tcBorders>
              <w:top w:val="nil"/>
              <w:left w:val="nil"/>
              <w:bottom w:val="single" w:color="000000" w:sz="8" w:space="0"/>
              <w:right w:val="single" w:color="000000" w:sz="8" w:space="0"/>
            </w:tcBorders>
            <w:tcMar>
              <w:top w:w="15" w:type="dxa"/>
              <w:left w:w="15" w:type="dxa"/>
              <w:right w:w="15" w:type="dxa"/>
            </w:tcMar>
            <w:vAlign w:val="center"/>
          </w:tcPr>
          <w:p w14:paraId="6758FDEF">
            <w:pPr>
              <w:keepNext w:val="0"/>
              <w:keepLines w:val="0"/>
              <w:widowControl/>
              <w:suppressLineNumbers w:val="0"/>
              <w:jc w:val="center"/>
              <w:textAlignment w:val="center"/>
              <w:rPr>
                <w:rFonts w:hint="default" w:ascii="宋体" w:hAnsi="宋体" w:cs="宋体"/>
                <w:sz w:val="24"/>
                <w:lang w:val="en-US"/>
              </w:rPr>
            </w:pPr>
            <w:r>
              <w:rPr>
                <w:rFonts w:hint="eastAsia" w:ascii="宋体" w:hAnsi="宋体" w:cs="宋体"/>
                <w:i w:val="0"/>
                <w:color w:val="FF0000"/>
                <w:kern w:val="0"/>
                <w:sz w:val="24"/>
                <w:szCs w:val="24"/>
                <w:u w:val="none"/>
                <w:lang w:val="en-US" w:eastAsia="zh-CN" w:bidi="ar"/>
              </w:rPr>
              <w:t>40000元</w:t>
            </w:r>
          </w:p>
        </w:tc>
      </w:tr>
      <w:tr w14:paraId="27269F5C">
        <w:tblPrEx>
          <w:tblCellMar>
            <w:top w:w="0" w:type="dxa"/>
            <w:left w:w="0" w:type="dxa"/>
            <w:bottom w:w="0" w:type="dxa"/>
            <w:right w:w="0" w:type="dxa"/>
          </w:tblCellMar>
        </w:tblPrEx>
        <w:trPr>
          <w:trHeight w:val="3252" w:hRule="atLeast"/>
          <w:jc w:val="center"/>
        </w:trPr>
        <w:tc>
          <w:tcPr>
            <w:tcW w:w="1382"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B1CD4CB">
            <w:pPr>
              <w:widowControl/>
              <w:jc w:val="center"/>
              <w:textAlignment w:val="center"/>
              <w:rPr>
                <w:rFonts w:ascii="宋体" w:hAnsi="宋体" w:cs="宋体"/>
                <w:szCs w:val="21"/>
              </w:rPr>
            </w:pPr>
            <w:r>
              <w:rPr>
                <w:rFonts w:hint="eastAsia" w:ascii="宋体" w:hAnsi="宋体" w:cs="宋体"/>
                <w:kern w:val="0"/>
                <w:szCs w:val="21"/>
                <w:lang w:val="en-US" w:eastAsia="zh-CN"/>
              </w:rPr>
              <w:t>服务项目背景</w:t>
            </w:r>
            <w:r>
              <w:rPr>
                <w:rFonts w:hint="eastAsia" w:ascii="宋体" w:hAnsi="宋体" w:cs="宋体"/>
                <w:kern w:val="0"/>
                <w:szCs w:val="21"/>
              </w:rPr>
              <w:t>描述</w:t>
            </w:r>
            <w:r>
              <w:rPr>
                <w:rFonts w:hint="eastAsia"/>
              </w:rPr>
              <w:t>★</w:t>
            </w:r>
          </w:p>
        </w:tc>
        <w:tc>
          <w:tcPr>
            <w:tcW w:w="8652" w:type="dxa"/>
            <w:tcBorders>
              <w:top w:val="nil"/>
              <w:left w:val="nil"/>
              <w:bottom w:val="single" w:color="000000" w:sz="8" w:space="0"/>
              <w:right w:val="single" w:color="000000" w:sz="8" w:space="0"/>
            </w:tcBorders>
            <w:tcMar>
              <w:top w:w="15" w:type="dxa"/>
              <w:left w:w="15" w:type="dxa"/>
              <w:right w:w="15" w:type="dxa"/>
            </w:tcMar>
            <w:vAlign w:val="center"/>
          </w:tcPr>
          <w:p w14:paraId="1FB51254">
            <w:pPr>
              <w:pStyle w:val="5"/>
              <w:rPr>
                <w:rFonts w:hint="default"/>
                <w:lang w:val="en-US"/>
              </w:rPr>
            </w:pPr>
            <w:r>
              <w:rPr>
                <w:rFonts w:hint="eastAsia" w:ascii="宋体" w:hAnsi="宋体" w:eastAsia="宋体" w:cs="宋体"/>
                <w:kern w:val="0"/>
                <w:szCs w:val="21"/>
                <w:rtl w:val="0"/>
                <w:lang w:val="en-US" w:eastAsia="zh-CN"/>
              </w:rPr>
              <w:t xml:space="preserve">   </w:t>
            </w:r>
            <w:r>
              <w:rPr>
                <w:rFonts w:hint="eastAsia" w:ascii="宋体" w:hAnsi="宋体" w:eastAsia="宋体" w:cs="宋体"/>
                <w:kern w:val="0"/>
                <w:szCs w:val="21"/>
                <w:rtl w:val="0"/>
                <w:lang w:val="zh-TW" w:eastAsia="zh-TW"/>
              </w:rPr>
              <w:t>根据《国家卫生健康委妇幼司关于加强出生医学证明规范管理和排查监督的通知》</w:t>
            </w:r>
            <w:r>
              <w:rPr>
                <w:rFonts w:hint="eastAsia" w:ascii="宋体" w:hAnsi="宋体" w:eastAsia="宋体" w:cs="宋体"/>
                <w:kern w:val="0"/>
                <w:szCs w:val="21"/>
                <w:rtl w:val="0"/>
                <w:lang w:val="en-US" w:eastAsia="zh-CN"/>
              </w:rPr>
              <w:t>(</w:t>
            </w:r>
            <w:r>
              <w:rPr>
                <w:rFonts w:hint="eastAsia" w:ascii="宋体" w:hAnsi="宋体" w:eastAsia="宋体" w:cs="宋体"/>
                <w:kern w:val="0"/>
                <w:szCs w:val="21"/>
                <w:rtl w:val="0"/>
                <w:lang w:val="zh-TW" w:eastAsia="zh-TW"/>
              </w:rPr>
              <w:t>国卫妇幼儿卫便函﹝</w:t>
            </w:r>
            <w:r>
              <w:rPr>
                <w:rFonts w:hint="eastAsia" w:ascii="宋体" w:hAnsi="宋体" w:eastAsia="宋体" w:cs="宋体"/>
                <w:kern w:val="0"/>
                <w:szCs w:val="21"/>
                <w:rtl w:val="0"/>
                <w:lang w:val="en-US" w:eastAsia="zh-CN"/>
              </w:rPr>
              <w:t>2024</w:t>
            </w:r>
            <w:r>
              <w:rPr>
                <w:rFonts w:hint="eastAsia" w:ascii="宋体" w:hAnsi="宋体" w:eastAsia="宋体" w:cs="宋体"/>
                <w:kern w:val="0"/>
                <w:szCs w:val="21"/>
                <w:rtl w:val="0"/>
                <w:lang w:val="zh-TW" w:eastAsia="zh-TW"/>
              </w:rPr>
              <w:t>﹞</w:t>
            </w:r>
            <w:r>
              <w:rPr>
                <w:rFonts w:hint="eastAsia" w:ascii="宋体" w:hAnsi="宋体" w:eastAsia="宋体" w:cs="宋体"/>
                <w:kern w:val="0"/>
                <w:szCs w:val="21"/>
                <w:rtl w:val="0"/>
                <w:lang w:val="en-US" w:eastAsia="zh-CN"/>
              </w:rPr>
              <w:t>9</w:t>
            </w:r>
            <w:r>
              <w:rPr>
                <w:rFonts w:hint="eastAsia" w:ascii="宋体" w:hAnsi="宋体" w:eastAsia="宋体" w:cs="宋体"/>
                <w:kern w:val="0"/>
                <w:szCs w:val="21"/>
                <w:rtl w:val="0"/>
                <w:lang w:val="zh-TW" w:eastAsia="zh-TW"/>
              </w:rPr>
              <w:t>号</w:t>
            </w:r>
            <w:r>
              <w:rPr>
                <w:rFonts w:hint="eastAsia" w:ascii="宋体" w:hAnsi="宋体" w:eastAsia="宋体" w:cs="宋体"/>
                <w:kern w:val="0"/>
                <w:szCs w:val="21"/>
                <w:rtl w:val="0"/>
                <w:lang w:val="en-US" w:eastAsia="zh-CN"/>
              </w:rPr>
              <w:t>)</w:t>
            </w:r>
            <w:r>
              <w:rPr>
                <w:rFonts w:hint="eastAsia" w:ascii="宋体" w:hAnsi="宋体" w:eastAsia="宋体" w:cs="宋体"/>
                <w:kern w:val="0"/>
                <w:szCs w:val="21"/>
                <w:rtl w:val="0"/>
                <w:lang w:val="zh-TW" w:eastAsia="zh-TW"/>
              </w:rPr>
              <w:t>，</w:t>
            </w:r>
            <w:r>
              <w:rPr>
                <w:rFonts w:hint="eastAsia" w:ascii="宋体" w:hAnsi="宋体" w:eastAsia="宋体" w:cs="宋体"/>
                <w:kern w:val="0"/>
                <w:szCs w:val="21"/>
                <w:lang w:val="en-US" w:eastAsia="zh-CN"/>
              </w:rPr>
              <w:t xml:space="preserve">为巩固和深化出生医学证明规范管理专项行动成效，进一步加强出生医学证明规范管理和排查监督，现提出全面加强身份核验的工作要求。要求核验孕产妇、证件申请人身份信息，确保“人”“证”一致，保障出生医学证明信息真实准确。       </w:t>
            </w:r>
            <w:r>
              <w:rPr>
                <w:rFonts w:hint="eastAsia"/>
                <w:lang w:val="en-US" w:eastAsia="zh-CN"/>
              </w:rPr>
              <w:t>（需描述服务项目的基本情况，例如，1.购买会议服务的话，会议的参会人数、时间、地点、日程安排等；2.合作服务等，是否对信息安全，运输安全，交付结果有具体要求）</w:t>
            </w:r>
          </w:p>
        </w:tc>
      </w:tr>
      <w:tr w14:paraId="22990230">
        <w:tblPrEx>
          <w:tblCellMar>
            <w:top w:w="0" w:type="dxa"/>
            <w:left w:w="0" w:type="dxa"/>
            <w:bottom w:w="0" w:type="dxa"/>
            <w:right w:w="0" w:type="dxa"/>
          </w:tblCellMar>
        </w:tblPrEx>
        <w:trPr>
          <w:trHeight w:val="1525" w:hRule="atLeast"/>
          <w:jc w:val="center"/>
        </w:trPr>
        <w:tc>
          <w:tcPr>
            <w:tcW w:w="1382"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EC9C572">
            <w:pPr>
              <w:widowControl/>
              <w:jc w:val="center"/>
              <w:textAlignment w:val="center"/>
              <w:rPr>
                <w:rFonts w:ascii="宋体" w:hAnsi="宋体" w:cs="宋体"/>
                <w:szCs w:val="21"/>
              </w:rPr>
            </w:pPr>
            <w:r>
              <w:rPr>
                <w:rFonts w:hint="eastAsia" w:ascii="宋体" w:hAnsi="宋体" w:cs="宋体"/>
                <w:kern w:val="0"/>
                <w:szCs w:val="21"/>
                <w:lang w:val="en-US" w:eastAsia="zh-CN"/>
              </w:rPr>
              <w:t>服务</w:t>
            </w:r>
            <w:r>
              <w:rPr>
                <w:rFonts w:hint="eastAsia" w:ascii="宋体" w:hAnsi="宋体" w:cs="宋体"/>
                <w:kern w:val="0"/>
                <w:szCs w:val="21"/>
              </w:rPr>
              <w:t>用途描述</w:t>
            </w:r>
            <w:r>
              <w:rPr>
                <w:rFonts w:hint="eastAsia"/>
                <w:highlight w:val="none"/>
              </w:rPr>
              <w:t>★</w:t>
            </w:r>
          </w:p>
        </w:tc>
        <w:tc>
          <w:tcPr>
            <w:tcW w:w="8652" w:type="dxa"/>
            <w:tcBorders>
              <w:top w:val="nil"/>
              <w:left w:val="nil"/>
              <w:bottom w:val="single" w:color="000000" w:sz="8" w:space="0"/>
              <w:right w:val="single" w:color="000000" w:sz="8" w:space="0"/>
            </w:tcBorders>
            <w:tcMar>
              <w:top w:w="15" w:type="dxa"/>
              <w:left w:w="15" w:type="dxa"/>
              <w:right w:w="15" w:type="dxa"/>
            </w:tcMar>
            <w:vAlign w:val="center"/>
          </w:tcPr>
          <w:p w14:paraId="09CB79C1">
            <w:pPr>
              <w:pStyle w:val="5"/>
              <w:ind w:firstLine="420" w:firstLineChars="200"/>
              <w:rPr>
                <w:rFonts w:hint="eastAsia" w:eastAsia="宋体" w:cs="Times New Roman"/>
                <w:lang w:val="en-US" w:eastAsia="zh-CN"/>
              </w:rPr>
            </w:pPr>
            <w:r>
              <w:rPr>
                <w:rFonts w:hint="eastAsia" w:eastAsia="宋体" w:cs="Times New Roman"/>
                <w:rtl w:val="0"/>
                <w:lang w:val="zh-TW" w:eastAsia="zh-TW"/>
              </w:rPr>
              <w:t>《</w:t>
            </w:r>
            <w:r>
              <w:rPr>
                <w:rFonts w:hint="eastAsia" w:eastAsia="宋体" w:cs="Times New Roman"/>
                <w:rtl w:val="0"/>
                <w:lang w:val="en-US" w:eastAsia="zh-CN"/>
              </w:rPr>
              <w:t>吉林省</w:t>
            </w:r>
            <w:r>
              <w:rPr>
                <w:rFonts w:hint="eastAsia" w:eastAsia="宋体" w:cs="Times New Roman"/>
                <w:rtl w:val="0"/>
                <w:lang w:val="zh-TW" w:eastAsia="zh-TW"/>
              </w:rPr>
              <w:t>出生证明</w:t>
            </w:r>
            <w:r>
              <w:rPr>
                <w:rFonts w:hint="eastAsia" w:eastAsia="宋体" w:cs="Times New Roman"/>
                <w:rtl w:val="0"/>
                <w:lang w:val="en-US" w:eastAsia="zh-CN"/>
              </w:rPr>
              <w:t>管理</w:t>
            </w:r>
            <w:r>
              <w:rPr>
                <w:rFonts w:hint="eastAsia" w:eastAsia="宋体" w:cs="Times New Roman"/>
                <w:rtl w:val="0"/>
                <w:lang w:val="zh-TW" w:eastAsia="zh-TW"/>
              </w:rPr>
              <w:t>系统》</w:t>
            </w:r>
            <w:r>
              <w:rPr>
                <w:rFonts w:hint="eastAsia" w:eastAsia="宋体" w:cs="Times New Roman"/>
                <w:rtl w:val="0"/>
                <w:lang w:val="en-US" w:eastAsia="zh-CN"/>
              </w:rPr>
              <w:t>升级增加人脸核验服务</w:t>
            </w:r>
            <w:r>
              <w:rPr>
                <w:rFonts w:hint="eastAsia" w:eastAsia="宋体" w:cs="Times New Roman"/>
                <w:rtl w:val="0"/>
                <w:lang w:val="zh-TW" w:eastAsia="zh-TW"/>
              </w:rPr>
              <w:t>，开展</w:t>
            </w:r>
            <w:r>
              <w:rPr>
                <w:rFonts w:hint="eastAsia" w:eastAsia="宋体" w:cs="Times New Roman"/>
                <w:rtl w:val="0"/>
                <w:lang w:val="en-US" w:eastAsia="zh-CN"/>
              </w:rPr>
              <w:t>“</w:t>
            </w:r>
            <w:r>
              <w:rPr>
                <w:rFonts w:hint="eastAsia" w:eastAsia="宋体" w:cs="Times New Roman"/>
                <w:rtl w:val="0"/>
                <w:lang w:val="zh-TW" w:eastAsia="zh-TW"/>
              </w:rPr>
              <w:t>刷脸比对</w:t>
            </w:r>
            <w:r>
              <w:rPr>
                <w:rFonts w:hint="eastAsia" w:eastAsia="宋体" w:cs="Times New Roman"/>
                <w:rtl w:val="0"/>
                <w:lang w:val="en-US" w:eastAsia="zh-CN"/>
              </w:rPr>
              <w:t>”</w:t>
            </w:r>
            <w:r>
              <w:rPr>
                <w:rFonts w:hint="eastAsia" w:eastAsia="宋体" w:cs="Times New Roman"/>
                <w:rtl w:val="0"/>
                <w:lang w:val="zh-TW" w:eastAsia="zh-TW"/>
              </w:rPr>
              <w:t>，核验孕产妇、证件申请人身份信息，确保</w:t>
            </w:r>
            <w:r>
              <w:rPr>
                <w:rFonts w:hint="eastAsia" w:eastAsia="宋体" w:cs="Times New Roman"/>
                <w:rtl w:val="0"/>
                <w:lang w:val="en-US" w:eastAsia="zh-CN"/>
              </w:rPr>
              <w:t>“</w:t>
            </w:r>
            <w:r>
              <w:rPr>
                <w:rFonts w:hint="eastAsia" w:eastAsia="宋体" w:cs="Times New Roman"/>
                <w:rtl w:val="0"/>
                <w:lang w:val="zh-TW" w:eastAsia="zh-TW"/>
              </w:rPr>
              <w:t>人</w:t>
            </w:r>
            <w:r>
              <w:rPr>
                <w:rFonts w:hint="eastAsia" w:eastAsia="宋体" w:cs="Times New Roman"/>
                <w:rtl w:val="0"/>
                <w:lang w:val="en-US" w:eastAsia="zh-CN"/>
              </w:rPr>
              <w:t>”“</w:t>
            </w:r>
            <w:r>
              <w:rPr>
                <w:rFonts w:hint="eastAsia" w:eastAsia="宋体" w:cs="Times New Roman"/>
                <w:rtl w:val="0"/>
                <w:lang w:val="zh-TW" w:eastAsia="zh-TW"/>
              </w:rPr>
              <w:t>证</w:t>
            </w:r>
            <w:r>
              <w:rPr>
                <w:rFonts w:hint="eastAsia" w:eastAsia="宋体" w:cs="Times New Roman"/>
                <w:rtl w:val="0"/>
                <w:lang w:val="en-US" w:eastAsia="zh-CN"/>
              </w:rPr>
              <w:t>”</w:t>
            </w:r>
            <w:r>
              <w:rPr>
                <w:rFonts w:hint="eastAsia" w:eastAsia="宋体" w:cs="Times New Roman"/>
                <w:rtl w:val="0"/>
                <w:lang w:val="zh-TW" w:eastAsia="zh-TW"/>
              </w:rPr>
              <w:t>一致，保障出生医学证明信息真实准确。</w:t>
            </w:r>
          </w:p>
          <w:p w14:paraId="08F4568A">
            <w:pPr>
              <w:keepNext w:val="0"/>
              <w:keepLines w:val="0"/>
              <w:widowControl/>
              <w:suppressLineNumbers w:val="0"/>
              <w:jc w:val="center"/>
              <w:textAlignment w:val="center"/>
            </w:pPr>
          </w:p>
        </w:tc>
      </w:tr>
      <w:tr w14:paraId="5A29C656">
        <w:tblPrEx>
          <w:tblCellMar>
            <w:top w:w="0" w:type="dxa"/>
            <w:left w:w="0" w:type="dxa"/>
            <w:bottom w:w="0" w:type="dxa"/>
            <w:right w:w="0" w:type="dxa"/>
          </w:tblCellMar>
        </w:tblPrEx>
        <w:trPr>
          <w:trHeight w:val="8621" w:hRule="atLeast"/>
          <w:jc w:val="center"/>
        </w:trPr>
        <w:tc>
          <w:tcPr>
            <w:tcW w:w="1382" w:type="dxa"/>
            <w:tcBorders>
              <w:top w:val="nil"/>
              <w:left w:val="single" w:color="000000" w:sz="8" w:space="0"/>
              <w:right w:val="single" w:color="000000" w:sz="8" w:space="0"/>
            </w:tcBorders>
            <w:tcMar>
              <w:top w:w="15" w:type="dxa"/>
              <w:left w:w="15" w:type="dxa"/>
              <w:right w:w="15" w:type="dxa"/>
            </w:tcMar>
            <w:vAlign w:val="center"/>
          </w:tcPr>
          <w:p w14:paraId="68C0BA7A">
            <w:pPr>
              <w:widowControl/>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rPr>
              <w:t>服务要求、标准</w:t>
            </w:r>
            <w:r>
              <w:rPr>
                <w:rFonts w:hint="eastAsia" w:ascii="宋体" w:hAnsi="宋体" w:cs="宋体"/>
                <w:kern w:val="0"/>
                <w:szCs w:val="21"/>
              </w:rPr>
              <w:t>及</w:t>
            </w:r>
            <w:r>
              <w:rPr>
                <w:rFonts w:hint="eastAsia" w:ascii="宋体" w:hAnsi="宋体" w:cs="宋体"/>
                <w:kern w:val="0"/>
                <w:szCs w:val="21"/>
                <w:lang w:val="en-US" w:eastAsia="zh-CN"/>
              </w:rPr>
              <w:t>配套设备</w:t>
            </w:r>
            <w:r>
              <w:rPr>
                <w:rFonts w:hint="eastAsia" w:ascii="宋体" w:hAnsi="宋体" w:cs="宋体"/>
                <w:kern w:val="0"/>
                <w:szCs w:val="21"/>
              </w:rPr>
              <w:t>要求</w:t>
            </w:r>
            <w:r>
              <w:rPr>
                <w:rFonts w:hint="eastAsia"/>
                <w:highlight w:val="none"/>
              </w:rPr>
              <w:t>★</w:t>
            </w:r>
            <w:r>
              <w:rPr>
                <w:rFonts w:hint="eastAsia"/>
                <w:highlight w:val="none"/>
                <w:lang w:eastAsia="zh-CN"/>
              </w:rPr>
              <w:t>（</w:t>
            </w:r>
            <w:r>
              <w:rPr>
                <w:rFonts w:hint="eastAsia"/>
                <w:highlight w:val="none"/>
                <w:lang w:val="en-US" w:eastAsia="zh-CN"/>
              </w:rPr>
              <w:t>包括服务人数及服务人员资质要求，服务标准、服务达到的效果、是否需要设备及设备用途及数量等</w:t>
            </w:r>
            <w:r>
              <w:rPr>
                <w:rFonts w:hint="eastAsia"/>
                <w:highlight w:val="none"/>
                <w:lang w:eastAsia="zh-CN"/>
              </w:rPr>
              <w:t>）</w:t>
            </w:r>
          </w:p>
        </w:tc>
        <w:tc>
          <w:tcPr>
            <w:tcW w:w="8652" w:type="dxa"/>
            <w:tcBorders>
              <w:top w:val="nil"/>
              <w:left w:val="nil"/>
              <w:bottom w:val="single" w:color="000000" w:sz="8" w:space="0"/>
              <w:right w:val="single" w:color="000000" w:sz="8" w:space="0"/>
            </w:tcBorders>
            <w:tcMar>
              <w:top w:w="15" w:type="dxa"/>
              <w:left w:w="15" w:type="dxa"/>
              <w:right w:w="15" w:type="dxa"/>
            </w:tcMar>
            <w:vAlign w:val="center"/>
          </w:tcPr>
          <w:p w14:paraId="17F3944D">
            <w:pPr>
              <w:keepNext w:val="0"/>
              <w:keepLines w:val="0"/>
              <w:widowControl/>
              <w:suppressLineNumbers w:val="0"/>
              <w:jc w:val="left"/>
              <w:textAlignment w:val="center"/>
              <w:rPr>
                <w:rFonts w:hint="eastAsia" w:ascii="Times New Roman" w:hAnsi="Times New Roman"/>
                <w:szCs w:val="21"/>
                <w:lang w:val="en-US" w:eastAsia="zh-CN"/>
              </w:rPr>
            </w:pPr>
            <w:r>
              <w:rPr>
                <w:rFonts w:hint="eastAsia" w:ascii="Times New Roman" w:hAnsi="Times New Roman"/>
                <w:szCs w:val="21"/>
                <w:lang w:val="en-US" w:eastAsia="zh-CN"/>
              </w:rPr>
              <w:t>服务要求：</w:t>
            </w:r>
            <w:r>
              <w:rPr>
                <w:rFonts w:hint="eastAsia" w:ascii="宋体" w:hAnsi="宋体" w:eastAsia="宋体" w:cs="宋体"/>
                <w:kern w:val="2"/>
                <w:sz w:val="21"/>
                <w:szCs w:val="21"/>
                <w:rtl w:val="0"/>
                <w:lang w:val="en-US" w:eastAsia="zh-CN" w:bidi="ar-SA"/>
              </w:rPr>
              <w:t>《</w:t>
            </w:r>
            <w:r>
              <w:rPr>
                <w:rFonts w:hint="eastAsia" w:ascii="宋体" w:hAnsi="宋体" w:eastAsia="宋体" w:cs="宋体"/>
                <w:kern w:val="0"/>
                <w:szCs w:val="21"/>
                <w:rtl w:val="0"/>
                <w:lang w:val="en-US" w:eastAsia="zh-CN"/>
              </w:rPr>
              <w:t>吉林省出生医学证明人脸核验系统》的安装、调试、账号及权限、培训服务</w:t>
            </w:r>
          </w:p>
          <w:tbl>
            <w:tblPr>
              <w:tblStyle w:val="17"/>
              <w:tblW w:w="48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709"/>
              <w:gridCol w:w="5892"/>
            </w:tblGrid>
            <w:tr w14:paraId="11AB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74" w:type="pct"/>
                  <w:vAlign w:val="center"/>
                </w:tcPr>
                <w:p w14:paraId="33B71CB2">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序号</w:t>
                  </w:r>
                </w:p>
              </w:tc>
              <w:tc>
                <w:tcPr>
                  <w:tcW w:w="1017" w:type="pct"/>
                  <w:vAlign w:val="center"/>
                </w:tcPr>
                <w:p w14:paraId="60E6F7A5">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模块</w:t>
                  </w:r>
                </w:p>
              </w:tc>
              <w:tc>
                <w:tcPr>
                  <w:tcW w:w="3508" w:type="pct"/>
                  <w:vAlign w:val="center"/>
                </w:tcPr>
                <w:p w14:paraId="4BC5DD18">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功能描述</w:t>
                  </w:r>
                </w:p>
              </w:tc>
            </w:tr>
            <w:tr w14:paraId="57C4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74" w:type="pct"/>
                  <w:vAlign w:val="center"/>
                </w:tcPr>
                <w:p w14:paraId="2B5C4C6A">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1</w:t>
                  </w:r>
                </w:p>
              </w:tc>
              <w:tc>
                <w:tcPr>
                  <w:tcW w:w="1017" w:type="pct"/>
                  <w:vAlign w:val="center"/>
                </w:tcPr>
                <w:p w14:paraId="32CF3FBB">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核验管理</w:t>
                  </w:r>
                </w:p>
              </w:tc>
              <w:tc>
                <w:tcPr>
                  <w:tcW w:w="3508" w:type="pct"/>
                </w:tcPr>
                <w:p w14:paraId="4F107686">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建档校验、产检校验、入院待产校验、分娩校验、办证签发检验。数据互通，形成数据闭环校验。</w:t>
                  </w:r>
                </w:p>
              </w:tc>
            </w:tr>
            <w:tr w14:paraId="21EA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74" w:type="pct"/>
                  <w:vAlign w:val="center"/>
                </w:tcPr>
                <w:p w14:paraId="538B7CA6">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2</w:t>
                  </w:r>
                </w:p>
              </w:tc>
              <w:tc>
                <w:tcPr>
                  <w:tcW w:w="1017" w:type="pct"/>
                  <w:vAlign w:val="center"/>
                </w:tcPr>
                <w:p w14:paraId="2D0E4F7C">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审核管理</w:t>
                  </w:r>
                </w:p>
              </w:tc>
              <w:tc>
                <w:tcPr>
                  <w:tcW w:w="3508" w:type="pct"/>
                </w:tcPr>
                <w:p w14:paraId="66D14AC8">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签发审核，人脸识别不一致，或无关键人脸识别信息时，出生证签发系统无法签发打印出生证</w:t>
                  </w:r>
                </w:p>
              </w:tc>
            </w:tr>
            <w:tr w14:paraId="4193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74" w:type="pct"/>
                  <w:vAlign w:val="center"/>
                </w:tcPr>
                <w:p w14:paraId="4218E80E">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3</w:t>
                  </w:r>
                </w:p>
              </w:tc>
              <w:tc>
                <w:tcPr>
                  <w:tcW w:w="1017" w:type="pct"/>
                  <w:vAlign w:val="center"/>
                </w:tcPr>
                <w:p w14:paraId="645A5F45">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角色管理</w:t>
                  </w:r>
                </w:p>
              </w:tc>
              <w:tc>
                <w:tcPr>
                  <w:tcW w:w="3508" w:type="pct"/>
                </w:tcPr>
                <w:p w14:paraId="14B01B05">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可配置用户角色，如管理员、建档、产检、入院、分娩、签发工作人员等，不同角色对应不同的权限内容</w:t>
                  </w:r>
                </w:p>
              </w:tc>
            </w:tr>
            <w:tr w14:paraId="3921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74" w:type="pct"/>
                  <w:vAlign w:val="center"/>
                </w:tcPr>
                <w:p w14:paraId="6FB2E087">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4</w:t>
                  </w:r>
                </w:p>
              </w:tc>
              <w:tc>
                <w:tcPr>
                  <w:tcW w:w="1017" w:type="pct"/>
                  <w:vAlign w:val="center"/>
                </w:tcPr>
                <w:p w14:paraId="57067544">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权限管理</w:t>
                  </w:r>
                </w:p>
              </w:tc>
              <w:tc>
                <w:tcPr>
                  <w:tcW w:w="3508" w:type="pct"/>
                </w:tcPr>
                <w:p w14:paraId="5AE5DF17">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可根据系统提供的服务内容，配置不同的权限属性，不同权限对应不同的操作内容。</w:t>
                  </w:r>
                </w:p>
              </w:tc>
            </w:tr>
            <w:tr w14:paraId="24C4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74" w:type="pct"/>
                  <w:vAlign w:val="center"/>
                </w:tcPr>
                <w:p w14:paraId="4646E354">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5</w:t>
                  </w:r>
                </w:p>
              </w:tc>
              <w:tc>
                <w:tcPr>
                  <w:tcW w:w="1017" w:type="pct"/>
                  <w:vAlign w:val="center"/>
                </w:tcPr>
                <w:p w14:paraId="624876C3">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数据统计</w:t>
                  </w:r>
                </w:p>
              </w:tc>
              <w:tc>
                <w:tcPr>
                  <w:tcW w:w="3508" w:type="pct"/>
                </w:tcPr>
                <w:p w14:paraId="621CEC62">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进行相应的数据存储和统计。</w:t>
                  </w:r>
                </w:p>
              </w:tc>
            </w:tr>
            <w:tr w14:paraId="2329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74" w:type="pct"/>
                  <w:vAlign w:val="center"/>
                </w:tcPr>
                <w:p w14:paraId="08F11DAB">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6</w:t>
                  </w:r>
                </w:p>
              </w:tc>
              <w:tc>
                <w:tcPr>
                  <w:tcW w:w="1017" w:type="pct"/>
                  <w:vAlign w:val="center"/>
                </w:tcPr>
                <w:p w14:paraId="7F73604E">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大数据实时校验</w:t>
                  </w:r>
                </w:p>
              </w:tc>
              <w:tc>
                <w:tcPr>
                  <w:tcW w:w="3508" w:type="pct"/>
                </w:tcPr>
                <w:p w14:paraId="4E6439BA">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实现实时校验</w:t>
                  </w:r>
                </w:p>
              </w:tc>
            </w:tr>
            <w:tr w14:paraId="0AF5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74" w:type="pct"/>
                  <w:vAlign w:val="center"/>
                </w:tcPr>
                <w:p w14:paraId="7F6E95EC">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7</w:t>
                  </w:r>
                </w:p>
              </w:tc>
              <w:tc>
                <w:tcPr>
                  <w:tcW w:w="1017" w:type="pct"/>
                  <w:vAlign w:val="center"/>
                </w:tcPr>
                <w:p w14:paraId="55D9FE73">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数据留痕、追溯</w:t>
                  </w:r>
                </w:p>
              </w:tc>
              <w:tc>
                <w:tcPr>
                  <w:tcW w:w="3508" w:type="pct"/>
                </w:tcPr>
                <w:p w14:paraId="73BDAF46">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工作人员数据追溯，产妇人脸检验数据追溯，人脸识别的时间、身份、现场照片追溯。签发证件追溯</w:t>
                  </w:r>
                </w:p>
              </w:tc>
            </w:tr>
            <w:tr w14:paraId="1A3A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74" w:type="pct"/>
                  <w:vAlign w:val="center"/>
                </w:tcPr>
                <w:p w14:paraId="540AA0EA">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8</w:t>
                  </w:r>
                </w:p>
              </w:tc>
              <w:tc>
                <w:tcPr>
                  <w:tcW w:w="1017" w:type="pct"/>
                  <w:vAlign w:val="center"/>
                </w:tcPr>
                <w:p w14:paraId="3D2FE32A">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核验档案</w:t>
                  </w:r>
                </w:p>
              </w:tc>
              <w:tc>
                <w:tcPr>
                  <w:tcW w:w="3508" w:type="pct"/>
                </w:tcPr>
                <w:p w14:paraId="7B31F6EE">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建立人脸识别档案，可快速查询全流程人脸识别信息</w:t>
                  </w:r>
                </w:p>
              </w:tc>
            </w:tr>
            <w:tr w14:paraId="7640D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74" w:type="pct"/>
                  <w:vAlign w:val="center"/>
                </w:tcPr>
                <w:p w14:paraId="74E2078B">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10</w:t>
                  </w:r>
                </w:p>
              </w:tc>
              <w:tc>
                <w:tcPr>
                  <w:tcW w:w="1017" w:type="pct"/>
                  <w:vAlign w:val="center"/>
                </w:tcPr>
                <w:p w14:paraId="6F41B5C0">
                  <w:pPr>
                    <w:widowControl/>
                    <w:jc w:val="center"/>
                    <w:textAlignment w:val="center"/>
                    <w:rPr>
                      <w:rFonts w:hint="default" w:eastAsia="宋体" w:cs="Times New Roman"/>
                      <w:highlight w:val="none"/>
                      <w:lang w:val="en-US" w:eastAsia="zh-CN"/>
                    </w:rPr>
                  </w:pPr>
                  <w:r>
                    <w:rPr>
                      <w:rFonts w:hint="eastAsia" w:eastAsia="宋体" w:cs="Times New Roman"/>
                      <w:highlight w:val="none"/>
                      <w:lang w:val="en-US" w:eastAsia="zh-CN"/>
                    </w:rPr>
                    <w:t>培训</w:t>
                  </w:r>
                </w:p>
              </w:tc>
              <w:tc>
                <w:tcPr>
                  <w:tcW w:w="3508" w:type="pct"/>
                </w:tcPr>
                <w:p w14:paraId="513D7689">
                  <w:pPr>
                    <w:widowControl/>
                    <w:jc w:val="center"/>
                    <w:textAlignment w:val="center"/>
                    <w:rPr>
                      <w:rFonts w:hint="default" w:eastAsia="宋体" w:cs="Times New Roman"/>
                      <w:highlight w:val="none"/>
                      <w:lang w:val="en-US" w:eastAsia="zh-CN"/>
                    </w:rPr>
                  </w:pPr>
                  <w:r>
                    <w:rPr>
                      <w:rFonts w:hint="eastAsia" w:eastAsia="宋体" w:cs="Times New Roman"/>
                      <w:highlight w:val="none"/>
                      <w:lang w:val="en-US" w:eastAsia="zh-CN"/>
                    </w:rPr>
                    <w:t>对使用人员进行培训，保证人员可自行熟练操作</w:t>
                  </w:r>
                </w:p>
              </w:tc>
            </w:tr>
            <w:tr w14:paraId="3C5A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74" w:type="pct"/>
                  <w:vAlign w:val="center"/>
                </w:tcPr>
                <w:p w14:paraId="01470DC0">
                  <w:pPr>
                    <w:widowControl/>
                    <w:jc w:val="center"/>
                    <w:textAlignment w:val="center"/>
                    <w:rPr>
                      <w:rFonts w:hint="default" w:eastAsia="宋体" w:cs="Times New Roman"/>
                      <w:highlight w:val="none"/>
                      <w:lang w:val="en-US" w:eastAsia="zh-CN"/>
                    </w:rPr>
                  </w:pPr>
                  <w:r>
                    <w:rPr>
                      <w:rFonts w:hint="eastAsia" w:eastAsia="宋体" w:cs="Times New Roman"/>
                      <w:highlight w:val="none"/>
                      <w:lang w:val="en-US" w:eastAsia="zh-CN"/>
                    </w:rPr>
                    <w:t>11</w:t>
                  </w:r>
                </w:p>
              </w:tc>
              <w:tc>
                <w:tcPr>
                  <w:tcW w:w="1017" w:type="pct"/>
                  <w:vAlign w:val="center"/>
                </w:tcPr>
                <w:p w14:paraId="3EF912E4">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其他</w:t>
                  </w:r>
                </w:p>
              </w:tc>
              <w:tc>
                <w:tcPr>
                  <w:tcW w:w="3508" w:type="pct"/>
                </w:tcPr>
                <w:p w14:paraId="4201773A">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安装调试，根据实际情况进行系统升级</w:t>
                  </w:r>
                </w:p>
              </w:tc>
            </w:tr>
          </w:tbl>
          <w:p w14:paraId="3F4D489A">
            <w:pPr>
              <w:keepNext w:val="0"/>
              <w:keepLines w:val="0"/>
              <w:widowControl/>
              <w:suppressLineNumbers w:val="0"/>
              <w:jc w:val="left"/>
              <w:textAlignment w:val="center"/>
              <w:rPr>
                <w:rFonts w:hint="default" w:ascii="Times New Roman" w:hAnsi="Times New Roman"/>
                <w:szCs w:val="21"/>
                <w:lang w:val="en-US" w:eastAsia="zh-CN"/>
              </w:rPr>
            </w:pPr>
          </w:p>
        </w:tc>
      </w:tr>
      <w:tr w14:paraId="06B60283">
        <w:tblPrEx>
          <w:tblCellMar>
            <w:top w:w="0" w:type="dxa"/>
            <w:left w:w="0" w:type="dxa"/>
            <w:bottom w:w="0" w:type="dxa"/>
            <w:right w:w="0" w:type="dxa"/>
          </w:tblCellMar>
        </w:tblPrEx>
        <w:trPr>
          <w:trHeight w:val="4229" w:hRule="atLeast"/>
          <w:jc w:val="center"/>
        </w:trPr>
        <w:tc>
          <w:tcPr>
            <w:tcW w:w="1382" w:type="dxa"/>
            <w:tcBorders>
              <w:top w:val="nil"/>
              <w:left w:val="single" w:color="000000" w:sz="8" w:space="0"/>
              <w:right w:val="single" w:color="000000" w:sz="8" w:space="0"/>
            </w:tcBorders>
            <w:tcMar>
              <w:top w:w="15" w:type="dxa"/>
              <w:left w:w="15" w:type="dxa"/>
              <w:right w:w="15" w:type="dxa"/>
            </w:tcMar>
            <w:vAlign w:val="center"/>
          </w:tcPr>
          <w:p w14:paraId="1B9DB05B">
            <w:pPr>
              <w:widowControl/>
              <w:jc w:val="center"/>
              <w:textAlignment w:val="center"/>
              <w:rPr>
                <w:rFonts w:hint="eastAsia" w:ascii="宋体" w:hAnsi="宋体" w:cs="宋体"/>
                <w:kern w:val="0"/>
                <w:szCs w:val="21"/>
                <w:lang w:val="en-US" w:eastAsia="zh-CN"/>
              </w:rPr>
            </w:pPr>
          </w:p>
        </w:tc>
        <w:tc>
          <w:tcPr>
            <w:tcW w:w="8652" w:type="dxa"/>
            <w:tcBorders>
              <w:top w:val="nil"/>
              <w:left w:val="nil"/>
              <w:bottom w:val="single" w:color="000000" w:sz="8" w:space="0"/>
              <w:right w:val="single" w:color="000000" w:sz="8" w:space="0"/>
            </w:tcBorders>
            <w:tcMar>
              <w:top w:w="15" w:type="dxa"/>
              <w:left w:w="15" w:type="dxa"/>
              <w:right w:w="15" w:type="dxa"/>
            </w:tcMar>
            <w:vAlign w:val="center"/>
          </w:tcPr>
          <w:p w14:paraId="6DF16C9D">
            <w:pPr>
              <w:keepNext w:val="0"/>
              <w:keepLines w:val="0"/>
              <w:widowControl/>
              <w:suppressLineNumbers w:val="0"/>
              <w:jc w:val="left"/>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配套设备</w:t>
            </w:r>
            <w:r>
              <w:rPr>
                <w:rFonts w:hint="eastAsia" w:ascii="宋体" w:hAnsi="宋体" w:cs="宋体"/>
                <w:kern w:val="0"/>
                <w:szCs w:val="21"/>
              </w:rPr>
              <w:t>要求</w:t>
            </w:r>
            <w:r>
              <w:rPr>
                <w:rFonts w:hint="eastAsia" w:ascii="宋体" w:hAnsi="宋体" w:cs="宋体"/>
                <w:kern w:val="0"/>
                <w:szCs w:val="21"/>
                <w:lang w:val="en-US" w:eastAsia="zh-CN"/>
              </w:rPr>
              <w:t>:</w:t>
            </w:r>
          </w:p>
          <w:tbl>
            <w:tblPr>
              <w:tblStyle w:val="16"/>
              <w:tblW w:w="4931"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18"/>
              <w:gridCol w:w="5965"/>
            </w:tblGrid>
            <w:tr w14:paraId="1BBA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blCellSpacing w:w="0" w:type="dxa"/>
              </w:trPr>
              <w:tc>
                <w:tcPr>
                  <w:tcW w:w="5000" w:type="pct"/>
                  <w:gridSpan w:val="2"/>
                  <w:noWrap w:val="0"/>
                  <w:vAlign w:val="center"/>
                </w:tcPr>
                <w:p w14:paraId="0222061F">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ab/>
                  </w:r>
                  <w:r>
                    <w:rPr>
                      <w:rFonts w:hint="eastAsia" w:eastAsia="宋体" w:cs="Times New Roman"/>
                      <w:highlight w:val="none"/>
                      <w:lang w:val="en-US" w:eastAsia="zh-CN"/>
                    </w:rPr>
                    <w:t>1、身份证阅读器</w:t>
                  </w:r>
                </w:p>
              </w:tc>
            </w:tr>
            <w:tr w14:paraId="7515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6F786CE3">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工作频率</w:t>
                  </w:r>
                </w:p>
              </w:tc>
              <w:tc>
                <w:tcPr>
                  <w:tcW w:w="3516" w:type="pct"/>
                  <w:noWrap w:val="0"/>
                  <w:vAlign w:val="center"/>
                </w:tcPr>
                <w:p w14:paraId="333C75BD">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13.56MHz±7KHz</w:t>
                  </w:r>
                </w:p>
              </w:tc>
            </w:tr>
            <w:tr w14:paraId="326F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CellSpacing w:w="0" w:type="dxa"/>
              </w:trPr>
              <w:tc>
                <w:tcPr>
                  <w:tcW w:w="1483" w:type="pct"/>
                  <w:noWrap w:val="0"/>
                  <w:vAlign w:val="center"/>
                </w:tcPr>
                <w:p w14:paraId="59627E92">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调制方式</w:t>
                  </w:r>
                </w:p>
              </w:tc>
              <w:tc>
                <w:tcPr>
                  <w:tcW w:w="3516" w:type="pct"/>
                  <w:noWrap w:val="0"/>
                  <w:vAlign w:val="center"/>
                </w:tcPr>
                <w:p w14:paraId="381B24EF">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ASK和BPSK</w:t>
                  </w:r>
                </w:p>
              </w:tc>
            </w:tr>
            <w:tr w14:paraId="41F2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26021FB0">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与卡片的通讯速率</w:t>
                  </w:r>
                </w:p>
              </w:tc>
              <w:tc>
                <w:tcPr>
                  <w:tcW w:w="3516" w:type="pct"/>
                  <w:noWrap w:val="0"/>
                  <w:vAlign w:val="center"/>
                </w:tcPr>
                <w:p w14:paraId="0A39F3AB">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106 Kbit/s</w:t>
                  </w:r>
                </w:p>
              </w:tc>
            </w:tr>
            <w:tr w14:paraId="6B25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6C0030A1">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校验</w:t>
                  </w:r>
                </w:p>
              </w:tc>
              <w:tc>
                <w:tcPr>
                  <w:tcW w:w="3516" w:type="pct"/>
                  <w:noWrap w:val="0"/>
                  <w:vAlign w:val="center"/>
                </w:tcPr>
                <w:p w14:paraId="452E5F6F">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循环冗余校验（CRC）</w:t>
                  </w:r>
                </w:p>
              </w:tc>
            </w:tr>
            <w:tr w14:paraId="0BA4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top"/>
                </w:tcPr>
                <w:p w14:paraId="67EB3D26">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最大读卡距离</w:t>
                  </w:r>
                </w:p>
              </w:tc>
              <w:tc>
                <w:tcPr>
                  <w:tcW w:w="3516" w:type="pct"/>
                  <w:noWrap w:val="0"/>
                  <w:vAlign w:val="top"/>
                </w:tcPr>
                <w:p w14:paraId="13532607">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不小于30mm</w:t>
                  </w:r>
                </w:p>
              </w:tc>
            </w:tr>
            <w:tr w14:paraId="0D8A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1F7FCF15">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供电电源</w:t>
                  </w:r>
                </w:p>
              </w:tc>
              <w:tc>
                <w:tcPr>
                  <w:tcW w:w="3516" w:type="pct"/>
                  <w:noWrap w:val="0"/>
                  <w:vAlign w:val="center"/>
                </w:tcPr>
                <w:p w14:paraId="7718F841">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USB供电</w:t>
                  </w:r>
                </w:p>
              </w:tc>
            </w:tr>
            <w:tr w14:paraId="7E7A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08ADB652">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接口</w:t>
                  </w:r>
                </w:p>
              </w:tc>
              <w:tc>
                <w:tcPr>
                  <w:tcW w:w="3516" w:type="pct"/>
                  <w:noWrap w:val="0"/>
                  <w:vAlign w:val="center"/>
                </w:tcPr>
                <w:p w14:paraId="44A4D417">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USB2.0兼容USB1.1</w:t>
                  </w:r>
                </w:p>
              </w:tc>
            </w:tr>
            <w:tr w14:paraId="5664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5CBF8724">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工作温度</w:t>
                  </w:r>
                </w:p>
              </w:tc>
              <w:tc>
                <w:tcPr>
                  <w:tcW w:w="3516" w:type="pct"/>
                  <w:noWrap w:val="0"/>
                  <w:vAlign w:val="center"/>
                </w:tcPr>
                <w:p w14:paraId="1B39E3BD">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0℃~50℃</w:t>
                  </w:r>
                </w:p>
              </w:tc>
            </w:tr>
            <w:tr w14:paraId="170B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6085D20E">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工作相对湿度（40℃）</w:t>
                  </w:r>
                </w:p>
              </w:tc>
              <w:tc>
                <w:tcPr>
                  <w:tcW w:w="3516" w:type="pct"/>
                  <w:noWrap w:val="0"/>
                  <w:vAlign w:val="center"/>
                </w:tcPr>
                <w:p w14:paraId="3EB9F05C">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小于90%</w:t>
                  </w:r>
                </w:p>
              </w:tc>
            </w:tr>
            <w:tr w14:paraId="3C168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146FF3A2">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贮运温度</w:t>
                  </w:r>
                </w:p>
              </w:tc>
              <w:tc>
                <w:tcPr>
                  <w:tcW w:w="3516" w:type="pct"/>
                  <w:noWrap w:val="0"/>
                  <w:vAlign w:val="center"/>
                </w:tcPr>
                <w:p w14:paraId="4B1B97A9">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-40℃~60℃</w:t>
                  </w:r>
                </w:p>
              </w:tc>
            </w:tr>
            <w:tr w14:paraId="178D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682175EA">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贮运相对湿度（40℃）</w:t>
                  </w:r>
                </w:p>
              </w:tc>
              <w:tc>
                <w:tcPr>
                  <w:tcW w:w="3516" w:type="pct"/>
                  <w:noWrap w:val="0"/>
                  <w:vAlign w:val="center"/>
                </w:tcPr>
                <w:p w14:paraId="32A1C62D">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20%~93%</w:t>
                  </w:r>
                </w:p>
              </w:tc>
            </w:tr>
            <w:tr w14:paraId="758F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42FEA696">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外形尺寸</w:t>
                  </w:r>
                </w:p>
              </w:tc>
              <w:tc>
                <w:tcPr>
                  <w:tcW w:w="3516" w:type="pct"/>
                  <w:noWrap w:val="0"/>
                  <w:vAlign w:val="center"/>
                </w:tcPr>
                <w:p w14:paraId="204A3FC2">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155mm×96mm×26mm</w:t>
                  </w:r>
                </w:p>
              </w:tc>
            </w:tr>
            <w:tr w14:paraId="7F07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62F8B775">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调试</w:t>
                  </w:r>
                </w:p>
              </w:tc>
              <w:tc>
                <w:tcPr>
                  <w:tcW w:w="3516" w:type="pct"/>
                  <w:noWrap w:val="0"/>
                  <w:vAlign w:val="center"/>
                </w:tcPr>
                <w:p w14:paraId="1DC57F91">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负责设备的调试、安装、并于接口对接等服务</w:t>
                  </w:r>
                </w:p>
              </w:tc>
            </w:tr>
            <w:tr w14:paraId="6ECF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2E83DBC2">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接口</w:t>
                  </w:r>
                </w:p>
              </w:tc>
              <w:tc>
                <w:tcPr>
                  <w:tcW w:w="3516" w:type="pct"/>
                  <w:noWrap w:val="0"/>
                  <w:vAlign w:val="center"/>
                </w:tcPr>
                <w:p w14:paraId="6B54EE8E">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与吉林省出生证明人脸核验系统实现接口对接</w:t>
                  </w:r>
                </w:p>
              </w:tc>
            </w:tr>
            <w:tr w14:paraId="4B2E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5000" w:type="pct"/>
                  <w:gridSpan w:val="2"/>
                  <w:noWrap w:val="0"/>
                  <w:vAlign w:val="center"/>
                </w:tcPr>
                <w:p w14:paraId="6242153D">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2、人脸效验摄像头</w:t>
                  </w:r>
                </w:p>
              </w:tc>
            </w:tr>
            <w:tr w14:paraId="08BC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blCellSpacing w:w="0" w:type="dxa"/>
              </w:trPr>
              <w:tc>
                <w:tcPr>
                  <w:tcW w:w="1483" w:type="pct"/>
                  <w:noWrap w:val="0"/>
                  <w:vAlign w:val="center"/>
                </w:tcPr>
                <w:p w14:paraId="079C338D">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传感器类型</w:t>
                  </w:r>
                </w:p>
              </w:tc>
              <w:tc>
                <w:tcPr>
                  <w:tcW w:w="3516" w:type="pct"/>
                  <w:noWrap w:val="0"/>
                  <w:vAlign w:val="center"/>
                </w:tcPr>
                <w:p w14:paraId="592C1B64">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2 MP CMOS </w:t>
                  </w:r>
                </w:p>
              </w:tc>
            </w:tr>
            <w:tr w14:paraId="794F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195DB058">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传感器类型</w:t>
                  </w:r>
                </w:p>
              </w:tc>
              <w:tc>
                <w:tcPr>
                  <w:tcW w:w="3516" w:type="pct"/>
                  <w:noWrap w:val="0"/>
                  <w:vAlign w:val="center"/>
                </w:tcPr>
                <w:p w14:paraId="6D38C5B5">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2 MP CMOS </w:t>
                  </w:r>
                </w:p>
              </w:tc>
            </w:tr>
            <w:tr w14:paraId="01D1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7652666D">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信号系统 </w:t>
                  </w:r>
                </w:p>
              </w:tc>
              <w:tc>
                <w:tcPr>
                  <w:tcW w:w="3516" w:type="pct"/>
                  <w:noWrap w:val="0"/>
                  <w:vAlign w:val="center"/>
                </w:tcPr>
                <w:p w14:paraId="2DFBD32A">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PAL/NTSC </w:t>
                  </w:r>
                </w:p>
              </w:tc>
            </w:tr>
            <w:tr w14:paraId="6D05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1D067451">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与最高分辨率</w:t>
                  </w:r>
                </w:p>
              </w:tc>
              <w:tc>
                <w:tcPr>
                  <w:tcW w:w="3516" w:type="pct"/>
                  <w:noWrap w:val="0"/>
                  <w:vAlign w:val="center"/>
                </w:tcPr>
                <w:p w14:paraId="4218C240">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11920（水平）× 1080（垂直） </w:t>
                  </w:r>
                </w:p>
              </w:tc>
            </w:tr>
            <w:tr w14:paraId="456BE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0E9CA80F">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视频帧率 </w:t>
                  </w:r>
                </w:p>
                <w:p w14:paraId="210CD981">
                  <w:pPr>
                    <w:widowControl/>
                    <w:jc w:val="center"/>
                    <w:textAlignment w:val="center"/>
                    <w:rPr>
                      <w:rFonts w:hint="eastAsia" w:eastAsia="宋体" w:cs="Times New Roman"/>
                      <w:highlight w:val="none"/>
                      <w:lang w:val="en-US" w:eastAsia="zh-CN"/>
                    </w:rPr>
                  </w:pPr>
                </w:p>
              </w:tc>
              <w:tc>
                <w:tcPr>
                  <w:tcW w:w="3516" w:type="pct"/>
                  <w:noWrap w:val="0"/>
                  <w:vAlign w:val="center"/>
                </w:tcPr>
                <w:p w14:paraId="25C7ED6B">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MJPG: </w:t>
                  </w:r>
                </w:p>
                <w:p w14:paraId="31993017">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1920 × 1080 @30/25 fps </w:t>
                  </w:r>
                </w:p>
                <w:p w14:paraId="32BBDE57">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1280 × 960 @30/25 fps </w:t>
                  </w:r>
                </w:p>
                <w:p w14:paraId="35B2E2BA">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1280 × 720 @30/25 fps </w:t>
                  </w:r>
                </w:p>
                <w:p w14:paraId="7B680173">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640 × 480 @30/25 fps </w:t>
                  </w:r>
                </w:p>
                <w:p w14:paraId="517567C6">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640 × 360 @30/25 fps </w:t>
                  </w:r>
                </w:p>
                <w:p w14:paraId="47739035">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YUV: </w:t>
                  </w:r>
                </w:p>
                <w:p w14:paraId="5CA184A1">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1920 × 1080 @5 fps </w:t>
                  </w:r>
                </w:p>
                <w:p w14:paraId="5527D8AC">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1280 × 960 @5 fps </w:t>
                  </w:r>
                </w:p>
                <w:p w14:paraId="0EBFE691">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1280 × 720 @10 fps </w:t>
                  </w:r>
                </w:p>
                <w:p w14:paraId="7A5FD4D2">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640 × 480 @30(默认)/25 fps </w:t>
                  </w:r>
                </w:p>
                <w:p w14:paraId="50F6A0AF">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640 × 360 @30/25 fps </w:t>
                  </w:r>
                </w:p>
                <w:p w14:paraId="10C3C8A8">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NV12： </w:t>
                  </w:r>
                </w:p>
                <w:p w14:paraId="7934E7DA">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1920 × 1080 @5 fps </w:t>
                  </w:r>
                </w:p>
                <w:p w14:paraId="78CDD609">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1280 × 960 @10 fps </w:t>
                  </w:r>
                </w:p>
                <w:p w14:paraId="3DC1289D">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1280 × 720 @15 fps </w:t>
                  </w:r>
                </w:p>
                <w:p w14:paraId="4000FF44">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640 × 480 @30/25 fps </w:t>
                  </w:r>
                </w:p>
                <w:p w14:paraId="06ACE43D">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640 × 360 @30/25 fps</w:t>
                  </w:r>
                </w:p>
                <w:p w14:paraId="7229B06C">
                  <w:pPr>
                    <w:widowControl/>
                    <w:jc w:val="center"/>
                    <w:textAlignment w:val="center"/>
                    <w:rPr>
                      <w:rFonts w:hint="eastAsia" w:eastAsia="宋体" w:cs="Times New Roman"/>
                      <w:highlight w:val="none"/>
                      <w:lang w:val="en-US" w:eastAsia="zh-CN"/>
                    </w:rPr>
                  </w:pPr>
                </w:p>
              </w:tc>
            </w:tr>
            <w:tr w14:paraId="25D1C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top"/>
                </w:tcPr>
                <w:p w14:paraId="21FFC7C2">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最低照度</w:t>
                  </w:r>
                </w:p>
              </w:tc>
              <w:tc>
                <w:tcPr>
                  <w:tcW w:w="3516" w:type="pct"/>
                  <w:noWrap w:val="0"/>
                  <w:vAlign w:val="top"/>
                </w:tcPr>
                <w:p w14:paraId="43E764EA">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0.1 Lux @（F1.2，AGC ON） </w:t>
                  </w:r>
                </w:p>
              </w:tc>
            </w:tr>
            <w:tr w14:paraId="60A2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6AB641C9">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快门 </w:t>
                  </w:r>
                </w:p>
              </w:tc>
              <w:tc>
                <w:tcPr>
                  <w:tcW w:w="3516" w:type="pct"/>
                  <w:noWrap w:val="0"/>
                  <w:vAlign w:val="center"/>
                </w:tcPr>
                <w:p w14:paraId="6F5C0A56">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P制：1/25 s~1/50,000 s </w:t>
                  </w:r>
                </w:p>
                <w:p w14:paraId="7CA157A9">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N制：1/30 s~1/50,000 s </w:t>
                  </w:r>
                </w:p>
              </w:tc>
            </w:tr>
            <w:tr w14:paraId="739D6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0A0622DC">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镜头</w:t>
                  </w:r>
                </w:p>
              </w:tc>
              <w:tc>
                <w:tcPr>
                  <w:tcW w:w="3516" w:type="pct"/>
                  <w:noWrap w:val="0"/>
                  <w:vAlign w:val="center"/>
                </w:tcPr>
                <w:p w14:paraId="09E7ABFD">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U定焦：3.6 mm </w:t>
                  </w:r>
                </w:p>
              </w:tc>
            </w:tr>
            <w:tr w14:paraId="3374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21F3F8BA">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视场角</w:t>
                  </w:r>
                </w:p>
              </w:tc>
              <w:tc>
                <w:tcPr>
                  <w:tcW w:w="3516" w:type="pct"/>
                  <w:noWrap w:val="0"/>
                  <w:vAlign w:val="center"/>
                </w:tcPr>
                <w:p w14:paraId="44E602A1">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水平：87°，垂直：56°，对角线：95°</w:t>
                  </w:r>
                </w:p>
              </w:tc>
            </w:tr>
            <w:tr w14:paraId="5C01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66D49E93">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镜头接口 </w:t>
                  </w:r>
                </w:p>
              </w:tc>
              <w:tc>
                <w:tcPr>
                  <w:tcW w:w="3516" w:type="pct"/>
                  <w:noWrap w:val="0"/>
                  <w:vAlign w:val="center"/>
                </w:tcPr>
                <w:p w14:paraId="14317535">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小M8 </w:t>
                  </w:r>
                </w:p>
              </w:tc>
            </w:tr>
            <w:tr w14:paraId="170D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1AB0D8D4">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宽动态范围</w:t>
                  </w:r>
                </w:p>
              </w:tc>
              <w:tc>
                <w:tcPr>
                  <w:tcW w:w="3516" w:type="pct"/>
                  <w:noWrap w:val="0"/>
                  <w:vAlign w:val="center"/>
                </w:tcPr>
                <w:p w14:paraId="43056356">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数字宽动态 </w:t>
                  </w:r>
                </w:p>
              </w:tc>
            </w:tr>
            <w:tr w14:paraId="507FA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130AA48D">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 视频输出</w:t>
                  </w:r>
                </w:p>
              </w:tc>
              <w:tc>
                <w:tcPr>
                  <w:tcW w:w="3516" w:type="pct"/>
                  <w:noWrap w:val="0"/>
                  <w:vAlign w:val="center"/>
                </w:tcPr>
                <w:p w14:paraId="019CD55A">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USB 2.0 </w:t>
                  </w:r>
                </w:p>
              </w:tc>
            </w:tr>
            <w:tr w14:paraId="1B24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4EC7E80E">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操作系统 </w:t>
                  </w:r>
                </w:p>
                <w:p w14:paraId="3789429F">
                  <w:pPr>
                    <w:widowControl/>
                    <w:jc w:val="center"/>
                    <w:textAlignment w:val="center"/>
                    <w:rPr>
                      <w:rFonts w:hint="eastAsia" w:eastAsia="宋体" w:cs="Times New Roman"/>
                      <w:highlight w:val="none"/>
                      <w:lang w:val="en-US" w:eastAsia="zh-CN"/>
                    </w:rPr>
                  </w:pPr>
                </w:p>
              </w:tc>
              <w:tc>
                <w:tcPr>
                  <w:tcW w:w="3516" w:type="pct"/>
                  <w:noWrap w:val="0"/>
                  <w:vAlign w:val="center"/>
                </w:tcPr>
                <w:p w14:paraId="60271D90">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Windows 7/8/10/11 </w:t>
                  </w:r>
                </w:p>
                <w:p w14:paraId="67BA6448">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Android 8.1及以上版本 </w:t>
                  </w:r>
                </w:p>
                <w:p w14:paraId="051B8C49">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Linux 4.14及以上版本 </w:t>
                  </w:r>
                </w:p>
                <w:p w14:paraId="182E75CD">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macOS 10.12及以上版本</w:t>
                  </w:r>
                </w:p>
              </w:tc>
            </w:tr>
            <w:tr w14:paraId="7882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2A3D01DB">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工作温度和湿 </w:t>
                  </w:r>
                </w:p>
                <w:p w14:paraId="56E764B0">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度</w:t>
                  </w:r>
                </w:p>
              </w:tc>
              <w:tc>
                <w:tcPr>
                  <w:tcW w:w="3516" w:type="pct"/>
                  <w:noWrap w:val="0"/>
                  <w:vAlign w:val="center"/>
                </w:tcPr>
                <w:p w14:paraId="43FFCF00">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工作温度﹣10 ℃~45 ℃，湿度小于90%（无凝结） </w:t>
                  </w:r>
                </w:p>
              </w:tc>
            </w:tr>
            <w:tr w14:paraId="19AEA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757D3911">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材质 </w:t>
                  </w:r>
                </w:p>
              </w:tc>
              <w:tc>
                <w:tcPr>
                  <w:tcW w:w="3516" w:type="pct"/>
                  <w:noWrap w:val="0"/>
                  <w:vAlign w:val="center"/>
                </w:tcPr>
                <w:p w14:paraId="1E53CB69">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塑料+硅胶 </w:t>
                  </w:r>
                </w:p>
              </w:tc>
            </w:tr>
            <w:tr w14:paraId="1B26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61C09F5C">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供电方式</w:t>
                  </w:r>
                </w:p>
              </w:tc>
              <w:tc>
                <w:tcPr>
                  <w:tcW w:w="3516" w:type="pct"/>
                  <w:noWrap w:val="0"/>
                  <w:vAlign w:val="center"/>
                </w:tcPr>
                <w:p w14:paraId="00AC6F59">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 xml:space="preserve">DC：5 V ± 5%（满足扬声器正常工作建议接USB 3.0接口） </w:t>
                  </w:r>
                </w:p>
              </w:tc>
            </w:tr>
            <w:tr w14:paraId="421D6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109C696E">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调试</w:t>
                  </w:r>
                </w:p>
              </w:tc>
              <w:tc>
                <w:tcPr>
                  <w:tcW w:w="3516" w:type="pct"/>
                  <w:noWrap w:val="0"/>
                  <w:vAlign w:val="center"/>
                </w:tcPr>
                <w:p w14:paraId="75E827AF">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负责设备的调试、安装、并于接口对接等服务</w:t>
                  </w:r>
                </w:p>
              </w:tc>
            </w:tr>
            <w:tr w14:paraId="70CF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blCellSpacing w:w="0" w:type="dxa"/>
              </w:trPr>
              <w:tc>
                <w:tcPr>
                  <w:tcW w:w="1483" w:type="pct"/>
                  <w:noWrap w:val="0"/>
                  <w:vAlign w:val="center"/>
                </w:tcPr>
                <w:p w14:paraId="4CD766B5">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接口</w:t>
                  </w:r>
                </w:p>
              </w:tc>
              <w:tc>
                <w:tcPr>
                  <w:tcW w:w="3516" w:type="pct"/>
                  <w:noWrap w:val="0"/>
                  <w:vAlign w:val="center"/>
                </w:tcPr>
                <w:p w14:paraId="2BEB3594">
                  <w:pPr>
                    <w:widowControl/>
                    <w:jc w:val="center"/>
                    <w:textAlignment w:val="center"/>
                    <w:rPr>
                      <w:rFonts w:hint="eastAsia" w:eastAsia="宋体" w:cs="Times New Roman"/>
                      <w:highlight w:val="none"/>
                      <w:lang w:val="en-US" w:eastAsia="zh-CN"/>
                    </w:rPr>
                  </w:pPr>
                  <w:r>
                    <w:rPr>
                      <w:rFonts w:hint="eastAsia" w:eastAsia="宋体" w:cs="Times New Roman"/>
                      <w:highlight w:val="none"/>
                      <w:lang w:val="en-US" w:eastAsia="zh-CN"/>
                    </w:rPr>
                    <w:t>与人吉林省出生证明人脸核验系统实现接口对接</w:t>
                  </w:r>
                </w:p>
              </w:tc>
            </w:tr>
          </w:tbl>
          <w:p w14:paraId="48A7E80F">
            <w:pPr>
              <w:pStyle w:val="13"/>
              <w:ind w:left="0" w:leftChars="0" w:firstLine="0" w:firstLineChars="0"/>
              <w:rPr>
                <w:rFonts w:hint="eastAsia"/>
                <w:lang w:val="en-US" w:eastAsia="zh-CN"/>
              </w:rPr>
            </w:pPr>
          </w:p>
        </w:tc>
      </w:tr>
      <w:tr w14:paraId="422676E2">
        <w:tblPrEx>
          <w:tblCellMar>
            <w:top w:w="0" w:type="dxa"/>
            <w:left w:w="0" w:type="dxa"/>
            <w:bottom w:w="0" w:type="dxa"/>
            <w:right w:w="0" w:type="dxa"/>
          </w:tblCellMar>
        </w:tblPrEx>
        <w:trPr>
          <w:trHeight w:val="854" w:hRule="atLeast"/>
          <w:jc w:val="center"/>
        </w:trPr>
        <w:tc>
          <w:tcPr>
            <w:tcW w:w="1382"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0D7CB410">
            <w:pPr>
              <w:widowControl/>
              <w:jc w:val="center"/>
              <w:textAlignment w:val="center"/>
              <w:rPr>
                <w:rFonts w:ascii="宋体" w:hAnsi="宋体" w:cs="宋体"/>
                <w:b/>
                <w:szCs w:val="21"/>
              </w:rPr>
            </w:pPr>
            <w:r>
              <w:rPr>
                <w:rFonts w:hint="eastAsia" w:ascii="宋体" w:hAnsi="宋体" w:cs="宋体"/>
                <w:b/>
                <w:kern w:val="0"/>
                <w:szCs w:val="21"/>
              </w:rPr>
              <w:t>售后及其他特殊要求</w:t>
            </w:r>
            <w:r>
              <w:rPr>
                <w:rFonts w:hint="eastAsia" w:ascii="微软雅黑" w:hAnsi="微软雅黑" w:eastAsia="微软雅黑" w:cs="微软雅黑"/>
                <w:lang w:val="en-US" w:eastAsia="zh-CN"/>
              </w:rPr>
              <w:t>▲</w:t>
            </w:r>
          </w:p>
        </w:tc>
        <w:tc>
          <w:tcPr>
            <w:tcW w:w="8652"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0CDAA81B">
            <w:pPr>
              <w:pStyle w:val="5"/>
              <w:ind w:firstLine="630" w:firstLineChars="300"/>
              <w:rPr>
                <w:rFonts w:hint="default" w:eastAsia="宋体"/>
                <w:lang w:val="en-US" w:eastAsia="zh-CN"/>
              </w:rPr>
            </w:pPr>
            <w:r>
              <w:rPr>
                <w:rFonts w:hint="eastAsia"/>
                <w:lang w:val="en-US" w:eastAsia="zh-CN"/>
              </w:rPr>
              <w:t>1年售后</w:t>
            </w:r>
          </w:p>
        </w:tc>
      </w:tr>
    </w:tbl>
    <w:p w14:paraId="5B221E29">
      <w:pPr>
        <w:pStyle w:val="5"/>
        <w:tabs>
          <w:tab w:val="left" w:pos="312"/>
        </w:tabs>
        <w:rPr>
          <w:highlight w:val="none"/>
        </w:rPr>
      </w:pPr>
    </w:p>
    <w:p w14:paraId="77A73602">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766F8ABB">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Times New Roman" w:hAnsi="Times New Roman" w:eastAsia="宋体" w:cs="Times New Roman"/>
          <w:highlight w:val="none"/>
        </w:rPr>
      </w:pPr>
    </w:p>
    <w:p w14:paraId="45B06089">
      <w:pPr>
        <w:pStyle w:val="5"/>
        <w:rPr>
          <w:rFonts w:hint="eastAsia"/>
          <w:highlight w:val="none"/>
          <w:lang w:val="en-US" w:eastAsia="zh-CN"/>
        </w:rPr>
      </w:pPr>
    </w:p>
    <w:p w14:paraId="748C016F">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11156449">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14:paraId="49BC944B">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F1EFEFF">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0C0B866">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EDE27D4">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1F8A1B">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411A506">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45F34E2">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568F529">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3195B8">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5FD346A">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AB5115A">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848558E">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1033F1">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277754">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4468BC7">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3340FB">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6700561">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703AC46">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BBA9DE4">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3039E21">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168C154">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DD3276">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62D76E8">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ED2E572">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830BFF">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D3FD01">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308E828">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82B674">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1BB6950">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83D2AC">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70849C">
      <w:pPr>
        <w:pStyle w:val="25"/>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D20175">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09B718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2BE29C74">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42EAC2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C3DF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E4DE6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66DF91C">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7141C107">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5F9934A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701494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DC4A31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C4A16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55DDCB2">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8A2F20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服务</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名称：</w:t>
      </w:r>
    </w:p>
    <w:p w14:paraId="6E0E0B5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7C6150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442F13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872CA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5DAA1A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A86571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62F085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1EBF11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14:paraId="63FB7B5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14:paraId="3061F9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448956F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612CC5E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0668709">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3F7ECB2">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EC3A24A">
      <w:pPr>
        <w:pStyle w:val="25"/>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0F7335CA">
      <w:pPr>
        <w:pStyle w:val="25"/>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p>
    <w:tbl>
      <w:tblPr>
        <w:tblStyle w:val="16"/>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5736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9F56">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3"/>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B95A">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Style w:val="43"/>
                <w:highlight w:val="none"/>
                <w:lang w:val="en-US" w:eastAsia="zh-CN" w:bidi="ar"/>
              </w:rPr>
              <w:t>对应页码</w:t>
            </w:r>
          </w:p>
        </w:tc>
      </w:tr>
      <w:tr w14:paraId="0D1B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1AE8">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F02D">
            <w:pPr>
              <w:jc w:val="both"/>
              <w:rPr>
                <w:rFonts w:hint="eastAsia" w:ascii="宋体" w:hAnsi="宋体" w:eastAsia="宋体" w:cs="宋体"/>
                <w:i w:val="0"/>
                <w:iCs w:val="0"/>
                <w:color w:val="000000"/>
                <w:sz w:val="24"/>
                <w:szCs w:val="24"/>
                <w:highlight w:val="none"/>
                <w:u w:val="none"/>
              </w:rPr>
            </w:pPr>
          </w:p>
        </w:tc>
      </w:tr>
      <w:tr w14:paraId="417F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7D8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243A">
            <w:pPr>
              <w:jc w:val="both"/>
              <w:rPr>
                <w:rFonts w:hint="eastAsia" w:ascii="宋体" w:hAnsi="宋体" w:eastAsia="宋体" w:cs="宋体"/>
                <w:i w:val="0"/>
                <w:iCs w:val="0"/>
                <w:color w:val="000000"/>
                <w:sz w:val="24"/>
                <w:szCs w:val="24"/>
                <w:highlight w:val="none"/>
                <w:u w:val="none"/>
              </w:rPr>
            </w:pPr>
          </w:p>
        </w:tc>
      </w:tr>
      <w:tr w14:paraId="26BE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722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0EF7">
            <w:pPr>
              <w:jc w:val="both"/>
              <w:rPr>
                <w:rFonts w:hint="eastAsia" w:ascii="宋体" w:hAnsi="宋体" w:eastAsia="宋体" w:cs="宋体"/>
                <w:i w:val="0"/>
                <w:iCs w:val="0"/>
                <w:color w:val="000000"/>
                <w:sz w:val="24"/>
                <w:szCs w:val="24"/>
                <w:highlight w:val="none"/>
                <w:u w:val="none"/>
              </w:rPr>
            </w:pPr>
          </w:p>
        </w:tc>
      </w:tr>
      <w:tr w14:paraId="2FC9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35F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2、</w:t>
            </w:r>
            <w:r>
              <w:rPr>
                <w:rFonts w:hint="eastAsia" w:ascii="宋体" w:hAnsi="宋体" w:eastAsia="宋体" w:cs="宋体"/>
                <w:b/>
                <w:bCs/>
                <w:i w:val="0"/>
                <w:iCs w:val="0"/>
                <w:color w:val="000000"/>
                <w:kern w:val="0"/>
                <w:sz w:val="24"/>
                <w:szCs w:val="24"/>
                <w:highlight w:val="none"/>
                <w:u w:val="none"/>
                <w:lang w:val="en-US" w:eastAsia="zh-CN" w:bidi="ar"/>
              </w:rPr>
              <w:t>“信用中国”“中国政府采购网”</w:t>
            </w:r>
            <w:r>
              <w:rPr>
                <w:rFonts w:hint="eastAsia" w:ascii="宋体" w:hAnsi="宋体" w:cs="宋体"/>
                <w:b/>
                <w:bCs/>
                <w:i w:val="0"/>
                <w:iCs w:val="0"/>
                <w:color w:val="000000"/>
                <w:kern w:val="0"/>
                <w:sz w:val="24"/>
                <w:szCs w:val="24"/>
                <w:highlight w:val="none"/>
                <w:u w:val="none"/>
                <w:lang w:val="en-US" w:eastAsia="zh-CN" w:bidi="ar"/>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9127">
            <w:pPr>
              <w:jc w:val="both"/>
              <w:rPr>
                <w:rFonts w:hint="eastAsia" w:ascii="宋体" w:hAnsi="宋体" w:eastAsia="宋体" w:cs="宋体"/>
                <w:i w:val="0"/>
                <w:iCs w:val="0"/>
                <w:color w:val="000000"/>
                <w:sz w:val="24"/>
                <w:szCs w:val="24"/>
                <w:highlight w:val="none"/>
                <w:u w:val="none"/>
              </w:rPr>
            </w:pPr>
          </w:p>
        </w:tc>
      </w:tr>
      <w:tr w14:paraId="15C1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621">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85D1">
            <w:pPr>
              <w:jc w:val="both"/>
              <w:rPr>
                <w:rFonts w:hint="eastAsia" w:ascii="宋体" w:hAnsi="宋体" w:eastAsia="宋体" w:cs="宋体"/>
                <w:i w:val="0"/>
                <w:iCs w:val="0"/>
                <w:color w:val="000000"/>
                <w:sz w:val="24"/>
                <w:szCs w:val="24"/>
                <w:highlight w:val="none"/>
                <w:u w:val="none"/>
              </w:rPr>
            </w:pPr>
          </w:p>
        </w:tc>
      </w:tr>
      <w:tr w14:paraId="7902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4A44">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2A10">
            <w:pPr>
              <w:jc w:val="both"/>
              <w:rPr>
                <w:rFonts w:hint="eastAsia" w:ascii="宋体" w:hAnsi="宋体" w:eastAsia="宋体" w:cs="宋体"/>
                <w:i w:val="0"/>
                <w:iCs w:val="0"/>
                <w:color w:val="000000"/>
                <w:sz w:val="24"/>
                <w:szCs w:val="24"/>
                <w:highlight w:val="none"/>
                <w:u w:val="none"/>
              </w:rPr>
            </w:pPr>
          </w:p>
        </w:tc>
      </w:tr>
      <w:tr w14:paraId="5B92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BC59">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7CF">
            <w:pPr>
              <w:jc w:val="both"/>
              <w:rPr>
                <w:rFonts w:hint="eastAsia" w:ascii="宋体" w:hAnsi="宋体" w:eastAsia="宋体" w:cs="宋体"/>
                <w:i w:val="0"/>
                <w:iCs w:val="0"/>
                <w:color w:val="000000"/>
                <w:sz w:val="24"/>
                <w:szCs w:val="24"/>
                <w:highlight w:val="none"/>
                <w:u w:val="none"/>
              </w:rPr>
            </w:pPr>
          </w:p>
        </w:tc>
      </w:tr>
      <w:tr w14:paraId="62A6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C3F9">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71C7">
            <w:pPr>
              <w:jc w:val="both"/>
              <w:rPr>
                <w:rFonts w:hint="eastAsia" w:ascii="宋体" w:hAnsi="宋体" w:eastAsia="宋体" w:cs="宋体"/>
                <w:i w:val="0"/>
                <w:iCs w:val="0"/>
                <w:color w:val="000000"/>
                <w:sz w:val="24"/>
                <w:szCs w:val="24"/>
                <w:highlight w:val="none"/>
                <w:u w:val="none"/>
              </w:rPr>
            </w:pPr>
          </w:p>
        </w:tc>
      </w:tr>
      <w:tr w14:paraId="0C15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B773">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5487">
            <w:pPr>
              <w:jc w:val="both"/>
              <w:rPr>
                <w:rFonts w:hint="eastAsia" w:ascii="宋体" w:hAnsi="宋体" w:eastAsia="宋体" w:cs="宋体"/>
                <w:i w:val="0"/>
                <w:iCs w:val="0"/>
                <w:color w:val="000000"/>
                <w:sz w:val="24"/>
                <w:szCs w:val="24"/>
                <w:highlight w:val="none"/>
                <w:u w:val="none"/>
              </w:rPr>
            </w:pPr>
          </w:p>
        </w:tc>
      </w:tr>
      <w:tr w14:paraId="0B5A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4667">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03FF">
            <w:pPr>
              <w:rPr>
                <w:rFonts w:hint="eastAsia" w:ascii="宋体" w:hAnsi="宋体" w:eastAsia="宋体" w:cs="宋体"/>
                <w:i w:val="0"/>
                <w:iCs w:val="0"/>
                <w:color w:val="000000"/>
                <w:sz w:val="22"/>
                <w:szCs w:val="22"/>
                <w:highlight w:val="none"/>
                <w:u w:val="none"/>
              </w:rPr>
            </w:pPr>
          </w:p>
        </w:tc>
      </w:tr>
      <w:tr w14:paraId="4A07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7446">
            <w:pPr>
              <w:keepNext w:val="0"/>
              <w:keepLines w:val="0"/>
              <w:widowControl/>
              <w:suppressLineNumbers w:val="0"/>
              <w:jc w:val="both"/>
              <w:textAlignment w:val="center"/>
              <w:rPr>
                <w:rFonts w:hint="eastAsia" w:ascii="宋体" w:hAnsi="宋体" w:eastAsia="宋体" w:cs="宋体"/>
                <w:b/>
                <w:bCs/>
                <w:i w:val="0"/>
                <w:iCs w:val="0"/>
                <w:color w:val="000000"/>
                <w:kern w:val="2"/>
                <w:sz w:val="24"/>
                <w:szCs w:val="24"/>
                <w:highlight w:val="none"/>
                <w:u w:val="none"/>
                <w:lang w:val="en-US" w:eastAsia="zh-CN" w:bidi="ar-SA"/>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供应商资格声明函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884D">
            <w:pPr>
              <w:rPr>
                <w:rFonts w:hint="eastAsia" w:ascii="宋体" w:hAnsi="宋体" w:eastAsia="宋体" w:cs="宋体"/>
                <w:i w:val="0"/>
                <w:iCs w:val="0"/>
                <w:color w:val="000000"/>
                <w:sz w:val="22"/>
                <w:szCs w:val="22"/>
                <w:highlight w:val="none"/>
                <w:u w:val="none"/>
              </w:rPr>
            </w:pPr>
          </w:p>
        </w:tc>
      </w:tr>
      <w:tr w14:paraId="5806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B907">
            <w:pPr>
              <w:keepNext w:val="0"/>
              <w:keepLines w:val="0"/>
              <w:widowControl/>
              <w:suppressLineNumbers w:val="0"/>
              <w:jc w:val="both"/>
              <w:textAlignment w:val="center"/>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八、服务方案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57C6">
            <w:pPr>
              <w:rPr>
                <w:rFonts w:hint="eastAsia" w:ascii="宋体" w:hAnsi="宋体" w:eastAsia="宋体" w:cs="宋体"/>
                <w:i w:val="0"/>
                <w:iCs w:val="0"/>
                <w:color w:val="000000"/>
                <w:sz w:val="22"/>
                <w:szCs w:val="22"/>
                <w:highlight w:val="none"/>
                <w:u w:val="none"/>
              </w:rPr>
            </w:pPr>
          </w:p>
        </w:tc>
      </w:tr>
      <w:tr w14:paraId="723C3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0F885">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九、售后服务承诺函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604E">
            <w:pPr>
              <w:rPr>
                <w:rFonts w:hint="eastAsia" w:ascii="宋体" w:hAnsi="宋体" w:eastAsia="宋体" w:cs="宋体"/>
                <w:i w:val="0"/>
                <w:iCs w:val="0"/>
                <w:color w:val="000000"/>
                <w:sz w:val="22"/>
                <w:szCs w:val="22"/>
                <w:highlight w:val="none"/>
                <w:u w:val="none"/>
              </w:rPr>
            </w:pPr>
          </w:p>
        </w:tc>
      </w:tr>
    </w:tbl>
    <w:p w14:paraId="2C39BEB8">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4FB1F43C">
      <w:pPr>
        <w:pStyle w:val="25"/>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2A7BD8FD">
      <w:pPr>
        <w:pStyle w:val="25"/>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77AFF1">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15807F8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2C7DD2E">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75DCE89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50D16210">
      <w:pPr>
        <w:pStyle w:val="5"/>
        <w:rPr>
          <w:rFonts w:hint="eastAsia"/>
          <w:highlight w:val="none"/>
          <w:lang w:eastAsia="zh-CN"/>
        </w:rPr>
      </w:pPr>
    </w:p>
    <w:p w14:paraId="598132D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54182C1E">
      <w:pPr>
        <w:pStyle w:val="5"/>
        <w:rPr>
          <w:rFonts w:hint="eastAsia"/>
          <w:highlight w:val="none"/>
          <w:lang w:eastAsia="zh-CN"/>
        </w:rPr>
      </w:pPr>
    </w:p>
    <w:p w14:paraId="7511A5F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234540F1">
      <w:pPr>
        <w:pStyle w:val="5"/>
        <w:rPr>
          <w:rFonts w:hint="eastAsia"/>
          <w:highlight w:val="none"/>
          <w:lang w:eastAsia="zh-CN"/>
        </w:rPr>
      </w:pPr>
    </w:p>
    <w:p w14:paraId="598C7F2D">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142B30BC">
      <w:pPr>
        <w:pStyle w:val="5"/>
        <w:rPr>
          <w:rFonts w:hint="eastAsia"/>
          <w:highlight w:val="none"/>
          <w:lang w:eastAsia="zh-CN"/>
        </w:rPr>
      </w:pPr>
    </w:p>
    <w:p w14:paraId="4195807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3C90053A">
      <w:pPr>
        <w:pStyle w:val="5"/>
        <w:rPr>
          <w:rFonts w:hint="eastAsia"/>
          <w:highlight w:val="none"/>
          <w:lang w:eastAsia="zh-CN"/>
        </w:rPr>
      </w:pPr>
    </w:p>
    <w:p w14:paraId="1A6F646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444C5887">
      <w:pPr>
        <w:pStyle w:val="5"/>
        <w:rPr>
          <w:rFonts w:hint="eastAsia"/>
          <w:highlight w:val="none"/>
          <w:lang w:eastAsia="zh-CN"/>
        </w:rPr>
      </w:pPr>
    </w:p>
    <w:p w14:paraId="0916BF80">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549CB3DA">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79D9AD25">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657F492D">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5A24394C">
      <w:pPr>
        <w:pStyle w:val="25"/>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0E1AF41A">
      <w:pPr>
        <w:pStyle w:val="25"/>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5D738D7A">
      <w:pPr>
        <w:pStyle w:val="25"/>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446E9D0E">
      <w:pPr>
        <w:pStyle w:val="25"/>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B67C031">
      <w:pPr>
        <w:pStyle w:val="25"/>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08528367">
      <w:pPr>
        <w:pStyle w:val="25"/>
        <w:spacing w:line="480" w:lineRule="auto"/>
        <w:ind w:firstLine="420" w:firstLineChars="200"/>
        <w:rPr>
          <w:rFonts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4C4AE0BA">
      <w:pPr>
        <w:pStyle w:val="25"/>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供</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应商相关资质。</w:t>
      </w:r>
    </w:p>
    <w:p w14:paraId="5B5B98FF">
      <w:pPr>
        <w:pStyle w:val="25"/>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966A356">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3856B929">
      <w:pPr>
        <w:pStyle w:val="25"/>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0C18297">
      <w:pPr>
        <w:pStyle w:val="25"/>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519E9F98">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38547458">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4FB268D4">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438FDAFF">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521D4CB">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28654B72">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286609B">
      <w:pPr>
        <w:pStyle w:val="25"/>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DB4A4CC">
      <w:pPr>
        <w:pStyle w:val="25"/>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61791F26">
      <w:pPr>
        <w:pStyle w:val="25"/>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1897AA81">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59F7D75">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5591462">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1CF4EFC">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1BC5C0C">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43069BA">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05A73B2">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D211429">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B976D1B">
      <w:pPr>
        <w:pStyle w:val="25"/>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5307559">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C3ED5D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3DC1EF27">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4FA95397">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2604CBE0">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00EAF32">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1DE8AA02">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6"/>
        <w:tblpPr w:leftFromText="180" w:rightFromText="180" w:vertAnchor="text" w:horzAnchor="page" w:tblpX="1892" w:tblpY="478"/>
        <w:tblOverlap w:val="never"/>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2947"/>
        <w:gridCol w:w="2931"/>
        <w:gridCol w:w="2533"/>
        <w:gridCol w:w="3407"/>
      </w:tblGrid>
      <w:tr w14:paraId="6E2AD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999" w:type="dxa"/>
            <w:tcBorders>
              <w:top w:val="single" w:color="auto" w:sz="4" w:space="0"/>
              <w:left w:val="single" w:color="auto" w:sz="4" w:space="0"/>
              <w:right w:val="single" w:color="auto" w:sz="4" w:space="0"/>
            </w:tcBorders>
            <w:vAlign w:val="center"/>
          </w:tcPr>
          <w:p w14:paraId="4530181C">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947" w:type="dxa"/>
            <w:tcBorders>
              <w:top w:val="single" w:color="auto" w:sz="4" w:space="0"/>
              <w:left w:val="single" w:color="auto" w:sz="4" w:space="0"/>
              <w:right w:val="single" w:color="auto" w:sz="4" w:space="0"/>
            </w:tcBorders>
            <w:vAlign w:val="center"/>
          </w:tcPr>
          <w:p w14:paraId="303893B8">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2931" w:type="dxa"/>
            <w:tcBorders>
              <w:top w:val="single" w:color="auto" w:sz="4" w:space="0"/>
              <w:left w:val="single" w:color="auto" w:sz="4" w:space="0"/>
              <w:right w:val="single" w:color="auto" w:sz="4" w:space="0"/>
            </w:tcBorders>
            <w:vAlign w:val="center"/>
          </w:tcPr>
          <w:p w14:paraId="75D2668C">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服务周期</w:t>
            </w:r>
          </w:p>
        </w:tc>
        <w:tc>
          <w:tcPr>
            <w:tcW w:w="2533" w:type="dxa"/>
            <w:tcBorders>
              <w:top w:val="single" w:color="auto" w:sz="4" w:space="0"/>
              <w:left w:val="single" w:color="auto" w:sz="4" w:space="0"/>
              <w:bottom w:val="single" w:color="auto" w:sz="4" w:space="0"/>
              <w:right w:val="single" w:color="auto" w:sz="4" w:space="0"/>
            </w:tcBorders>
            <w:vAlign w:val="center"/>
          </w:tcPr>
          <w:p w14:paraId="531D8EB3">
            <w:pPr>
              <w:jc w:val="center"/>
              <w:rPr>
                <w:rFonts w:hint="default" w:ascii="宋体" w:hAnsi="宋体" w:eastAsia="宋体" w:cs="宋体"/>
                <w:sz w:val="20"/>
                <w:szCs w:val="20"/>
                <w:highlight w:val="none"/>
                <w:lang w:val="en-US" w:eastAsia="zh-CN"/>
              </w:rPr>
            </w:pPr>
            <w:r>
              <w:rPr>
                <w:rFonts w:hint="eastAsia" w:ascii="宋体" w:hAnsi="宋体" w:cs="宋体"/>
                <w:b/>
                <w:bCs/>
                <w:sz w:val="20"/>
                <w:szCs w:val="20"/>
                <w:highlight w:val="none"/>
                <w:lang w:val="en-US" w:eastAsia="zh-CN"/>
              </w:rPr>
              <w:t>服务质量</w:t>
            </w:r>
          </w:p>
        </w:tc>
        <w:tc>
          <w:tcPr>
            <w:tcW w:w="3407" w:type="dxa"/>
            <w:tcBorders>
              <w:top w:val="single" w:color="auto" w:sz="4" w:space="0"/>
              <w:left w:val="single" w:color="auto" w:sz="4" w:space="0"/>
              <w:bottom w:val="single" w:color="auto" w:sz="4" w:space="0"/>
              <w:right w:val="single" w:color="auto" w:sz="4" w:space="0"/>
            </w:tcBorders>
            <w:vAlign w:val="center"/>
          </w:tcPr>
          <w:p w14:paraId="4D1A2CB9">
            <w:pPr>
              <w:jc w:val="center"/>
              <w:rPr>
                <w:rFonts w:hint="eastAsia" w:ascii="宋体" w:hAnsi="宋体" w:cs="宋体"/>
                <w:sz w:val="20"/>
                <w:szCs w:val="20"/>
                <w:highlight w:val="none"/>
              </w:rPr>
            </w:pPr>
            <w:r>
              <w:rPr>
                <w:rFonts w:hint="eastAsia" w:ascii="宋体" w:hAnsi="宋体" w:cs="宋体"/>
                <w:sz w:val="20"/>
                <w:szCs w:val="20"/>
                <w:highlight w:val="none"/>
              </w:rPr>
              <w:t>备注</w:t>
            </w:r>
          </w:p>
        </w:tc>
      </w:tr>
      <w:tr w14:paraId="6CBD9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1999" w:type="dxa"/>
          </w:tcPr>
          <w:p w14:paraId="4FA97011">
            <w:pPr>
              <w:jc w:val="center"/>
              <w:rPr>
                <w:rFonts w:ascii="宋体" w:hAnsi="宋体"/>
                <w:b/>
                <w:szCs w:val="21"/>
                <w:highlight w:val="none"/>
              </w:rPr>
            </w:pPr>
          </w:p>
        </w:tc>
        <w:tc>
          <w:tcPr>
            <w:tcW w:w="2947" w:type="dxa"/>
          </w:tcPr>
          <w:p w14:paraId="3A1CF74C">
            <w:pPr>
              <w:jc w:val="center"/>
              <w:rPr>
                <w:rFonts w:ascii="宋体" w:hAnsi="宋体"/>
                <w:b/>
                <w:szCs w:val="21"/>
                <w:highlight w:val="none"/>
              </w:rPr>
            </w:pPr>
          </w:p>
        </w:tc>
        <w:tc>
          <w:tcPr>
            <w:tcW w:w="2931" w:type="dxa"/>
          </w:tcPr>
          <w:p w14:paraId="09801D84">
            <w:pPr>
              <w:jc w:val="center"/>
              <w:rPr>
                <w:rFonts w:ascii="宋体" w:hAnsi="宋体"/>
                <w:b/>
                <w:szCs w:val="21"/>
                <w:highlight w:val="none"/>
              </w:rPr>
            </w:pPr>
          </w:p>
        </w:tc>
        <w:tc>
          <w:tcPr>
            <w:tcW w:w="2533" w:type="dxa"/>
            <w:vAlign w:val="center"/>
          </w:tcPr>
          <w:p w14:paraId="39619107">
            <w:pPr>
              <w:jc w:val="center"/>
              <w:rPr>
                <w:rFonts w:ascii="宋体" w:hAnsi="宋体" w:cs="宋体"/>
                <w:sz w:val="24"/>
                <w:szCs w:val="24"/>
                <w:highlight w:val="none"/>
                <w:u w:val="single"/>
              </w:rPr>
            </w:pPr>
          </w:p>
        </w:tc>
        <w:tc>
          <w:tcPr>
            <w:tcW w:w="3407" w:type="dxa"/>
            <w:vAlign w:val="center"/>
          </w:tcPr>
          <w:p w14:paraId="72BCFE0C">
            <w:pPr>
              <w:jc w:val="center"/>
              <w:rPr>
                <w:rFonts w:ascii="宋体" w:hAnsi="宋体" w:cs="宋体"/>
                <w:sz w:val="24"/>
                <w:szCs w:val="24"/>
                <w:highlight w:val="none"/>
                <w:u w:val="single"/>
              </w:rPr>
            </w:pPr>
          </w:p>
        </w:tc>
      </w:tr>
      <w:tr w14:paraId="4A9F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1999" w:type="dxa"/>
          </w:tcPr>
          <w:p w14:paraId="2DFD13B3">
            <w:pPr>
              <w:jc w:val="center"/>
              <w:rPr>
                <w:rFonts w:ascii="宋体" w:hAnsi="宋体"/>
                <w:b/>
                <w:szCs w:val="21"/>
                <w:highlight w:val="none"/>
              </w:rPr>
            </w:pPr>
          </w:p>
        </w:tc>
        <w:tc>
          <w:tcPr>
            <w:tcW w:w="2947" w:type="dxa"/>
          </w:tcPr>
          <w:p w14:paraId="3226C92F">
            <w:pPr>
              <w:jc w:val="center"/>
              <w:rPr>
                <w:rFonts w:ascii="宋体" w:hAnsi="宋体"/>
                <w:b/>
                <w:szCs w:val="21"/>
                <w:highlight w:val="none"/>
              </w:rPr>
            </w:pPr>
          </w:p>
        </w:tc>
        <w:tc>
          <w:tcPr>
            <w:tcW w:w="2931" w:type="dxa"/>
          </w:tcPr>
          <w:p w14:paraId="7E2D2A50">
            <w:pPr>
              <w:jc w:val="center"/>
              <w:rPr>
                <w:rFonts w:ascii="宋体" w:hAnsi="宋体"/>
                <w:b/>
                <w:szCs w:val="21"/>
                <w:highlight w:val="none"/>
              </w:rPr>
            </w:pPr>
          </w:p>
        </w:tc>
        <w:tc>
          <w:tcPr>
            <w:tcW w:w="2533" w:type="dxa"/>
            <w:vAlign w:val="center"/>
          </w:tcPr>
          <w:p w14:paraId="1C0A7FAD">
            <w:pPr>
              <w:jc w:val="center"/>
              <w:rPr>
                <w:rFonts w:ascii="宋体" w:hAnsi="宋体" w:cs="宋体"/>
                <w:sz w:val="24"/>
                <w:szCs w:val="24"/>
                <w:highlight w:val="none"/>
                <w:u w:val="single"/>
              </w:rPr>
            </w:pPr>
          </w:p>
        </w:tc>
        <w:tc>
          <w:tcPr>
            <w:tcW w:w="3407" w:type="dxa"/>
            <w:vAlign w:val="center"/>
          </w:tcPr>
          <w:p w14:paraId="4A51A8AB">
            <w:pPr>
              <w:jc w:val="center"/>
              <w:rPr>
                <w:rFonts w:ascii="宋体" w:hAnsi="宋体" w:cs="宋体"/>
                <w:sz w:val="24"/>
                <w:szCs w:val="24"/>
                <w:highlight w:val="none"/>
                <w:u w:val="single"/>
              </w:rPr>
            </w:pPr>
          </w:p>
        </w:tc>
      </w:tr>
    </w:tbl>
    <w:p w14:paraId="3C011137">
      <w:pPr>
        <w:spacing w:line="440" w:lineRule="exact"/>
        <w:rPr>
          <w:rFonts w:ascii="宋体" w:hAnsi="宋体"/>
          <w:bCs/>
          <w:sz w:val="24"/>
          <w:highlight w:val="none"/>
        </w:rPr>
      </w:pPr>
    </w:p>
    <w:p w14:paraId="7439712E">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143AE5EB">
      <w:pPr>
        <w:spacing w:line="440" w:lineRule="exact"/>
        <w:rPr>
          <w:rFonts w:ascii="宋体" w:hAnsi="宋体"/>
          <w:bCs/>
          <w:sz w:val="24"/>
          <w:highlight w:val="none"/>
        </w:rPr>
      </w:pPr>
    </w:p>
    <w:p w14:paraId="705036C4">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0EC54BB5">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256408661"/>
      <w:bookmarkStart w:id="13" w:name="_Toc449013654"/>
    </w:p>
    <w:p w14:paraId="0BE50E5C">
      <w:pPr>
        <w:pStyle w:val="5"/>
        <w:rPr>
          <w:rFonts w:hint="eastAsia"/>
          <w:highlight w:val="none"/>
          <w:lang w:val="en-US" w:eastAsia="zh-CN"/>
        </w:rPr>
      </w:pPr>
    </w:p>
    <w:tbl>
      <w:tblPr>
        <w:tblStyle w:val="16"/>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05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E7E42DA">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74B0C0D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17D9B4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88CD916">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6B1FC503">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79FC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D7DAFF4">
            <w:pPr>
              <w:spacing w:line="400" w:lineRule="exact"/>
              <w:jc w:val="center"/>
              <w:rPr>
                <w:rFonts w:ascii="宋体" w:hAnsi="宋体" w:cs="宋体"/>
                <w:color w:val="auto"/>
                <w:szCs w:val="21"/>
                <w:highlight w:val="none"/>
              </w:rPr>
            </w:pPr>
          </w:p>
        </w:tc>
        <w:tc>
          <w:tcPr>
            <w:tcW w:w="2307" w:type="dxa"/>
            <w:vAlign w:val="center"/>
          </w:tcPr>
          <w:p w14:paraId="38EDD448">
            <w:pPr>
              <w:jc w:val="center"/>
              <w:rPr>
                <w:rFonts w:ascii="宋体" w:hAnsi="宋体" w:cs="宋体"/>
                <w:color w:val="auto"/>
                <w:sz w:val="24"/>
                <w:highlight w:val="none"/>
              </w:rPr>
            </w:pPr>
          </w:p>
        </w:tc>
        <w:tc>
          <w:tcPr>
            <w:tcW w:w="2655" w:type="dxa"/>
            <w:vAlign w:val="center"/>
          </w:tcPr>
          <w:p w14:paraId="4D30DE4B">
            <w:pPr>
              <w:jc w:val="center"/>
              <w:rPr>
                <w:rFonts w:ascii="宋体" w:hAnsi="宋体" w:cs="宋体"/>
                <w:color w:val="auto"/>
                <w:highlight w:val="none"/>
              </w:rPr>
            </w:pPr>
          </w:p>
        </w:tc>
        <w:tc>
          <w:tcPr>
            <w:tcW w:w="1417" w:type="dxa"/>
            <w:vAlign w:val="center"/>
          </w:tcPr>
          <w:p w14:paraId="7E4ABCCE">
            <w:pPr>
              <w:jc w:val="center"/>
              <w:rPr>
                <w:rFonts w:ascii="宋体" w:hAnsi="宋体" w:cs="宋体"/>
                <w:color w:val="auto"/>
                <w:highlight w:val="none"/>
              </w:rPr>
            </w:pPr>
          </w:p>
        </w:tc>
        <w:tc>
          <w:tcPr>
            <w:tcW w:w="992" w:type="dxa"/>
            <w:vAlign w:val="center"/>
          </w:tcPr>
          <w:p w14:paraId="5D85A915">
            <w:pPr>
              <w:jc w:val="center"/>
              <w:rPr>
                <w:rFonts w:ascii="宋体" w:hAnsi="宋体" w:cs="宋体"/>
                <w:color w:val="auto"/>
                <w:highlight w:val="none"/>
              </w:rPr>
            </w:pPr>
          </w:p>
        </w:tc>
      </w:tr>
      <w:tr w14:paraId="7F85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E77FA4B">
            <w:pPr>
              <w:spacing w:line="400" w:lineRule="exact"/>
              <w:jc w:val="center"/>
              <w:rPr>
                <w:rFonts w:ascii="宋体" w:hAnsi="宋体" w:cs="宋体"/>
                <w:color w:val="auto"/>
                <w:szCs w:val="21"/>
                <w:highlight w:val="none"/>
              </w:rPr>
            </w:pPr>
          </w:p>
        </w:tc>
        <w:tc>
          <w:tcPr>
            <w:tcW w:w="2307" w:type="dxa"/>
            <w:vAlign w:val="center"/>
          </w:tcPr>
          <w:p w14:paraId="21517DEE">
            <w:pPr>
              <w:spacing w:line="400" w:lineRule="exact"/>
              <w:jc w:val="center"/>
              <w:rPr>
                <w:rFonts w:ascii="宋体" w:hAnsi="宋体" w:cs="宋体"/>
                <w:color w:val="auto"/>
                <w:szCs w:val="21"/>
                <w:highlight w:val="none"/>
              </w:rPr>
            </w:pPr>
          </w:p>
        </w:tc>
        <w:tc>
          <w:tcPr>
            <w:tcW w:w="2655" w:type="dxa"/>
            <w:vAlign w:val="center"/>
          </w:tcPr>
          <w:p w14:paraId="5A491107">
            <w:pPr>
              <w:jc w:val="center"/>
              <w:rPr>
                <w:rFonts w:ascii="宋体" w:hAnsi="宋体" w:cs="宋体"/>
                <w:color w:val="auto"/>
                <w:highlight w:val="none"/>
              </w:rPr>
            </w:pPr>
          </w:p>
        </w:tc>
        <w:tc>
          <w:tcPr>
            <w:tcW w:w="1417" w:type="dxa"/>
            <w:vAlign w:val="center"/>
          </w:tcPr>
          <w:p w14:paraId="136AB504">
            <w:pPr>
              <w:jc w:val="center"/>
              <w:rPr>
                <w:rFonts w:ascii="宋体" w:hAnsi="宋体" w:cs="宋体"/>
                <w:color w:val="auto"/>
                <w:highlight w:val="none"/>
              </w:rPr>
            </w:pPr>
          </w:p>
        </w:tc>
        <w:tc>
          <w:tcPr>
            <w:tcW w:w="992" w:type="dxa"/>
            <w:vAlign w:val="center"/>
          </w:tcPr>
          <w:p w14:paraId="1991E6D7">
            <w:pPr>
              <w:jc w:val="center"/>
              <w:rPr>
                <w:rFonts w:ascii="宋体" w:hAnsi="宋体" w:cs="宋体"/>
                <w:color w:val="auto"/>
                <w:highlight w:val="none"/>
              </w:rPr>
            </w:pPr>
          </w:p>
        </w:tc>
      </w:tr>
      <w:tr w14:paraId="571F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B5E3022">
            <w:pPr>
              <w:spacing w:line="400" w:lineRule="exact"/>
              <w:jc w:val="center"/>
              <w:rPr>
                <w:rFonts w:ascii="宋体" w:hAnsi="宋体" w:cs="宋体"/>
                <w:color w:val="auto"/>
                <w:szCs w:val="21"/>
                <w:highlight w:val="none"/>
              </w:rPr>
            </w:pPr>
          </w:p>
        </w:tc>
        <w:tc>
          <w:tcPr>
            <w:tcW w:w="2307" w:type="dxa"/>
            <w:vAlign w:val="center"/>
          </w:tcPr>
          <w:p w14:paraId="73316F0B">
            <w:pPr>
              <w:spacing w:line="400" w:lineRule="exact"/>
              <w:jc w:val="center"/>
              <w:rPr>
                <w:rFonts w:ascii="宋体" w:hAnsi="宋体" w:cs="宋体"/>
                <w:color w:val="auto"/>
                <w:szCs w:val="21"/>
                <w:highlight w:val="none"/>
              </w:rPr>
            </w:pPr>
          </w:p>
        </w:tc>
        <w:tc>
          <w:tcPr>
            <w:tcW w:w="2655" w:type="dxa"/>
            <w:vAlign w:val="center"/>
          </w:tcPr>
          <w:p w14:paraId="7F69B212">
            <w:pPr>
              <w:jc w:val="center"/>
              <w:rPr>
                <w:rFonts w:ascii="宋体" w:hAnsi="宋体" w:cs="宋体"/>
                <w:color w:val="auto"/>
                <w:highlight w:val="none"/>
              </w:rPr>
            </w:pPr>
          </w:p>
        </w:tc>
        <w:tc>
          <w:tcPr>
            <w:tcW w:w="1417" w:type="dxa"/>
            <w:vAlign w:val="center"/>
          </w:tcPr>
          <w:p w14:paraId="573C3AE9">
            <w:pPr>
              <w:jc w:val="center"/>
              <w:rPr>
                <w:rFonts w:ascii="宋体" w:hAnsi="宋体" w:cs="宋体"/>
                <w:color w:val="auto"/>
                <w:highlight w:val="none"/>
              </w:rPr>
            </w:pPr>
          </w:p>
        </w:tc>
        <w:tc>
          <w:tcPr>
            <w:tcW w:w="992" w:type="dxa"/>
            <w:vAlign w:val="center"/>
          </w:tcPr>
          <w:p w14:paraId="7065473C">
            <w:pPr>
              <w:jc w:val="center"/>
              <w:rPr>
                <w:rFonts w:ascii="宋体" w:hAnsi="宋体" w:cs="宋体"/>
                <w:color w:val="auto"/>
                <w:highlight w:val="none"/>
              </w:rPr>
            </w:pPr>
          </w:p>
        </w:tc>
      </w:tr>
      <w:tr w14:paraId="3102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B25FB1">
            <w:pPr>
              <w:spacing w:line="400" w:lineRule="exact"/>
              <w:jc w:val="center"/>
              <w:rPr>
                <w:rFonts w:ascii="宋体" w:hAnsi="宋体" w:cs="宋体"/>
                <w:color w:val="auto"/>
                <w:szCs w:val="21"/>
                <w:highlight w:val="none"/>
              </w:rPr>
            </w:pPr>
          </w:p>
        </w:tc>
        <w:tc>
          <w:tcPr>
            <w:tcW w:w="2307" w:type="dxa"/>
            <w:vAlign w:val="center"/>
          </w:tcPr>
          <w:p w14:paraId="693C3F8E">
            <w:pPr>
              <w:widowControl/>
              <w:rPr>
                <w:rFonts w:ascii="宋体" w:hAnsi="宋体" w:cs="宋体"/>
                <w:color w:val="auto"/>
                <w:sz w:val="18"/>
                <w:szCs w:val="18"/>
                <w:highlight w:val="none"/>
              </w:rPr>
            </w:pPr>
          </w:p>
        </w:tc>
        <w:tc>
          <w:tcPr>
            <w:tcW w:w="2655" w:type="dxa"/>
            <w:vAlign w:val="center"/>
          </w:tcPr>
          <w:p w14:paraId="058B9CAA">
            <w:pPr>
              <w:jc w:val="center"/>
              <w:rPr>
                <w:rFonts w:ascii="宋体" w:hAnsi="宋体" w:cs="宋体"/>
                <w:color w:val="auto"/>
                <w:highlight w:val="none"/>
              </w:rPr>
            </w:pPr>
          </w:p>
        </w:tc>
        <w:tc>
          <w:tcPr>
            <w:tcW w:w="1417" w:type="dxa"/>
            <w:vAlign w:val="center"/>
          </w:tcPr>
          <w:p w14:paraId="02A7DB93">
            <w:pPr>
              <w:jc w:val="center"/>
              <w:rPr>
                <w:rFonts w:ascii="宋体" w:hAnsi="宋体" w:cs="宋体"/>
                <w:color w:val="auto"/>
                <w:highlight w:val="none"/>
              </w:rPr>
            </w:pPr>
          </w:p>
        </w:tc>
        <w:tc>
          <w:tcPr>
            <w:tcW w:w="992" w:type="dxa"/>
            <w:vAlign w:val="center"/>
          </w:tcPr>
          <w:p w14:paraId="4EE9F202">
            <w:pPr>
              <w:jc w:val="center"/>
              <w:rPr>
                <w:rFonts w:ascii="宋体" w:hAnsi="宋体" w:cs="宋体"/>
                <w:color w:val="auto"/>
                <w:highlight w:val="none"/>
              </w:rPr>
            </w:pPr>
          </w:p>
        </w:tc>
      </w:tr>
      <w:tr w14:paraId="145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0924698">
            <w:pPr>
              <w:spacing w:line="400" w:lineRule="exact"/>
              <w:jc w:val="center"/>
              <w:rPr>
                <w:rFonts w:ascii="宋体" w:hAnsi="宋体" w:cs="宋体"/>
                <w:color w:val="auto"/>
                <w:szCs w:val="21"/>
                <w:highlight w:val="none"/>
              </w:rPr>
            </w:pPr>
          </w:p>
        </w:tc>
        <w:tc>
          <w:tcPr>
            <w:tcW w:w="2307" w:type="dxa"/>
            <w:vAlign w:val="center"/>
          </w:tcPr>
          <w:p w14:paraId="3C7511F5">
            <w:pPr>
              <w:widowControl/>
              <w:rPr>
                <w:rFonts w:ascii="宋体" w:hAnsi="宋体" w:cs="宋体"/>
                <w:color w:val="auto"/>
                <w:sz w:val="18"/>
                <w:szCs w:val="18"/>
                <w:highlight w:val="none"/>
              </w:rPr>
            </w:pPr>
          </w:p>
        </w:tc>
        <w:tc>
          <w:tcPr>
            <w:tcW w:w="2655" w:type="dxa"/>
            <w:vAlign w:val="center"/>
          </w:tcPr>
          <w:p w14:paraId="5E5FD161">
            <w:pPr>
              <w:jc w:val="center"/>
              <w:rPr>
                <w:rFonts w:ascii="宋体" w:hAnsi="宋体" w:cs="宋体"/>
                <w:color w:val="auto"/>
                <w:highlight w:val="none"/>
              </w:rPr>
            </w:pPr>
          </w:p>
        </w:tc>
        <w:tc>
          <w:tcPr>
            <w:tcW w:w="1417" w:type="dxa"/>
            <w:vAlign w:val="center"/>
          </w:tcPr>
          <w:p w14:paraId="69821BE5">
            <w:pPr>
              <w:jc w:val="center"/>
              <w:rPr>
                <w:rFonts w:ascii="宋体" w:hAnsi="宋体" w:cs="宋体"/>
                <w:color w:val="auto"/>
                <w:highlight w:val="none"/>
              </w:rPr>
            </w:pPr>
          </w:p>
        </w:tc>
        <w:tc>
          <w:tcPr>
            <w:tcW w:w="992" w:type="dxa"/>
            <w:vAlign w:val="center"/>
          </w:tcPr>
          <w:p w14:paraId="2236AB95">
            <w:pPr>
              <w:jc w:val="center"/>
              <w:rPr>
                <w:rFonts w:ascii="宋体" w:hAnsi="宋体" w:cs="宋体"/>
                <w:color w:val="auto"/>
                <w:highlight w:val="none"/>
              </w:rPr>
            </w:pPr>
          </w:p>
        </w:tc>
      </w:tr>
      <w:tr w14:paraId="3D2F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BBD398">
            <w:pPr>
              <w:spacing w:line="400" w:lineRule="exact"/>
              <w:jc w:val="center"/>
              <w:rPr>
                <w:rFonts w:ascii="宋体" w:hAnsi="宋体" w:cs="宋体"/>
                <w:color w:val="auto"/>
                <w:szCs w:val="21"/>
                <w:highlight w:val="none"/>
              </w:rPr>
            </w:pPr>
          </w:p>
        </w:tc>
        <w:tc>
          <w:tcPr>
            <w:tcW w:w="2307" w:type="dxa"/>
            <w:vAlign w:val="center"/>
          </w:tcPr>
          <w:p w14:paraId="50BD57CC">
            <w:pPr>
              <w:widowControl/>
              <w:rPr>
                <w:rFonts w:ascii="宋体" w:hAnsi="宋体" w:cs="宋体"/>
                <w:color w:val="auto"/>
                <w:sz w:val="18"/>
                <w:szCs w:val="18"/>
                <w:highlight w:val="none"/>
              </w:rPr>
            </w:pPr>
          </w:p>
        </w:tc>
        <w:tc>
          <w:tcPr>
            <w:tcW w:w="2655" w:type="dxa"/>
            <w:vAlign w:val="center"/>
          </w:tcPr>
          <w:p w14:paraId="16796506">
            <w:pPr>
              <w:jc w:val="center"/>
              <w:rPr>
                <w:rFonts w:ascii="宋体" w:hAnsi="宋体" w:cs="宋体"/>
                <w:color w:val="auto"/>
                <w:highlight w:val="none"/>
              </w:rPr>
            </w:pPr>
          </w:p>
        </w:tc>
        <w:tc>
          <w:tcPr>
            <w:tcW w:w="1417" w:type="dxa"/>
            <w:vAlign w:val="center"/>
          </w:tcPr>
          <w:p w14:paraId="5867F0E0">
            <w:pPr>
              <w:jc w:val="center"/>
              <w:rPr>
                <w:rFonts w:ascii="宋体" w:hAnsi="宋体" w:cs="宋体"/>
                <w:color w:val="auto"/>
                <w:highlight w:val="none"/>
              </w:rPr>
            </w:pPr>
          </w:p>
        </w:tc>
        <w:tc>
          <w:tcPr>
            <w:tcW w:w="992" w:type="dxa"/>
            <w:vAlign w:val="center"/>
          </w:tcPr>
          <w:p w14:paraId="77A27EB8">
            <w:pPr>
              <w:jc w:val="center"/>
              <w:rPr>
                <w:rFonts w:ascii="宋体" w:hAnsi="宋体" w:cs="宋体"/>
                <w:color w:val="auto"/>
                <w:highlight w:val="none"/>
              </w:rPr>
            </w:pPr>
          </w:p>
        </w:tc>
      </w:tr>
      <w:tr w14:paraId="387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226065">
            <w:pPr>
              <w:spacing w:line="400" w:lineRule="exact"/>
              <w:jc w:val="center"/>
              <w:rPr>
                <w:rFonts w:ascii="宋体" w:hAnsi="宋体" w:cs="宋体"/>
                <w:color w:val="auto"/>
                <w:szCs w:val="21"/>
                <w:highlight w:val="none"/>
              </w:rPr>
            </w:pPr>
          </w:p>
        </w:tc>
        <w:tc>
          <w:tcPr>
            <w:tcW w:w="2307" w:type="dxa"/>
            <w:vAlign w:val="center"/>
          </w:tcPr>
          <w:p w14:paraId="14BB9174">
            <w:pPr>
              <w:widowControl/>
              <w:rPr>
                <w:rFonts w:ascii="宋体" w:hAnsi="宋体" w:cs="宋体"/>
                <w:color w:val="auto"/>
                <w:sz w:val="18"/>
                <w:szCs w:val="18"/>
                <w:highlight w:val="none"/>
              </w:rPr>
            </w:pPr>
          </w:p>
        </w:tc>
        <w:tc>
          <w:tcPr>
            <w:tcW w:w="2655" w:type="dxa"/>
            <w:vAlign w:val="center"/>
          </w:tcPr>
          <w:p w14:paraId="1E020444">
            <w:pPr>
              <w:jc w:val="center"/>
              <w:rPr>
                <w:rFonts w:ascii="宋体" w:hAnsi="宋体" w:cs="宋体"/>
                <w:color w:val="auto"/>
                <w:highlight w:val="none"/>
              </w:rPr>
            </w:pPr>
          </w:p>
        </w:tc>
        <w:tc>
          <w:tcPr>
            <w:tcW w:w="1417" w:type="dxa"/>
            <w:vAlign w:val="center"/>
          </w:tcPr>
          <w:p w14:paraId="1BC34B5C">
            <w:pPr>
              <w:jc w:val="center"/>
              <w:rPr>
                <w:rFonts w:ascii="宋体" w:hAnsi="宋体" w:cs="宋体"/>
                <w:color w:val="auto"/>
                <w:highlight w:val="none"/>
              </w:rPr>
            </w:pPr>
          </w:p>
        </w:tc>
        <w:tc>
          <w:tcPr>
            <w:tcW w:w="992" w:type="dxa"/>
            <w:vAlign w:val="center"/>
          </w:tcPr>
          <w:p w14:paraId="65036CC7">
            <w:pPr>
              <w:jc w:val="center"/>
              <w:rPr>
                <w:rFonts w:ascii="宋体" w:hAnsi="宋体" w:cs="宋体"/>
                <w:color w:val="auto"/>
                <w:highlight w:val="none"/>
              </w:rPr>
            </w:pPr>
          </w:p>
        </w:tc>
      </w:tr>
      <w:tr w14:paraId="2C5A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3ADEFF8">
            <w:pPr>
              <w:spacing w:line="400" w:lineRule="exact"/>
              <w:jc w:val="center"/>
              <w:rPr>
                <w:rFonts w:ascii="宋体" w:hAnsi="宋体" w:cs="宋体"/>
                <w:color w:val="auto"/>
                <w:szCs w:val="21"/>
                <w:highlight w:val="none"/>
              </w:rPr>
            </w:pPr>
          </w:p>
        </w:tc>
        <w:tc>
          <w:tcPr>
            <w:tcW w:w="2307" w:type="dxa"/>
            <w:vAlign w:val="center"/>
          </w:tcPr>
          <w:p w14:paraId="4BEDAAF0">
            <w:pPr>
              <w:widowControl/>
              <w:rPr>
                <w:rFonts w:ascii="宋体" w:hAnsi="宋体" w:cs="宋体"/>
                <w:color w:val="auto"/>
                <w:sz w:val="18"/>
                <w:szCs w:val="18"/>
                <w:highlight w:val="none"/>
              </w:rPr>
            </w:pPr>
          </w:p>
        </w:tc>
        <w:tc>
          <w:tcPr>
            <w:tcW w:w="2655" w:type="dxa"/>
            <w:vAlign w:val="center"/>
          </w:tcPr>
          <w:p w14:paraId="3C923C9A">
            <w:pPr>
              <w:jc w:val="center"/>
              <w:rPr>
                <w:rFonts w:ascii="宋体" w:hAnsi="宋体" w:cs="宋体"/>
                <w:color w:val="auto"/>
                <w:highlight w:val="none"/>
              </w:rPr>
            </w:pPr>
          </w:p>
        </w:tc>
        <w:tc>
          <w:tcPr>
            <w:tcW w:w="1417" w:type="dxa"/>
            <w:vAlign w:val="center"/>
          </w:tcPr>
          <w:p w14:paraId="799A01CA">
            <w:pPr>
              <w:jc w:val="center"/>
              <w:rPr>
                <w:rFonts w:ascii="宋体" w:hAnsi="宋体" w:cs="宋体"/>
                <w:color w:val="auto"/>
                <w:highlight w:val="none"/>
              </w:rPr>
            </w:pPr>
          </w:p>
        </w:tc>
        <w:tc>
          <w:tcPr>
            <w:tcW w:w="992" w:type="dxa"/>
            <w:vAlign w:val="center"/>
          </w:tcPr>
          <w:p w14:paraId="69552B36">
            <w:pPr>
              <w:jc w:val="center"/>
              <w:rPr>
                <w:rFonts w:ascii="宋体" w:hAnsi="宋体" w:cs="宋体"/>
                <w:color w:val="auto"/>
                <w:highlight w:val="none"/>
              </w:rPr>
            </w:pPr>
          </w:p>
        </w:tc>
      </w:tr>
      <w:tr w14:paraId="2865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F206DD">
            <w:pPr>
              <w:spacing w:line="400" w:lineRule="exact"/>
              <w:jc w:val="center"/>
              <w:rPr>
                <w:rFonts w:ascii="宋体" w:hAnsi="宋体" w:cs="宋体"/>
                <w:color w:val="auto"/>
                <w:szCs w:val="21"/>
                <w:highlight w:val="none"/>
              </w:rPr>
            </w:pPr>
          </w:p>
        </w:tc>
        <w:tc>
          <w:tcPr>
            <w:tcW w:w="2307" w:type="dxa"/>
            <w:vAlign w:val="center"/>
          </w:tcPr>
          <w:p w14:paraId="1EB24BF4">
            <w:pPr>
              <w:widowControl/>
              <w:rPr>
                <w:rFonts w:ascii="宋体" w:hAnsi="宋体" w:cs="宋体"/>
                <w:color w:val="auto"/>
                <w:sz w:val="18"/>
                <w:szCs w:val="18"/>
                <w:highlight w:val="none"/>
              </w:rPr>
            </w:pPr>
          </w:p>
        </w:tc>
        <w:tc>
          <w:tcPr>
            <w:tcW w:w="2655" w:type="dxa"/>
            <w:vAlign w:val="center"/>
          </w:tcPr>
          <w:p w14:paraId="76D58469">
            <w:pPr>
              <w:jc w:val="center"/>
              <w:rPr>
                <w:rFonts w:ascii="宋体" w:hAnsi="宋体" w:cs="宋体"/>
                <w:color w:val="auto"/>
                <w:highlight w:val="none"/>
              </w:rPr>
            </w:pPr>
          </w:p>
        </w:tc>
        <w:tc>
          <w:tcPr>
            <w:tcW w:w="1417" w:type="dxa"/>
            <w:vAlign w:val="center"/>
          </w:tcPr>
          <w:p w14:paraId="6BB70156">
            <w:pPr>
              <w:jc w:val="center"/>
              <w:rPr>
                <w:rFonts w:ascii="宋体" w:hAnsi="宋体" w:cs="宋体"/>
                <w:color w:val="auto"/>
                <w:highlight w:val="none"/>
              </w:rPr>
            </w:pPr>
          </w:p>
        </w:tc>
        <w:tc>
          <w:tcPr>
            <w:tcW w:w="992" w:type="dxa"/>
            <w:vAlign w:val="center"/>
          </w:tcPr>
          <w:p w14:paraId="704A43B8">
            <w:pPr>
              <w:jc w:val="center"/>
              <w:rPr>
                <w:rFonts w:ascii="宋体" w:hAnsi="宋体" w:cs="宋体"/>
                <w:color w:val="auto"/>
                <w:highlight w:val="none"/>
              </w:rPr>
            </w:pPr>
          </w:p>
        </w:tc>
      </w:tr>
      <w:tr w14:paraId="3C3A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E4E958">
            <w:pPr>
              <w:spacing w:line="400" w:lineRule="exact"/>
              <w:jc w:val="center"/>
              <w:rPr>
                <w:rFonts w:ascii="宋体" w:hAnsi="宋体" w:cs="宋体"/>
                <w:color w:val="auto"/>
                <w:szCs w:val="21"/>
                <w:highlight w:val="none"/>
              </w:rPr>
            </w:pPr>
          </w:p>
        </w:tc>
        <w:tc>
          <w:tcPr>
            <w:tcW w:w="2307" w:type="dxa"/>
            <w:vAlign w:val="center"/>
          </w:tcPr>
          <w:p w14:paraId="740D2AE6">
            <w:pPr>
              <w:widowControl/>
              <w:rPr>
                <w:rFonts w:ascii="宋体" w:hAnsi="宋体" w:cs="宋体"/>
                <w:color w:val="auto"/>
                <w:sz w:val="18"/>
                <w:szCs w:val="18"/>
                <w:highlight w:val="none"/>
              </w:rPr>
            </w:pPr>
          </w:p>
        </w:tc>
        <w:tc>
          <w:tcPr>
            <w:tcW w:w="2655" w:type="dxa"/>
            <w:vAlign w:val="center"/>
          </w:tcPr>
          <w:p w14:paraId="19BB61FC">
            <w:pPr>
              <w:jc w:val="center"/>
              <w:rPr>
                <w:rFonts w:ascii="宋体" w:hAnsi="宋体" w:cs="宋体"/>
                <w:color w:val="auto"/>
                <w:highlight w:val="none"/>
              </w:rPr>
            </w:pPr>
          </w:p>
        </w:tc>
        <w:tc>
          <w:tcPr>
            <w:tcW w:w="1417" w:type="dxa"/>
            <w:vAlign w:val="center"/>
          </w:tcPr>
          <w:p w14:paraId="58959105">
            <w:pPr>
              <w:jc w:val="center"/>
              <w:rPr>
                <w:rFonts w:ascii="宋体" w:hAnsi="宋体" w:cs="宋体"/>
                <w:color w:val="auto"/>
                <w:highlight w:val="none"/>
              </w:rPr>
            </w:pPr>
          </w:p>
        </w:tc>
        <w:tc>
          <w:tcPr>
            <w:tcW w:w="992" w:type="dxa"/>
            <w:vAlign w:val="center"/>
          </w:tcPr>
          <w:p w14:paraId="1CFBFA0B">
            <w:pPr>
              <w:jc w:val="center"/>
              <w:rPr>
                <w:rFonts w:ascii="宋体" w:hAnsi="宋体" w:cs="宋体"/>
                <w:color w:val="auto"/>
                <w:highlight w:val="none"/>
              </w:rPr>
            </w:pPr>
          </w:p>
        </w:tc>
      </w:tr>
      <w:tr w14:paraId="506A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712629">
            <w:pPr>
              <w:spacing w:line="400" w:lineRule="exact"/>
              <w:jc w:val="center"/>
              <w:rPr>
                <w:rFonts w:ascii="宋体" w:hAnsi="宋体" w:cs="宋体"/>
                <w:color w:val="auto"/>
                <w:szCs w:val="21"/>
                <w:highlight w:val="none"/>
              </w:rPr>
            </w:pPr>
          </w:p>
        </w:tc>
        <w:tc>
          <w:tcPr>
            <w:tcW w:w="2307" w:type="dxa"/>
            <w:vAlign w:val="center"/>
          </w:tcPr>
          <w:p w14:paraId="28542EF8">
            <w:pPr>
              <w:widowControl/>
              <w:rPr>
                <w:rFonts w:ascii="宋体" w:hAnsi="宋体" w:cs="宋体"/>
                <w:color w:val="auto"/>
                <w:sz w:val="18"/>
                <w:szCs w:val="18"/>
                <w:highlight w:val="none"/>
              </w:rPr>
            </w:pPr>
          </w:p>
        </w:tc>
        <w:tc>
          <w:tcPr>
            <w:tcW w:w="2655" w:type="dxa"/>
            <w:vAlign w:val="center"/>
          </w:tcPr>
          <w:p w14:paraId="734835F2">
            <w:pPr>
              <w:jc w:val="center"/>
              <w:rPr>
                <w:rFonts w:ascii="宋体" w:hAnsi="宋体" w:cs="宋体"/>
                <w:color w:val="auto"/>
                <w:highlight w:val="none"/>
              </w:rPr>
            </w:pPr>
          </w:p>
        </w:tc>
        <w:tc>
          <w:tcPr>
            <w:tcW w:w="1417" w:type="dxa"/>
            <w:vAlign w:val="center"/>
          </w:tcPr>
          <w:p w14:paraId="23631BA2">
            <w:pPr>
              <w:jc w:val="center"/>
              <w:rPr>
                <w:rFonts w:ascii="宋体" w:hAnsi="宋体" w:cs="宋体"/>
                <w:color w:val="auto"/>
                <w:highlight w:val="none"/>
              </w:rPr>
            </w:pPr>
          </w:p>
        </w:tc>
        <w:tc>
          <w:tcPr>
            <w:tcW w:w="992" w:type="dxa"/>
            <w:vAlign w:val="center"/>
          </w:tcPr>
          <w:p w14:paraId="033CC432">
            <w:pPr>
              <w:jc w:val="center"/>
              <w:rPr>
                <w:rFonts w:ascii="宋体" w:hAnsi="宋体" w:cs="宋体"/>
                <w:color w:val="auto"/>
                <w:highlight w:val="none"/>
              </w:rPr>
            </w:pPr>
          </w:p>
        </w:tc>
      </w:tr>
    </w:tbl>
    <w:p w14:paraId="377FA2C1">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lang w:val="en-US" w:eastAsia="zh-CN"/>
        </w:rPr>
        <w:t>服务需求</w:t>
      </w:r>
      <w:r>
        <w:rPr>
          <w:rFonts w:hint="eastAsia" w:asciiTheme="minorEastAsia" w:hAnsiTheme="minorEastAsia" w:eastAsiaTheme="minorEastAsia" w:cstheme="minorEastAsia"/>
          <w:b/>
          <w:bCs/>
          <w:color w:val="auto"/>
          <w:szCs w:val="21"/>
          <w:highlight w:val="none"/>
          <w:lang w:val="zh-CN"/>
        </w:rPr>
        <w:t>自行填写；</w:t>
      </w:r>
    </w:p>
    <w:p w14:paraId="454CE7F2">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2.提供服务需求中要求提供的证明材料</w:t>
      </w:r>
    </w:p>
    <w:p w14:paraId="139375E9">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56F20877">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4A93B3AE">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tbl>
      <w:tblPr>
        <w:tblStyle w:val="16"/>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4552"/>
        <w:gridCol w:w="1324"/>
        <w:gridCol w:w="1224"/>
        <w:gridCol w:w="1028"/>
      </w:tblGrid>
      <w:tr w14:paraId="6AA4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70" w:type="dxa"/>
            <w:vAlign w:val="center"/>
          </w:tcPr>
          <w:p w14:paraId="649C63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52" w:type="dxa"/>
            <w:vAlign w:val="center"/>
          </w:tcPr>
          <w:p w14:paraId="5BAC43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24" w:type="dxa"/>
            <w:vAlign w:val="center"/>
          </w:tcPr>
          <w:p w14:paraId="37D9AE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224" w:type="dxa"/>
            <w:vAlign w:val="center"/>
          </w:tcPr>
          <w:p w14:paraId="602D260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1028" w:type="dxa"/>
            <w:vAlign w:val="center"/>
          </w:tcPr>
          <w:p w14:paraId="7B9181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14:paraId="015D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470" w:type="dxa"/>
            <w:vAlign w:val="center"/>
          </w:tcPr>
          <w:p w14:paraId="5B7C72C4">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服务名称</w:t>
            </w:r>
          </w:p>
        </w:tc>
        <w:tc>
          <w:tcPr>
            <w:tcW w:w="4552" w:type="dxa"/>
            <w:vAlign w:val="center"/>
          </w:tcPr>
          <w:p w14:paraId="35D471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lang w:val="en-US" w:eastAsia="zh-CN"/>
              </w:rPr>
            </w:pPr>
          </w:p>
        </w:tc>
        <w:tc>
          <w:tcPr>
            <w:tcW w:w="1324" w:type="dxa"/>
            <w:vAlign w:val="center"/>
          </w:tcPr>
          <w:p w14:paraId="2742E2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0370973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0CFF8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7C53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470" w:type="dxa"/>
            <w:shd w:val="clear" w:color="auto" w:fill="auto"/>
            <w:vAlign w:val="center"/>
          </w:tcPr>
          <w:p w14:paraId="55111693">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服务周期</w:t>
            </w:r>
          </w:p>
        </w:tc>
        <w:tc>
          <w:tcPr>
            <w:tcW w:w="4552" w:type="dxa"/>
            <w:shd w:val="clear" w:color="auto" w:fill="auto"/>
            <w:vAlign w:val="center"/>
          </w:tcPr>
          <w:p w14:paraId="4CA51292">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p>
        </w:tc>
        <w:tc>
          <w:tcPr>
            <w:tcW w:w="1324" w:type="dxa"/>
            <w:vAlign w:val="center"/>
          </w:tcPr>
          <w:p w14:paraId="24554A4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56560DB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24CE9F1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2687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470" w:type="dxa"/>
            <w:shd w:val="clear" w:color="auto" w:fill="auto"/>
            <w:vAlign w:val="center"/>
          </w:tcPr>
          <w:p w14:paraId="22B21161">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服务质量</w:t>
            </w:r>
          </w:p>
        </w:tc>
        <w:tc>
          <w:tcPr>
            <w:tcW w:w="4552" w:type="dxa"/>
            <w:shd w:val="clear" w:color="auto" w:fill="auto"/>
            <w:vAlign w:val="center"/>
          </w:tcPr>
          <w:p w14:paraId="22150277">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p>
        </w:tc>
        <w:tc>
          <w:tcPr>
            <w:tcW w:w="1324" w:type="dxa"/>
            <w:vAlign w:val="center"/>
          </w:tcPr>
          <w:p w14:paraId="08FFA48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68A072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412DB3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5D09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470" w:type="dxa"/>
            <w:vAlign w:val="center"/>
          </w:tcPr>
          <w:p w14:paraId="142F218A">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服务地点</w:t>
            </w:r>
          </w:p>
        </w:tc>
        <w:tc>
          <w:tcPr>
            <w:tcW w:w="4552" w:type="dxa"/>
            <w:vAlign w:val="center"/>
          </w:tcPr>
          <w:p w14:paraId="3FB65B88">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p>
        </w:tc>
        <w:tc>
          <w:tcPr>
            <w:tcW w:w="1324" w:type="dxa"/>
            <w:vAlign w:val="center"/>
          </w:tcPr>
          <w:p w14:paraId="78687C4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752855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131D0BB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r w14:paraId="74F8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470" w:type="dxa"/>
            <w:vAlign w:val="center"/>
          </w:tcPr>
          <w:p w14:paraId="353CFC6E">
            <w:pPr>
              <w:keepNext w:val="0"/>
              <w:keepLines w:val="0"/>
              <w:pageBreakBefore w:val="0"/>
              <w:widowControl w:val="0"/>
              <w:kinsoku/>
              <w:wordWrap/>
              <w:overflowPunct/>
              <w:topLinePunct w:val="0"/>
              <w:bidi w:val="0"/>
              <w:spacing w:line="336" w:lineRule="auto"/>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4552" w:type="dxa"/>
            <w:vAlign w:val="center"/>
          </w:tcPr>
          <w:p w14:paraId="5E40B887">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1"/>
                <w:szCs w:val="21"/>
                <w:highlight w:val="none"/>
              </w:rPr>
            </w:pPr>
          </w:p>
        </w:tc>
        <w:tc>
          <w:tcPr>
            <w:tcW w:w="1324" w:type="dxa"/>
            <w:vAlign w:val="center"/>
          </w:tcPr>
          <w:p w14:paraId="1A86D0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224" w:type="dxa"/>
            <w:vAlign w:val="center"/>
          </w:tcPr>
          <w:p w14:paraId="1A4E9C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c>
          <w:tcPr>
            <w:tcW w:w="1028" w:type="dxa"/>
            <w:vAlign w:val="center"/>
          </w:tcPr>
          <w:p w14:paraId="0665B5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1"/>
                <w:szCs w:val="21"/>
                <w:highlight w:val="none"/>
              </w:rPr>
            </w:pPr>
          </w:p>
        </w:tc>
      </w:tr>
    </w:tbl>
    <w:p w14:paraId="1F79E58A">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7AAE2AE0">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6AAC27CC">
      <w:pPr>
        <w:autoSpaceDE w:val="0"/>
        <w:autoSpaceDN w:val="0"/>
        <w:adjustRightInd w:val="0"/>
        <w:spacing w:line="320" w:lineRule="exact"/>
        <w:rPr>
          <w:rFonts w:hint="eastAsia" w:ascii="宋体" w:hAnsi="宋体" w:eastAsia="宋体" w:cs="宋体"/>
          <w:b/>
          <w:bCs/>
          <w:sz w:val="24"/>
          <w:szCs w:val="24"/>
          <w:highlight w:val="none"/>
        </w:rPr>
      </w:pPr>
    </w:p>
    <w:p w14:paraId="3D5C08BC">
      <w:pPr>
        <w:autoSpaceDE w:val="0"/>
        <w:autoSpaceDN w:val="0"/>
        <w:adjustRightInd w:val="0"/>
        <w:spacing w:line="320" w:lineRule="exact"/>
        <w:rPr>
          <w:rFonts w:hint="eastAsia" w:ascii="宋体" w:hAnsi="宋体" w:eastAsia="宋体" w:cs="宋体"/>
          <w:b/>
          <w:bCs/>
          <w:sz w:val="24"/>
          <w:szCs w:val="24"/>
          <w:highlight w:val="none"/>
          <w:lang w:val="zh-CN"/>
        </w:rPr>
      </w:pPr>
    </w:p>
    <w:p w14:paraId="58735EE1">
      <w:pPr>
        <w:widowControl/>
        <w:jc w:val="left"/>
        <w:rPr>
          <w:sz w:val="24"/>
          <w:szCs w:val="24"/>
          <w:highlight w:val="none"/>
        </w:rPr>
      </w:pPr>
      <w:r>
        <w:rPr>
          <w:rFonts w:hint="eastAsia" w:ascii="宋体" w:hAnsi="宋体" w:eastAsia="宋体" w:cs="宋体"/>
          <w:b/>
          <w:bCs/>
          <w:color w:val="auto"/>
          <w:highlight w:val="none"/>
          <w:lang w:val="zh-CN"/>
        </w:rPr>
        <w:br w:type="page"/>
      </w:r>
      <w:bookmarkEnd w:id="11"/>
      <w:bookmarkEnd w:id="12"/>
      <w:bookmarkEnd w:id="13"/>
    </w:p>
    <w:p w14:paraId="4E5C4069">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751621C">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、供应商资格声明函</w:t>
      </w:r>
    </w:p>
    <w:p w14:paraId="59A16156">
      <w:pPr>
        <w:autoSpaceDE w:val="0"/>
        <w:autoSpaceDN w:val="0"/>
        <w:adjustRightInd w:val="0"/>
        <w:snapToGrid w:val="0"/>
        <w:spacing w:line="480" w:lineRule="auto"/>
        <w:rPr>
          <w:rFonts w:hint="eastAsia" w:ascii="宋体" w:hAnsi="宋体" w:cs="宋体"/>
          <w:sz w:val="24"/>
          <w:szCs w:val="24"/>
          <w:highlight w:val="none"/>
          <w:lang w:val="zh-CN"/>
        </w:rPr>
      </w:pPr>
    </w:p>
    <w:p w14:paraId="6C84F2E6">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2F40BCC5">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14:paraId="260A6352">
      <w:pPr>
        <w:pStyle w:val="26"/>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247F4B40">
      <w:pPr>
        <w:pStyle w:val="26"/>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2E57E86D">
      <w:pPr>
        <w:pStyle w:val="26"/>
        <w:numPr>
          <w:ilvl w:val="0"/>
          <w:numId w:val="4"/>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65CF0278">
      <w:pPr>
        <w:pStyle w:val="26"/>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68507449">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48CF8DA2">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61F3D7FA">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6561DB3B">
      <w:pPr>
        <w:pStyle w:val="26"/>
        <w:numPr>
          <w:ilvl w:val="0"/>
          <w:numId w:val="5"/>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1676BCFD">
      <w:pPr>
        <w:pStyle w:val="26"/>
        <w:numPr>
          <w:ilvl w:val="0"/>
          <w:numId w:val="5"/>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26CA6178">
      <w:pPr>
        <w:snapToGrid w:val="0"/>
        <w:spacing w:line="360" w:lineRule="auto"/>
        <w:ind w:firstLine="420"/>
        <w:jc w:val="left"/>
        <w:rPr>
          <w:rFonts w:ascii="宋体" w:hAnsi="宋体" w:cs="宋体"/>
          <w:sz w:val="24"/>
          <w:szCs w:val="24"/>
          <w:highlight w:val="none"/>
        </w:rPr>
      </w:pPr>
    </w:p>
    <w:p w14:paraId="30CA7C7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606C4487">
      <w:pPr>
        <w:snapToGrid w:val="0"/>
        <w:spacing w:line="360" w:lineRule="auto"/>
        <w:ind w:firstLine="420"/>
        <w:jc w:val="left"/>
        <w:rPr>
          <w:rFonts w:ascii="宋体" w:hAnsi="宋体" w:cs="宋体"/>
          <w:sz w:val="24"/>
          <w:szCs w:val="24"/>
          <w:highlight w:val="none"/>
        </w:rPr>
      </w:pPr>
    </w:p>
    <w:p w14:paraId="7E0E9F48">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667D44B8">
      <w:pPr>
        <w:pStyle w:val="6"/>
        <w:tabs>
          <w:tab w:val="left" w:pos="8640"/>
        </w:tabs>
        <w:snapToGrid w:val="0"/>
        <w:spacing w:line="360" w:lineRule="auto"/>
        <w:ind w:left="0" w:firstLine="640" w:firstLineChars="200"/>
        <w:rPr>
          <w:rFonts w:ascii="宋体" w:hAnsi="宋体" w:cs="宋体"/>
          <w:szCs w:val="24"/>
          <w:highlight w:val="none"/>
        </w:rPr>
      </w:pPr>
    </w:p>
    <w:p w14:paraId="0C71A1F6">
      <w:pPr>
        <w:tabs>
          <w:tab w:val="left" w:pos="525"/>
        </w:tabs>
        <w:spacing w:before="120" w:beforeLines="50" w:after="120" w:afterLines="50"/>
        <w:ind w:firstLine="420" w:firstLineChars="200"/>
        <w:rPr>
          <w:rFonts w:hint="eastAsia" w:ascii="宋体" w:hAnsi="宋体" w:cs="宋体"/>
          <w:szCs w:val="24"/>
          <w:highlight w:val="none"/>
        </w:r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09518870">
      <w:pPr>
        <w:rPr>
          <w:rFonts w:hint="eastAsia" w:ascii="宋体" w:hAnsi="宋体" w:cs="宋体"/>
          <w:szCs w:val="24"/>
          <w:highlight w:val="none"/>
        </w:rPr>
      </w:pPr>
      <w:r>
        <w:rPr>
          <w:rFonts w:hint="eastAsia" w:ascii="宋体" w:hAnsi="宋体" w:cs="宋体"/>
          <w:szCs w:val="24"/>
          <w:highlight w:val="none"/>
        </w:rPr>
        <w:br w:type="page"/>
      </w:r>
    </w:p>
    <w:p w14:paraId="36AA85CD">
      <w:pPr>
        <w:pStyle w:val="22"/>
        <w:rPr>
          <w:rFonts w:hint="eastAsia"/>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68A35E78">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八</w:t>
      </w:r>
      <w:r>
        <w:rPr>
          <w:rFonts w:hint="eastAsia" w:ascii="宋体" w:hAnsi="宋体" w:eastAsia="宋体" w:cs="宋体"/>
          <w:b/>
          <w:bCs/>
          <w:sz w:val="28"/>
          <w:szCs w:val="28"/>
          <w:highlight w:val="none"/>
          <w:lang w:val="zh-CN"/>
        </w:rPr>
        <w:t>、</w:t>
      </w:r>
      <w:r>
        <w:rPr>
          <w:rFonts w:hint="eastAsia" w:ascii="宋体" w:hAnsi="宋体" w:eastAsia="宋体" w:cs="宋体"/>
          <w:b/>
          <w:bCs/>
          <w:sz w:val="28"/>
          <w:szCs w:val="28"/>
          <w:highlight w:val="none"/>
          <w:lang w:val="en-US" w:eastAsia="zh-CN"/>
        </w:rPr>
        <w:t>服务方案</w:t>
      </w:r>
      <w:r>
        <w:rPr>
          <w:rFonts w:hint="eastAsia" w:ascii="宋体" w:hAnsi="宋体" w:cs="宋体"/>
          <w:b/>
          <w:bCs/>
          <w:color w:val="FF0000"/>
          <w:sz w:val="28"/>
          <w:szCs w:val="28"/>
          <w:highlight w:val="none"/>
          <w:lang w:val="zh-CN" w:eastAsia="zh-CN"/>
        </w:rPr>
        <w:t>（供应商格式自拟）</w:t>
      </w:r>
    </w:p>
    <w:p w14:paraId="104B19AC">
      <w:pPr>
        <w:pStyle w:val="22"/>
        <w:rPr>
          <w:rFonts w:hint="eastAsia"/>
          <w:highlight w:val="none"/>
        </w:rPr>
      </w:pPr>
    </w:p>
    <w:p w14:paraId="083038C5">
      <w:pPr>
        <w:ind w:firstLine="480" w:firstLineChars="200"/>
        <w:rPr>
          <w:rFonts w:hint="eastAsia" w:ascii="宋体" w:hAnsi="宋体" w:eastAsia="宋体" w:cs="宋体"/>
          <w:b/>
          <w:bCs/>
          <w:color w:val="auto"/>
          <w:sz w:val="24"/>
          <w:highlight w:val="none"/>
          <w:lang w:eastAsia="zh-CN"/>
        </w:rPr>
      </w:pPr>
      <w:r>
        <w:rPr>
          <w:rFonts w:hint="eastAsia" w:ascii="宋体" w:hAnsi="宋体" w:cs="宋体"/>
          <w:b w:val="0"/>
          <w:bCs w:val="0"/>
          <w:color w:val="auto"/>
          <w:sz w:val="24"/>
          <w:highlight w:val="none"/>
          <w:lang w:val="en-US" w:eastAsia="zh-CN"/>
        </w:rPr>
        <w:t>注：</w:t>
      </w:r>
      <w:r>
        <w:rPr>
          <w:rFonts w:hint="eastAsia" w:ascii="宋体" w:hAnsi="宋体" w:eastAsia="宋体" w:cs="宋体"/>
          <w:b w:val="0"/>
          <w:bCs w:val="0"/>
          <w:color w:val="auto"/>
          <w:sz w:val="24"/>
          <w:highlight w:val="none"/>
          <w:lang w:val="zh-CN"/>
        </w:rPr>
        <w:t>服务</w:t>
      </w:r>
      <w:r>
        <w:rPr>
          <w:rFonts w:hint="eastAsia" w:ascii="宋体" w:hAnsi="宋体" w:eastAsia="宋体" w:cs="宋体"/>
          <w:b w:val="0"/>
          <w:bCs w:val="0"/>
          <w:color w:val="auto"/>
          <w:sz w:val="24"/>
          <w:highlight w:val="none"/>
          <w:lang w:eastAsia="zh-CN"/>
        </w:rPr>
        <w:t>方案包括但不限于</w:t>
      </w:r>
      <w:r>
        <w:rPr>
          <w:rFonts w:hint="eastAsia" w:ascii="宋体" w:hAnsi="宋体" w:eastAsia="宋体" w:cs="宋体"/>
          <w:b w:val="0"/>
          <w:bCs w:val="0"/>
          <w:color w:val="auto"/>
          <w:kern w:val="0"/>
          <w:sz w:val="24"/>
          <w:szCs w:val="24"/>
          <w:highlight w:val="none"/>
        </w:rPr>
        <w:t>工作制度</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rPr>
        <w:t>人员配置</w:t>
      </w:r>
      <w:r>
        <w:rPr>
          <w:rFonts w:hint="eastAsia" w:ascii="宋体" w:hAnsi="宋体" w:eastAsia="宋体" w:cs="宋体"/>
          <w:b w:val="0"/>
          <w:bCs w:val="0"/>
          <w:color w:val="auto"/>
          <w:sz w:val="24"/>
          <w:szCs w:val="24"/>
          <w:highlight w:val="none"/>
          <w:lang w:eastAsia="zh-CN"/>
        </w:rPr>
        <w:t>、</w:t>
      </w:r>
      <w:r>
        <w:rPr>
          <w:spacing w:val="-3"/>
          <w:sz w:val="24"/>
          <w:szCs w:val="24"/>
          <w:highlight w:val="none"/>
        </w:rPr>
        <w:t>重点难点分析</w:t>
      </w:r>
      <w:r>
        <w:rPr>
          <w:rFonts w:hint="eastAsia" w:ascii="宋体" w:hAnsi="宋体" w:eastAsia="宋体" w:cs="宋体"/>
          <w:b w:val="0"/>
          <w:bCs w:val="0"/>
          <w:color w:val="auto"/>
          <w:sz w:val="24"/>
          <w:szCs w:val="24"/>
          <w:highlight w:val="none"/>
          <w:lang w:eastAsia="zh-CN"/>
        </w:rPr>
        <w:t>等内容。</w:t>
      </w:r>
    </w:p>
    <w:p w14:paraId="175DB8FD">
      <w:pPr>
        <w:pStyle w:val="22"/>
        <w:rPr>
          <w:rFonts w:hint="eastAsia" w:eastAsia="宋体"/>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16C1C477">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eastAsia="宋体" w:cs="宋体"/>
          <w:b/>
          <w:bCs/>
          <w:sz w:val="28"/>
          <w:szCs w:val="28"/>
          <w:highlight w:val="none"/>
          <w:lang w:val="zh-CN"/>
        </w:rPr>
        <w:t>、售后服务承诺</w:t>
      </w:r>
      <w:r>
        <w:rPr>
          <w:rFonts w:hint="eastAsia" w:ascii="宋体" w:hAnsi="宋体" w:eastAsia="宋体" w:cs="宋体"/>
          <w:b/>
          <w:bCs/>
          <w:sz w:val="28"/>
          <w:szCs w:val="28"/>
          <w:highlight w:val="none"/>
          <w:lang w:val="zh-CN" w:eastAsia="zh-CN"/>
        </w:rPr>
        <w:t>函</w:t>
      </w:r>
      <w:r>
        <w:rPr>
          <w:rFonts w:hint="eastAsia" w:ascii="宋体" w:hAnsi="宋体" w:cs="宋体"/>
          <w:b/>
          <w:bCs/>
          <w:color w:val="FF0000"/>
          <w:sz w:val="28"/>
          <w:szCs w:val="28"/>
          <w:highlight w:val="none"/>
          <w:lang w:val="zh-CN" w:eastAsia="zh-CN"/>
        </w:rPr>
        <w:t>（供应商格式自拟）</w:t>
      </w:r>
    </w:p>
    <w:p w14:paraId="4CF0E704">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3E0CC66E">
      <w:pPr>
        <w:autoSpaceDE w:val="0"/>
        <w:autoSpaceDN w:val="0"/>
        <w:adjustRightInd w:val="0"/>
        <w:spacing w:line="360" w:lineRule="auto"/>
        <w:ind w:firstLine="544" w:firstLineChars="200"/>
        <w:jc w:val="left"/>
        <w:rPr>
          <w:rFonts w:hint="eastAsia" w:ascii="宋体" w:hAnsi="宋体" w:eastAsia="宋体" w:cs="Times New Roman"/>
          <w:spacing w:val="-4"/>
          <w:kern w:val="2"/>
          <w:sz w:val="28"/>
          <w:szCs w:val="22"/>
          <w:highlight w:val="none"/>
          <w:lang w:val="zh-CN" w:eastAsia="zh-CN" w:bidi="ar-SA"/>
        </w:rPr>
        <w:sectPr>
          <w:headerReference r:id="rId5" w:type="default"/>
          <w:footerReference r:id="rId6"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Times New Roman"/>
          <w:spacing w:val="-4"/>
          <w:kern w:val="2"/>
          <w:sz w:val="28"/>
          <w:szCs w:val="22"/>
          <w:highlight w:val="none"/>
          <w:lang w:val="en-US" w:eastAsia="zh-CN" w:bidi="ar-SA"/>
        </w:rPr>
        <w:t>包括但不限于：投标人针对本项目做出的承诺，投标人针对本项目的特点所指定的其他承诺</w:t>
      </w:r>
    </w:p>
    <w:p w14:paraId="3B1BA8B3">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65DD0CD8">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7C4DE167">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6"/>
        <w:tblpPr w:leftFromText="180" w:rightFromText="180" w:vertAnchor="text" w:horzAnchor="page" w:tblpXSpec="center" w:tblpY="172"/>
        <w:tblOverlap w:val="never"/>
        <w:tblW w:w="13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2154"/>
        <w:gridCol w:w="2038"/>
        <w:gridCol w:w="2812"/>
        <w:gridCol w:w="2812"/>
        <w:gridCol w:w="2046"/>
      </w:tblGrid>
      <w:tr w14:paraId="6AC5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434" w:type="dxa"/>
            <w:tcBorders>
              <w:top w:val="single" w:color="auto" w:sz="4" w:space="0"/>
              <w:left w:val="single" w:color="auto" w:sz="4" w:space="0"/>
              <w:right w:val="single" w:color="auto" w:sz="4" w:space="0"/>
            </w:tcBorders>
            <w:vAlign w:val="center"/>
          </w:tcPr>
          <w:p w14:paraId="180BD6A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154" w:type="dxa"/>
            <w:tcBorders>
              <w:top w:val="single" w:color="auto" w:sz="4" w:space="0"/>
              <w:left w:val="single" w:color="auto" w:sz="4" w:space="0"/>
              <w:right w:val="single" w:color="auto" w:sz="4" w:space="0"/>
            </w:tcBorders>
            <w:vAlign w:val="center"/>
          </w:tcPr>
          <w:p w14:paraId="0556C4D0">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2038" w:type="dxa"/>
            <w:tcBorders>
              <w:top w:val="single" w:color="auto" w:sz="4" w:space="0"/>
              <w:left w:val="single" w:color="auto" w:sz="4" w:space="0"/>
              <w:right w:val="single" w:color="auto" w:sz="4" w:space="0"/>
            </w:tcBorders>
            <w:vAlign w:val="center"/>
          </w:tcPr>
          <w:p w14:paraId="1390A7DE">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服务周期</w:t>
            </w:r>
          </w:p>
        </w:tc>
        <w:tc>
          <w:tcPr>
            <w:tcW w:w="2812" w:type="dxa"/>
            <w:tcBorders>
              <w:top w:val="single" w:color="auto" w:sz="4" w:space="0"/>
              <w:left w:val="single" w:color="auto" w:sz="4" w:space="0"/>
              <w:right w:val="single" w:color="auto" w:sz="4" w:space="0"/>
            </w:tcBorders>
            <w:vAlign w:val="center"/>
          </w:tcPr>
          <w:p w14:paraId="1B69D63F">
            <w:pPr>
              <w:jc w:val="center"/>
              <w:rPr>
                <w:rFonts w:hint="default"/>
                <w:highlight w:val="none"/>
                <w:lang w:val="en-US" w:eastAsia="zh-CN"/>
              </w:rPr>
            </w:pPr>
            <w:r>
              <w:rPr>
                <w:rFonts w:hint="eastAsia"/>
                <w:b/>
                <w:bCs/>
                <w:highlight w:val="none"/>
                <w:lang w:val="en-US" w:eastAsia="zh-CN"/>
              </w:rPr>
              <w:t>服务质量</w:t>
            </w:r>
          </w:p>
        </w:tc>
        <w:tc>
          <w:tcPr>
            <w:tcW w:w="2812" w:type="dxa"/>
            <w:tcBorders>
              <w:top w:val="single" w:color="auto" w:sz="4" w:space="0"/>
              <w:left w:val="single" w:color="auto" w:sz="4" w:space="0"/>
              <w:right w:val="single" w:color="auto" w:sz="4" w:space="0"/>
            </w:tcBorders>
            <w:vAlign w:val="center"/>
          </w:tcPr>
          <w:p w14:paraId="3EE71A8D">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投标报价（万元）</w:t>
            </w:r>
          </w:p>
        </w:tc>
        <w:tc>
          <w:tcPr>
            <w:tcW w:w="2046" w:type="dxa"/>
            <w:tcBorders>
              <w:top w:val="single" w:color="auto" w:sz="4" w:space="0"/>
              <w:left w:val="single" w:color="auto" w:sz="4" w:space="0"/>
              <w:bottom w:val="single" w:color="auto" w:sz="4" w:space="0"/>
              <w:right w:val="single" w:color="auto" w:sz="4" w:space="0"/>
            </w:tcBorders>
            <w:vAlign w:val="center"/>
          </w:tcPr>
          <w:p w14:paraId="7D1B3298">
            <w:pPr>
              <w:jc w:val="center"/>
              <w:rPr>
                <w:rFonts w:ascii="宋体" w:hAnsi="宋体" w:cs="宋体"/>
                <w:sz w:val="20"/>
                <w:szCs w:val="20"/>
                <w:highlight w:val="none"/>
              </w:rPr>
            </w:pPr>
            <w:r>
              <w:rPr>
                <w:rFonts w:hint="eastAsia" w:ascii="宋体" w:hAnsi="宋体" w:cs="宋体"/>
                <w:sz w:val="20"/>
                <w:szCs w:val="20"/>
                <w:highlight w:val="none"/>
              </w:rPr>
              <w:t>备注</w:t>
            </w:r>
          </w:p>
        </w:tc>
      </w:tr>
      <w:tr w14:paraId="40819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1434" w:type="dxa"/>
          </w:tcPr>
          <w:p w14:paraId="4EC55074">
            <w:pPr>
              <w:jc w:val="center"/>
              <w:rPr>
                <w:rFonts w:ascii="宋体" w:hAnsi="宋体"/>
                <w:b/>
                <w:szCs w:val="21"/>
                <w:highlight w:val="none"/>
              </w:rPr>
            </w:pPr>
          </w:p>
        </w:tc>
        <w:tc>
          <w:tcPr>
            <w:tcW w:w="2154" w:type="dxa"/>
          </w:tcPr>
          <w:p w14:paraId="6831FB37">
            <w:pPr>
              <w:jc w:val="center"/>
              <w:rPr>
                <w:rFonts w:ascii="宋体" w:hAnsi="宋体"/>
                <w:b/>
                <w:szCs w:val="21"/>
                <w:highlight w:val="none"/>
              </w:rPr>
            </w:pPr>
          </w:p>
        </w:tc>
        <w:tc>
          <w:tcPr>
            <w:tcW w:w="2038" w:type="dxa"/>
          </w:tcPr>
          <w:p w14:paraId="0E8605C7">
            <w:pPr>
              <w:jc w:val="center"/>
              <w:rPr>
                <w:rFonts w:ascii="宋体" w:hAnsi="宋体"/>
                <w:b/>
                <w:szCs w:val="21"/>
                <w:highlight w:val="none"/>
              </w:rPr>
            </w:pPr>
          </w:p>
        </w:tc>
        <w:tc>
          <w:tcPr>
            <w:tcW w:w="2812" w:type="dxa"/>
          </w:tcPr>
          <w:p w14:paraId="33585568">
            <w:pPr>
              <w:widowControl/>
              <w:jc w:val="center"/>
              <w:rPr>
                <w:rFonts w:ascii="宋体" w:hAnsi="宋体"/>
                <w:b/>
                <w:szCs w:val="21"/>
                <w:highlight w:val="none"/>
              </w:rPr>
            </w:pPr>
          </w:p>
        </w:tc>
        <w:tc>
          <w:tcPr>
            <w:tcW w:w="2812" w:type="dxa"/>
          </w:tcPr>
          <w:p w14:paraId="02B08E25">
            <w:pPr>
              <w:widowControl/>
              <w:jc w:val="center"/>
              <w:rPr>
                <w:rFonts w:ascii="宋体" w:hAnsi="宋体"/>
                <w:b/>
                <w:szCs w:val="21"/>
                <w:highlight w:val="none"/>
              </w:rPr>
            </w:pPr>
          </w:p>
        </w:tc>
        <w:tc>
          <w:tcPr>
            <w:tcW w:w="2046" w:type="dxa"/>
            <w:vAlign w:val="center"/>
          </w:tcPr>
          <w:p w14:paraId="4460FA43">
            <w:pPr>
              <w:jc w:val="center"/>
              <w:rPr>
                <w:rFonts w:ascii="宋体" w:hAnsi="宋体" w:cs="宋体"/>
                <w:sz w:val="24"/>
                <w:szCs w:val="24"/>
                <w:highlight w:val="none"/>
                <w:u w:val="single"/>
              </w:rPr>
            </w:pPr>
          </w:p>
        </w:tc>
      </w:tr>
      <w:tr w14:paraId="4104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jc w:val="center"/>
        </w:trPr>
        <w:tc>
          <w:tcPr>
            <w:tcW w:w="1434" w:type="dxa"/>
          </w:tcPr>
          <w:p w14:paraId="62D46860">
            <w:pPr>
              <w:jc w:val="center"/>
              <w:rPr>
                <w:rFonts w:ascii="宋体" w:hAnsi="宋体"/>
                <w:b/>
                <w:szCs w:val="21"/>
                <w:highlight w:val="none"/>
              </w:rPr>
            </w:pPr>
          </w:p>
        </w:tc>
        <w:tc>
          <w:tcPr>
            <w:tcW w:w="2154" w:type="dxa"/>
          </w:tcPr>
          <w:p w14:paraId="6EA9F26D">
            <w:pPr>
              <w:jc w:val="center"/>
              <w:rPr>
                <w:rFonts w:ascii="宋体" w:hAnsi="宋体"/>
                <w:b/>
                <w:szCs w:val="21"/>
                <w:highlight w:val="none"/>
              </w:rPr>
            </w:pPr>
          </w:p>
        </w:tc>
        <w:tc>
          <w:tcPr>
            <w:tcW w:w="2038" w:type="dxa"/>
          </w:tcPr>
          <w:p w14:paraId="5DCAAED6">
            <w:pPr>
              <w:jc w:val="center"/>
              <w:rPr>
                <w:rFonts w:ascii="宋体" w:hAnsi="宋体"/>
                <w:b/>
                <w:szCs w:val="21"/>
                <w:highlight w:val="none"/>
              </w:rPr>
            </w:pPr>
          </w:p>
        </w:tc>
        <w:tc>
          <w:tcPr>
            <w:tcW w:w="2812" w:type="dxa"/>
          </w:tcPr>
          <w:p w14:paraId="34EA1FC4">
            <w:pPr>
              <w:widowControl/>
              <w:jc w:val="center"/>
              <w:rPr>
                <w:rFonts w:ascii="宋体" w:hAnsi="宋体"/>
                <w:b/>
                <w:szCs w:val="21"/>
                <w:highlight w:val="none"/>
              </w:rPr>
            </w:pPr>
          </w:p>
        </w:tc>
        <w:tc>
          <w:tcPr>
            <w:tcW w:w="2812" w:type="dxa"/>
          </w:tcPr>
          <w:p w14:paraId="4DA8C968">
            <w:pPr>
              <w:widowControl/>
              <w:jc w:val="center"/>
              <w:rPr>
                <w:rFonts w:ascii="宋体" w:hAnsi="宋体"/>
                <w:b/>
                <w:szCs w:val="21"/>
                <w:highlight w:val="none"/>
              </w:rPr>
            </w:pPr>
          </w:p>
        </w:tc>
        <w:tc>
          <w:tcPr>
            <w:tcW w:w="2046" w:type="dxa"/>
            <w:vAlign w:val="center"/>
          </w:tcPr>
          <w:p w14:paraId="029D2686">
            <w:pPr>
              <w:jc w:val="center"/>
              <w:rPr>
                <w:rFonts w:ascii="宋体" w:hAnsi="宋体" w:cs="宋体"/>
                <w:sz w:val="24"/>
                <w:szCs w:val="24"/>
                <w:highlight w:val="none"/>
                <w:u w:val="single"/>
              </w:rPr>
            </w:pPr>
          </w:p>
        </w:tc>
      </w:tr>
    </w:tbl>
    <w:p w14:paraId="566A746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432E137">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14:paraId="0B40D334">
      <w:pPr>
        <w:pStyle w:val="25"/>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605D7CCE">
      <w:pPr>
        <w:pStyle w:val="25"/>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14:paraId="36C5B0A0">
      <w:pPr>
        <w:pStyle w:val="25"/>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7658952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2AA2B1D">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7D65FF30">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402DD7E">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6"/>
        <w:tblpPr w:leftFromText="180" w:rightFromText="180" w:vertAnchor="text" w:horzAnchor="page" w:tblpXSpec="center" w:tblpY="172"/>
        <w:tblOverlap w:val="never"/>
        <w:tblW w:w="13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212"/>
        <w:gridCol w:w="2093"/>
        <w:gridCol w:w="2888"/>
        <w:gridCol w:w="2888"/>
        <w:gridCol w:w="2102"/>
      </w:tblGrid>
      <w:tr w14:paraId="1D6A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1473" w:type="dxa"/>
            <w:tcBorders>
              <w:top w:val="single" w:color="auto" w:sz="4" w:space="0"/>
              <w:left w:val="single" w:color="auto" w:sz="4" w:space="0"/>
              <w:right w:val="single" w:color="auto" w:sz="4" w:space="0"/>
            </w:tcBorders>
            <w:vAlign w:val="center"/>
          </w:tcPr>
          <w:p w14:paraId="3194E9AE">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序号</w:t>
            </w:r>
          </w:p>
        </w:tc>
        <w:tc>
          <w:tcPr>
            <w:tcW w:w="2212" w:type="dxa"/>
            <w:tcBorders>
              <w:top w:val="single" w:color="auto" w:sz="4" w:space="0"/>
              <w:left w:val="single" w:color="auto" w:sz="4" w:space="0"/>
              <w:right w:val="single" w:color="auto" w:sz="4" w:space="0"/>
            </w:tcBorders>
            <w:vAlign w:val="center"/>
          </w:tcPr>
          <w:p w14:paraId="6712E220">
            <w:pPr>
              <w:jc w:val="center"/>
              <w:rPr>
                <w:rFonts w:ascii="宋体" w:hAnsi="宋体"/>
                <w:b/>
                <w:sz w:val="20"/>
                <w:szCs w:val="20"/>
                <w:highlight w:val="none"/>
              </w:rPr>
            </w:pPr>
            <w:r>
              <w:rPr>
                <w:rFonts w:hint="eastAsia" w:ascii="宋体" w:hAnsi="宋体"/>
                <w:b/>
                <w:sz w:val="20"/>
                <w:szCs w:val="20"/>
                <w:highlight w:val="none"/>
                <w:lang w:val="en-US" w:eastAsia="zh-CN"/>
              </w:rPr>
              <w:t>服务</w:t>
            </w:r>
            <w:r>
              <w:rPr>
                <w:rFonts w:hint="eastAsia" w:ascii="宋体" w:hAnsi="宋体"/>
                <w:b/>
                <w:sz w:val="20"/>
                <w:szCs w:val="20"/>
                <w:highlight w:val="none"/>
              </w:rPr>
              <w:t>名称</w:t>
            </w:r>
          </w:p>
        </w:tc>
        <w:tc>
          <w:tcPr>
            <w:tcW w:w="2093" w:type="dxa"/>
            <w:tcBorders>
              <w:top w:val="single" w:color="auto" w:sz="4" w:space="0"/>
              <w:left w:val="single" w:color="auto" w:sz="4" w:space="0"/>
              <w:right w:val="single" w:color="auto" w:sz="4" w:space="0"/>
            </w:tcBorders>
            <w:vAlign w:val="center"/>
          </w:tcPr>
          <w:p w14:paraId="7431D805">
            <w:pPr>
              <w:jc w:val="center"/>
              <w:rPr>
                <w:rFonts w:hint="default" w:ascii="宋体" w:hAnsi="宋体" w:eastAsia="宋体"/>
                <w:b/>
                <w:sz w:val="20"/>
                <w:szCs w:val="20"/>
                <w:highlight w:val="none"/>
                <w:lang w:val="en-US" w:eastAsia="zh-CN"/>
              </w:rPr>
            </w:pPr>
            <w:r>
              <w:rPr>
                <w:rFonts w:hint="eastAsia" w:ascii="宋体" w:hAnsi="宋体"/>
                <w:b/>
                <w:sz w:val="20"/>
                <w:szCs w:val="20"/>
                <w:highlight w:val="none"/>
                <w:lang w:val="en-US" w:eastAsia="zh-CN"/>
              </w:rPr>
              <w:t>服务周期</w:t>
            </w:r>
          </w:p>
        </w:tc>
        <w:tc>
          <w:tcPr>
            <w:tcW w:w="2888" w:type="dxa"/>
            <w:tcBorders>
              <w:top w:val="single" w:color="auto" w:sz="4" w:space="0"/>
              <w:left w:val="single" w:color="auto" w:sz="4" w:space="0"/>
              <w:right w:val="single" w:color="auto" w:sz="4" w:space="0"/>
            </w:tcBorders>
            <w:vAlign w:val="center"/>
          </w:tcPr>
          <w:p w14:paraId="38B95008">
            <w:pPr>
              <w:jc w:val="center"/>
              <w:rPr>
                <w:rFonts w:hint="default"/>
                <w:highlight w:val="none"/>
                <w:lang w:val="en-US" w:eastAsia="zh-CN"/>
              </w:rPr>
            </w:pPr>
            <w:r>
              <w:rPr>
                <w:rFonts w:hint="eastAsia"/>
                <w:b/>
                <w:bCs/>
                <w:highlight w:val="none"/>
                <w:lang w:val="en-US" w:eastAsia="zh-CN"/>
              </w:rPr>
              <w:t>服务质量</w:t>
            </w:r>
          </w:p>
        </w:tc>
        <w:tc>
          <w:tcPr>
            <w:tcW w:w="2888" w:type="dxa"/>
            <w:tcBorders>
              <w:top w:val="single" w:color="auto" w:sz="4" w:space="0"/>
              <w:left w:val="single" w:color="auto" w:sz="4" w:space="0"/>
              <w:right w:val="single" w:color="auto" w:sz="4" w:space="0"/>
            </w:tcBorders>
            <w:vAlign w:val="center"/>
          </w:tcPr>
          <w:p w14:paraId="5861F9A1">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投标报价（万元）</w:t>
            </w:r>
          </w:p>
        </w:tc>
        <w:tc>
          <w:tcPr>
            <w:tcW w:w="2102" w:type="dxa"/>
            <w:tcBorders>
              <w:top w:val="single" w:color="auto" w:sz="4" w:space="0"/>
              <w:left w:val="single" w:color="auto" w:sz="4" w:space="0"/>
              <w:bottom w:val="single" w:color="auto" w:sz="4" w:space="0"/>
              <w:right w:val="single" w:color="auto" w:sz="4" w:space="0"/>
            </w:tcBorders>
            <w:vAlign w:val="center"/>
          </w:tcPr>
          <w:p w14:paraId="21C8F435">
            <w:pPr>
              <w:jc w:val="center"/>
              <w:rPr>
                <w:rFonts w:ascii="宋体" w:hAnsi="宋体" w:cs="宋体"/>
                <w:sz w:val="20"/>
                <w:szCs w:val="20"/>
                <w:highlight w:val="none"/>
              </w:rPr>
            </w:pPr>
            <w:r>
              <w:rPr>
                <w:rFonts w:hint="eastAsia" w:ascii="宋体" w:hAnsi="宋体" w:cs="宋体"/>
                <w:sz w:val="20"/>
                <w:szCs w:val="20"/>
                <w:highlight w:val="none"/>
              </w:rPr>
              <w:t>备注</w:t>
            </w:r>
          </w:p>
        </w:tc>
      </w:tr>
      <w:tr w14:paraId="7992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473" w:type="dxa"/>
          </w:tcPr>
          <w:p w14:paraId="7F693558">
            <w:pPr>
              <w:jc w:val="center"/>
              <w:rPr>
                <w:rFonts w:ascii="宋体" w:hAnsi="宋体"/>
                <w:b/>
                <w:szCs w:val="21"/>
                <w:highlight w:val="none"/>
              </w:rPr>
            </w:pPr>
          </w:p>
        </w:tc>
        <w:tc>
          <w:tcPr>
            <w:tcW w:w="2212" w:type="dxa"/>
          </w:tcPr>
          <w:p w14:paraId="7E340144">
            <w:pPr>
              <w:jc w:val="center"/>
              <w:rPr>
                <w:rFonts w:ascii="宋体" w:hAnsi="宋体"/>
                <w:b/>
                <w:szCs w:val="21"/>
                <w:highlight w:val="none"/>
              </w:rPr>
            </w:pPr>
          </w:p>
        </w:tc>
        <w:tc>
          <w:tcPr>
            <w:tcW w:w="2093" w:type="dxa"/>
          </w:tcPr>
          <w:p w14:paraId="69351BAE">
            <w:pPr>
              <w:jc w:val="center"/>
              <w:rPr>
                <w:rFonts w:ascii="宋体" w:hAnsi="宋体"/>
                <w:b/>
                <w:szCs w:val="21"/>
                <w:highlight w:val="none"/>
              </w:rPr>
            </w:pPr>
          </w:p>
        </w:tc>
        <w:tc>
          <w:tcPr>
            <w:tcW w:w="2888" w:type="dxa"/>
          </w:tcPr>
          <w:p w14:paraId="6C6795D5">
            <w:pPr>
              <w:widowControl/>
              <w:jc w:val="center"/>
              <w:rPr>
                <w:rFonts w:ascii="宋体" w:hAnsi="宋体"/>
                <w:b/>
                <w:szCs w:val="21"/>
                <w:highlight w:val="none"/>
              </w:rPr>
            </w:pPr>
          </w:p>
        </w:tc>
        <w:tc>
          <w:tcPr>
            <w:tcW w:w="2888" w:type="dxa"/>
          </w:tcPr>
          <w:p w14:paraId="7134059E">
            <w:pPr>
              <w:widowControl/>
              <w:jc w:val="center"/>
              <w:rPr>
                <w:rFonts w:ascii="宋体" w:hAnsi="宋体"/>
                <w:b/>
                <w:szCs w:val="21"/>
                <w:highlight w:val="none"/>
              </w:rPr>
            </w:pPr>
          </w:p>
        </w:tc>
        <w:tc>
          <w:tcPr>
            <w:tcW w:w="2102" w:type="dxa"/>
            <w:vAlign w:val="center"/>
          </w:tcPr>
          <w:p w14:paraId="789E61AC">
            <w:pPr>
              <w:jc w:val="center"/>
              <w:rPr>
                <w:rFonts w:ascii="宋体" w:hAnsi="宋体" w:cs="宋体"/>
                <w:sz w:val="24"/>
                <w:szCs w:val="24"/>
                <w:highlight w:val="none"/>
                <w:u w:val="single"/>
              </w:rPr>
            </w:pPr>
          </w:p>
        </w:tc>
      </w:tr>
      <w:tr w14:paraId="1053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1473" w:type="dxa"/>
          </w:tcPr>
          <w:p w14:paraId="5CFD2A00">
            <w:pPr>
              <w:jc w:val="center"/>
              <w:rPr>
                <w:rFonts w:ascii="宋体" w:hAnsi="宋体"/>
                <w:b/>
                <w:szCs w:val="21"/>
                <w:highlight w:val="none"/>
              </w:rPr>
            </w:pPr>
          </w:p>
        </w:tc>
        <w:tc>
          <w:tcPr>
            <w:tcW w:w="2212" w:type="dxa"/>
          </w:tcPr>
          <w:p w14:paraId="773C1E2E">
            <w:pPr>
              <w:jc w:val="center"/>
              <w:rPr>
                <w:rFonts w:ascii="宋体" w:hAnsi="宋体"/>
                <w:b/>
                <w:szCs w:val="21"/>
                <w:highlight w:val="none"/>
              </w:rPr>
            </w:pPr>
          </w:p>
        </w:tc>
        <w:tc>
          <w:tcPr>
            <w:tcW w:w="2093" w:type="dxa"/>
          </w:tcPr>
          <w:p w14:paraId="1BC04D27">
            <w:pPr>
              <w:jc w:val="center"/>
              <w:rPr>
                <w:rFonts w:ascii="宋体" w:hAnsi="宋体"/>
                <w:b/>
                <w:szCs w:val="21"/>
                <w:highlight w:val="none"/>
              </w:rPr>
            </w:pPr>
          </w:p>
        </w:tc>
        <w:tc>
          <w:tcPr>
            <w:tcW w:w="2888" w:type="dxa"/>
          </w:tcPr>
          <w:p w14:paraId="4F8C0257">
            <w:pPr>
              <w:widowControl/>
              <w:jc w:val="center"/>
              <w:rPr>
                <w:rFonts w:ascii="宋体" w:hAnsi="宋体"/>
                <w:b/>
                <w:szCs w:val="21"/>
                <w:highlight w:val="none"/>
              </w:rPr>
            </w:pPr>
          </w:p>
        </w:tc>
        <w:tc>
          <w:tcPr>
            <w:tcW w:w="2888" w:type="dxa"/>
          </w:tcPr>
          <w:p w14:paraId="78F1F4E0">
            <w:pPr>
              <w:widowControl/>
              <w:jc w:val="center"/>
              <w:rPr>
                <w:rFonts w:ascii="宋体" w:hAnsi="宋体"/>
                <w:b/>
                <w:szCs w:val="21"/>
                <w:highlight w:val="none"/>
              </w:rPr>
            </w:pPr>
          </w:p>
        </w:tc>
        <w:tc>
          <w:tcPr>
            <w:tcW w:w="2102" w:type="dxa"/>
            <w:vAlign w:val="center"/>
          </w:tcPr>
          <w:p w14:paraId="3CCA4055">
            <w:pPr>
              <w:jc w:val="center"/>
              <w:rPr>
                <w:rFonts w:ascii="宋体" w:hAnsi="宋体" w:cs="宋体"/>
                <w:sz w:val="24"/>
                <w:szCs w:val="24"/>
                <w:highlight w:val="none"/>
                <w:u w:val="single"/>
              </w:rPr>
            </w:pPr>
          </w:p>
        </w:tc>
      </w:tr>
    </w:tbl>
    <w:p w14:paraId="73A6944D">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14:paraId="6AB12B5D">
      <w:pPr>
        <w:autoSpaceDE w:val="0"/>
        <w:autoSpaceDN w:val="0"/>
        <w:adjustRightInd w:val="0"/>
        <w:rPr>
          <w:rFonts w:asciiTheme="minorEastAsia" w:hAnsiTheme="minorEastAsia" w:eastAsiaTheme="minorEastAsia" w:cstheme="minorEastAsia"/>
          <w:bCs/>
          <w:color w:val="auto"/>
          <w:sz w:val="20"/>
          <w:szCs w:val="20"/>
          <w:highlight w:val="none"/>
        </w:rPr>
      </w:pPr>
      <w:r>
        <w:rPr>
          <w:rFonts w:hint="eastAsia" w:asciiTheme="minorEastAsia" w:hAnsiTheme="minorEastAsia" w:eastAsiaTheme="minorEastAsia" w:cstheme="minorEastAsia"/>
          <w:b/>
          <w:bCs/>
          <w:color w:val="auto"/>
          <w:sz w:val="20"/>
          <w:szCs w:val="20"/>
          <w:highlight w:val="none"/>
          <w:lang w:val="zh-CN"/>
        </w:rPr>
        <w:t>注:</w:t>
      </w:r>
      <w:r>
        <w:rPr>
          <w:rFonts w:hint="eastAsia" w:asciiTheme="minorEastAsia" w:hAnsiTheme="minorEastAsia" w:eastAsiaTheme="minorEastAsia" w:cstheme="minorEastAsia"/>
          <w:color w:val="auto"/>
          <w:sz w:val="20"/>
          <w:szCs w:val="20"/>
          <w:highlight w:val="none"/>
        </w:rPr>
        <w:t xml:space="preserve"> </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rPr>
        <w:t>报价的范围：</w:t>
      </w:r>
      <w:r>
        <w:rPr>
          <w:rFonts w:hint="eastAsia" w:asciiTheme="minorEastAsia" w:hAnsiTheme="minorEastAsia" w:eastAsiaTheme="minorEastAsia" w:cstheme="minorEastAsia"/>
          <w:color w:val="auto"/>
          <w:sz w:val="20"/>
          <w:szCs w:val="20"/>
          <w:highlight w:val="none"/>
          <w:lang w:val="en-US" w:eastAsia="zh-CN"/>
        </w:rPr>
        <w:t>产品</w:t>
      </w:r>
      <w:r>
        <w:rPr>
          <w:rFonts w:hint="eastAsia" w:asciiTheme="minorEastAsia" w:hAnsiTheme="minorEastAsia" w:eastAsiaTheme="minorEastAsia" w:cstheme="minorEastAsia"/>
          <w:color w:val="auto"/>
          <w:sz w:val="20"/>
          <w:szCs w:val="20"/>
          <w:highlight w:val="none"/>
        </w:rPr>
        <w:t>总报价中包含全部</w:t>
      </w:r>
      <w:r>
        <w:rPr>
          <w:rFonts w:hint="eastAsia" w:asciiTheme="minorEastAsia" w:hAnsiTheme="minorEastAsia" w:eastAsiaTheme="minorEastAsia" w:cstheme="minorEastAsia"/>
          <w:color w:val="auto"/>
          <w:sz w:val="20"/>
          <w:szCs w:val="20"/>
          <w:highlight w:val="none"/>
          <w:lang w:val="en-US" w:eastAsia="zh-CN"/>
        </w:rPr>
        <w:t>费用</w:t>
      </w:r>
      <w:r>
        <w:rPr>
          <w:rFonts w:hint="eastAsia" w:asciiTheme="minorEastAsia" w:hAnsiTheme="minorEastAsia" w:eastAsiaTheme="minorEastAsia" w:cstheme="minorEastAsia"/>
          <w:color w:val="auto"/>
          <w:sz w:val="20"/>
          <w:szCs w:val="20"/>
          <w:highlight w:val="none"/>
        </w:rPr>
        <w:t>。</w:t>
      </w:r>
    </w:p>
    <w:p w14:paraId="6ECE3189">
      <w:pPr>
        <w:pStyle w:val="25"/>
        <w:ind w:firstLine="400" w:firstLineChars="200"/>
        <w:rPr>
          <w:rFonts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2.对于供应商免费提供的产品和服务，应在报价单中注明“免费”。</w:t>
      </w:r>
    </w:p>
    <w:p w14:paraId="7AC7A86B">
      <w:pPr>
        <w:pStyle w:val="25"/>
        <w:ind w:firstLine="400" w:firstLineChars="200"/>
        <w:rPr>
          <w:rFonts w:ascii="宋体" w:hAnsi="宋体" w:eastAsia="宋体" w:cs="宋体"/>
          <w:color w:val="auto"/>
          <w:sz w:val="20"/>
          <w:szCs w:val="20"/>
          <w:highlight w:val="none"/>
        </w:rPr>
      </w:pPr>
      <w:r>
        <w:rPr>
          <w:rFonts w:hint="eastAsia" w:asciiTheme="minorEastAsia" w:hAnsiTheme="minorEastAsia" w:eastAsiaTheme="minorEastAsia" w:cstheme="minorEastAsia"/>
          <w:bCs/>
          <w:color w:val="auto"/>
          <w:sz w:val="20"/>
          <w:szCs w:val="20"/>
          <w:highlight w:val="none"/>
          <w:lang w:val="en-US" w:eastAsia="zh-CN"/>
        </w:rPr>
        <w:t>3</w:t>
      </w:r>
      <w:r>
        <w:rPr>
          <w:rFonts w:hint="eastAsia" w:asciiTheme="minorEastAsia" w:hAnsiTheme="minorEastAsia" w:eastAsiaTheme="minorEastAsia" w:cstheme="minorEastAsia"/>
          <w:bCs/>
          <w:color w:val="auto"/>
          <w:sz w:val="20"/>
          <w:szCs w:val="20"/>
          <w:highlight w:val="none"/>
        </w:rPr>
        <w:t>.第一轮、第二轮报价单必须用统一格式的报价单（格式详见附件一）。打印后加盖公章，放入信封后密封带到</w:t>
      </w:r>
      <w:r>
        <w:rPr>
          <w:rFonts w:hint="eastAsia" w:asciiTheme="minorEastAsia" w:hAnsiTheme="minorEastAsia" w:eastAsiaTheme="minorEastAsia" w:cstheme="minorEastAsia"/>
          <w:bCs/>
          <w:color w:val="auto"/>
          <w:sz w:val="20"/>
          <w:szCs w:val="20"/>
          <w:highlight w:val="none"/>
          <w:lang w:val="en-US" w:eastAsia="zh-CN"/>
        </w:rPr>
        <w:t>磋商</w:t>
      </w:r>
      <w:r>
        <w:rPr>
          <w:rFonts w:hint="eastAsia" w:asciiTheme="minorEastAsia" w:hAnsiTheme="minorEastAsia" w:eastAsiaTheme="minorEastAsia" w:cstheme="minorEastAsia"/>
          <w:bCs/>
          <w:color w:val="auto"/>
          <w:sz w:val="20"/>
          <w:szCs w:val="20"/>
          <w:highlight w:val="none"/>
        </w:rPr>
        <w:t>现场。第二轮报价单“价格”可以现场填写。</w:t>
      </w:r>
    </w:p>
    <w:p w14:paraId="0AB9AC18">
      <w:pPr>
        <w:pStyle w:val="25"/>
        <w:ind w:firstLine="400"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0"/>
          <w:szCs w:val="20"/>
          <w:highlight w:val="none"/>
          <w:lang w:val="en-US" w:eastAsia="zh-CN"/>
        </w:rPr>
        <w:t>4</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val="zh-CN"/>
        </w:rPr>
        <w:t>供应商报价不得高于采购预算，否则按废标处理</w:t>
      </w:r>
      <w:r>
        <w:rPr>
          <w:rFonts w:hint="eastAsia" w:ascii="宋体" w:hAnsi="宋体" w:eastAsia="宋体" w:cs="宋体"/>
          <w:color w:val="auto"/>
          <w:sz w:val="20"/>
          <w:szCs w:val="20"/>
          <w:highlight w:val="none"/>
        </w:rPr>
        <w:t>。</w:t>
      </w: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58B986DE">
      <w:pPr>
        <w:pStyle w:val="25"/>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w:t>
      </w:r>
    </w:p>
    <w:p w14:paraId="61EE4126">
      <w:pPr>
        <w:rPr>
          <w:rFonts w:hint="eastAsia" w:ascii="宋体" w:hAnsi="宋体" w:eastAsia="宋体" w:cs="宋体"/>
          <w:b/>
          <w:color w:val="auto"/>
          <w:sz w:val="21"/>
          <w:szCs w:val="21"/>
          <w:highlight w:val="none"/>
          <w:lang w:val="en-US" w:eastAsia="zh-CN"/>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B3B1">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82734">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FE58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8FE58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D01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7D66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87D66F">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858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2ADF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972ADFA">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568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768E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B8CAAE"/>
    <w:multiLevelType w:val="singleLevel"/>
    <w:tmpl w:val="BAB8CAAE"/>
    <w:lvl w:ilvl="0" w:tentative="0">
      <w:start w:val="5"/>
      <w:numFmt w:val="chineseCounting"/>
      <w:suff w:val="nothing"/>
      <w:lvlText w:val="%1、"/>
      <w:lvlJc w:val="left"/>
      <w:rPr>
        <w:rFonts w:hint="eastAsia"/>
      </w:rPr>
    </w:lvl>
  </w:abstractNum>
  <w:abstractNum w:abstractNumId="1">
    <w:nsid w:val="0EBE2FAB"/>
    <w:multiLevelType w:val="singleLevel"/>
    <w:tmpl w:val="0EBE2FAB"/>
    <w:lvl w:ilvl="0" w:tentative="0">
      <w:start w:val="1"/>
      <w:numFmt w:val="decimal"/>
      <w:suff w:val="nothing"/>
      <w:lvlText w:val="%1、"/>
      <w:lvlJc w:val="left"/>
      <w:pPr>
        <w:ind w:left="122" w:leftChars="0" w:firstLine="0" w:firstLineChars="0"/>
      </w:p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0C597B"/>
    <w:rsid w:val="01BF25CB"/>
    <w:rsid w:val="02090084"/>
    <w:rsid w:val="021137AD"/>
    <w:rsid w:val="02184C85"/>
    <w:rsid w:val="022E27E0"/>
    <w:rsid w:val="024E2784"/>
    <w:rsid w:val="02C927A1"/>
    <w:rsid w:val="034807C2"/>
    <w:rsid w:val="04E9700E"/>
    <w:rsid w:val="05B227CB"/>
    <w:rsid w:val="06191786"/>
    <w:rsid w:val="06E65CD9"/>
    <w:rsid w:val="06F74FB2"/>
    <w:rsid w:val="073D614E"/>
    <w:rsid w:val="07C61A2F"/>
    <w:rsid w:val="07E656BE"/>
    <w:rsid w:val="07E65C20"/>
    <w:rsid w:val="084A292B"/>
    <w:rsid w:val="08E22E0F"/>
    <w:rsid w:val="09300255"/>
    <w:rsid w:val="0A3F0704"/>
    <w:rsid w:val="0A7462CE"/>
    <w:rsid w:val="0B597947"/>
    <w:rsid w:val="0BBF4658"/>
    <w:rsid w:val="0C3258D1"/>
    <w:rsid w:val="0E150DED"/>
    <w:rsid w:val="0E5F143F"/>
    <w:rsid w:val="0E93046D"/>
    <w:rsid w:val="0EAC6B4A"/>
    <w:rsid w:val="0F3D21CF"/>
    <w:rsid w:val="0F452E31"/>
    <w:rsid w:val="0F9D7651"/>
    <w:rsid w:val="0FA60903"/>
    <w:rsid w:val="0FC24F0B"/>
    <w:rsid w:val="101833B4"/>
    <w:rsid w:val="10B93AD7"/>
    <w:rsid w:val="10C75BED"/>
    <w:rsid w:val="111D5F25"/>
    <w:rsid w:val="113810CC"/>
    <w:rsid w:val="11535CDA"/>
    <w:rsid w:val="11E37B79"/>
    <w:rsid w:val="11EE297F"/>
    <w:rsid w:val="122C2290"/>
    <w:rsid w:val="12641821"/>
    <w:rsid w:val="136A72AD"/>
    <w:rsid w:val="13B336A5"/>
    <w:rsid w:val="141D41B0"/>
    <w:rsid w:val="14DD6081"/>
    <w:rsid w:val="15C947BC"/>
    <w:rsid w:val="161C2B3E"/>
    <w:rsid w:val="16216BFD"/>
    <w:rsid w:val="166E441A"/>
    <w:rsid w:val="16BE0C5C"/>
    <w:rsid w:val="16D51FA8"/>
    <w:rsid w:val="16E05795"/>
    <w:rsid w:val="17604CAC"/>
    <w:rsid w:val="17D6162A"/>
    <w:rsid w:val="17FF7E55"/>
    <w:rsid w:val="185227A3"/>
    <w:rsid w:val="18901F7E"/>
    <w:rsid w:val="18B057C0"/>
    <w:rsid w:val="19396934"/>
    <w:rsid w:val="198527A8"/>
    <w:rsid w:val="1A137F5A"/>
    <w:rsid w:val="1A1E0586"/>
    <w:rsid w:val="1A6F49F8"/>
    <w:rsid w:val="1B137BE6"/>
    <w:rsid w:val="1BF60C71"/>
    <w:rsid w:val="1C0301DF"/>
    <w:rsid w:val="1C207687"/>
    <w:rsid w:val="1C3B279F"/>
    <w:rsid w:val="1C6E128E"/>
    <w:rsid w:val="1CD15969"/>
    <w:rsid w:val="1D1B3F41"/>
    <w:rsid w:val="1D2C75C0"/>
    <w:rsid w:val="1E354DD8"/>
    <w:rsid w:val="1E860450"/>
    <w:rsid w:val="1EAC724E"/>
    <w:rsid w:val="1EC75F2D"/>
    <w:rsid w:val="1EE355E9"/>
    <w:rsid w:val="1EF02DBA"/>
    <w:rsid w:val="1F06043E"/>
    <w:rsid w:val="1F50646A"/>
    <w:rsid w:val="1FC97167"/>
    <w:rsid w:val="1FD77AD6"/>
    <w:rsid w:val="1FF97A4C"/>
    <w:rsid w:val="200762AE"/>
    <w:rsid w:val="20183C40"/>
    <w:rsid w:val="20497CF3"/>
    <w:rsid w:val="20CA0488"/>
    <w:rsid w:val="21554A8C"/>
    <w:rsid w:val="217F37F1"/>
    <w:rsid w:val="21886884"/>
    <w:rsid w:val="21A32365"/>
    <w:rsid w:val="21F4671D"/>
    <w:rsid w:val="22DA1DB7"/>
    <w:rsid w:val="22EC3BCE"/>
    <w:rsid w:val="22F4634C"/>
    <w:rsid w:val="234A3E31"/>
    <w:rsid w:val="243B51E0"/>
    <w:rsid w:val="247C201F"/>
    <w:rsid w:val="24CA45F1"/>
    <w:rsid w:val="24EE1B49"/>
    <w:rsid w:val="2500285A"/>
    <w:rsid w:val="250D579E"/>
    <w:rsid w:val="25494348"/>
    <w:rsid w:val="259667D1"/>
    <w:rsid w:val="26204A40"/>
    <w:rsid w:val="26BD3179"/>
    <w:rsid w:val="26BF27F7"/>
    <w:rsid w:val="26FA4716"/>
    <w:rsid w:val="275D01D5"/>
    <w:rsid w:val="279A3AD7"/>
    <w:rsid w:val="281B1724"/>
    <w:rsid w:val="2842607D"/>
    <w:rsid w:val="287560DE"/>
    <w:rsid w:val="28E2682A"/>
    <w:rsid w:val="29866619"/>
    <w:rsid w:val="29E140B7"/>
    <w:rsid w:val="2A62494D"/>
    <w:rsid w:val="2A6379F0"/>
    <w:rsid w:val="2A6401B8"/>
    <w:rsid w:val="2AAD6082"/>
    <w:rsid w:val="2B3009D4"/>
    <w:rsid w:val="2B601CDD"/>
    <w:rsid w:val="2B894753"/>
    <w:rsid w:val="2B8D4DBA"/>
    <w:rsid w:val="2B94255C"/>
    <w:rsid w:val="2BD926F3"/>
    <w:rsid w:val="2C5544DD"/>
    <w:rsid w:val="2CD418C9"/>
    <w:rsid w:val="2D093907"/>
    <w:rsid w:val="2DCC3697"/>
    <w:rsid w:val="2DF4181D"/>
    <w:rsid w:val="2DF44523"/>
    <w:rsid w:val="2EA9114B"/>
    <w:rsid w:val="2ED449DD"/>
    <w:rsid w:val="2F5C6B97"/>
    <w:rsid w:val="2F675CA4"/>
    <w:rsid w:val="2F8579A6"/>
    <w:rsid w:val="2FC13F2A"/>
    <w:rsid w:val="303B1B22"/>
    <w:rsid w:val="303D7E10"/>
    <w:rsid w:val="30632B87"/>
    <w:rsid w:val="308A062E"/>
    <w:rsid w:val="30BA3228"/>
    <w:rsid w:val="30D40010"/>
    <w:rsid w:val="310F1384"/>
    <w:rsid w:val="31555BCA"/>
    <w:rsid w:val="317767B0"/>
    <w:rsid w:val="32001D13"/>
    <w:rsid w:val="322A4066"/>
    <w:rsid w:val="32790FD3"/>
    <w:rsid w:val="32E542DC"/>
    <w:rsid w:val="33694A91"/>
    <w:rsid w:val="33BA381B"/>
    <w:rsid w:val="33CD182D"/>
    <w:rsid w:val="34422DB6"/>
    <w:rsid w:val="348B7A40"/>
    <w:rsid w:val="34A00986"/>
    <w:rsid w:val="34AD13B1"/>
    <w:rsid w:val="34BE37C1"/>
    <w:rsid w:val="34E622D6"/>
    <w:rsid w:val="354561F7"/>
    <w:rsid w:val="35704203"/>
    <w:rsid w:val="35A77ACF"/>
    <w:rsid w:val="36026CE5"/>
    <w:rsid w:val="36457B1B"/>
    <w:rsid w:val="36484883"/>
    <w:rsid w:val="364A2B97"/>
    <w:rsid w:val="365333CB"/>
    <w:rsid w:val="36C95558"/>
    <w:rsid w:val="37C824A9"/>
    <w:rsid w:val="38D176A1"/>
    <w:rsid w:val="395C497D"/>
    <w:rsid w:val="39BC591B"/>
    <w:rsid w:val="39CA0ECD"/>
    <w:rsid w:val="39D771DD"/>
    <w:rsid w:val="39DF5AAD"/>
    <w:rsid w:val="3A8E2FC5"/>
    <w:rsid w:val="3AE73375"/>
    <w:rsid w:val="3C2B1B71"/>
    <w:rsid w:val="3C3D3F09"/>
    <w:rsid w:val="3C4340D1"/>
    <w:rsid w:val="3C8C2BC5"/>
    <w:rsid w:val="3DAC7580"/>
    <w:rsid w:val="3DB065CF"/>
    <w:rsid w:val="3DF06AC4"/>
    <w:rsid w:val="3E781302"/>
    <w:rsid w:val="3EAF1C38"/>
    <w:rsid w:val="3EBA481B"/>
    <w:rsid w:val="3EC4291B"/>
    <w:rsid w:val="3F5710F1"/>
    <w:rsid w:val="3FD943E3"/>
    <w:rsid w:val="3FE039DF"/>
    <w:rsid w:val="401E6000"/>
    <w:rsid w:val="407556DD"/>
    <w:rsid w:val="412C5A7C"/>
    <w:rsid w:val="412C7C92"/>
    <w:rsid w:val="426921A1"/>
    <w:rsid w:val="429D0435"/>
    <w:rsid w:val="42CA554C"/>
    <w:rsid w:val="43697887"/>
    <w:rsid w:val="44CC7A6C"/>
    <w:rsid w:val="452A5EE1"/>
    <w:rsid w:val="453A2417"/>
    <w:rsid w:val="456652D4"/>
    <w:rsid w:val="45B933A3"/>
    <w:rsid w:val="46050649"/>
    <w:rsid w:val="469A5C91"/>
    <w:rsid w:val="46F47709"/>
    <w:rsid w:val="472D4BB7"/>
    <w:rsid w:val="47306099"/>
    <w:rsid w:val="47485543"/>
    <w:rsid w:val="4761009E"/>
    <w:rsid w:val="48AB7847"/>
    <w:rsid w:val="49B74606"/>
    <w:rsid w:val="4A286FFC"/>
    <w:rsid w:val="4A292D58"/>
    <w:rsid w:val="4AC239B5"/>
    <w:rsid w:val="4B985576"/>
    <w:rsid w:val="4CF431C6"/>
    <w:rsid w:val="4D2B081D"/>
    <w:rsid w:val="4D4237F7"/>
    <w:rsid w:val="4DEB1D72"/>
    <w:rsid w:val="4E3840B3"/>
    <w:rsid w:val="4E6B5632"/>
    <w:rsid w:val="4F686209"/>
    <w:rsid w:val="4F907EF0"/>
    <w:rsid w:val="4FCC501F"/>
    <w:rsid w:val="50477807"/>
    <w:rsid w:val="50C741D9"/>
    <w:rsid w:val="50CF01D2"/>
    <w:rsid w:val="515D57DD"/>
    <w:rsid w:val="516813B7"/>
    <w:rsid w:val="51961C80"/>
    <w:rsid w:val="51A34303"/>
    <w:rsid w:val="51A87F19"/>
    <w:rsid w:val="51FC4FF6"/>
    <w:rsid w:val="52390929"/>
    <w:rsid w:val="52616DA0"/>
    <w:rsid w:val="53BC6309"/>
    <w:rsid w:val="53E67E71"/>
    <w:rsid w:val="53E95C3D"/>
    <w:rsid w:val="546A0236"/>
    <w:rsid w:val="547A002E"/>
    <w:rsid w:val="549E5733"/>
    <w:rsid w:val="550757F5"/>
    <w:rsid w:val="555A708C"/>
    <w:rsid w:val="561E6E3A"/>
    <w:rsid w:val="56516F63"/>
    <w:rsid w:val="567C4775"/>
    <w:rsid w:val="569A3030"/>
    <w:rsid w:val="56A4075B"/>
    <w:rsid w:val="56C655B6"/>
    <w:rsid w:val="56D163C8"/>
    <w:rsid w:val="57EA7168"/>
    <w:rsid w:val="5803458F"/>
    <w:rsid w:val="58670B4D"/>
    <w:rsid w:val="58BB4167"/>
    <w:rsid w:val="58E93DFA"/>
    <w:rsid w:val="58FB7ABB"/>
    <w:rsid w:val="59921DEC"/>
    <w:rsid w:val="59992245"/>
    <w:rsid w:val="59DE576D"/>
    <w:rsid w:val="5A113891"/>
    <w:rsid w:val="5A12434D"/>
    <w:rsid w:val="5A3773F8"/>
    <w:rsid w:val="5AAE2C06"/>
    <w:rsid w:val="5B23548E"/>
    <w:rsid w:val="5B686961"/>
    <w:rsid w:val="5B6F03CE"/>
    <w:rsid w:val="5B812B90"/>
    <w:rsid w:val="5B9C5BD2"/>
    <w:rsid w:val="5C177BFF"/>
    <w:rsid w:val="5C3C1834"/>
    <w:rsid w:val="5C7D4918"/>
    <w:rsid w:val="5C9820E8"/>
    <w:rsid w:val="5DD966A6"/>
    <w:rsid w:val="5DF620A1"/>
    <w:rsid w:val="5E015851"/>
    <w:rsid w:val="5E2D5C42"/>
    <w:rsid w:val="5E360CA9"/>
    <w:rsid w:val="5E837C57"/>
    <w:rsid w:val="5F2A2F72"/>
    <w:rsid w:val="60116111"/>
    <w:rsid w:val="607436BA"/>
    <w:rsid w:val="60A51DE4"/>
    <w:rsid w:val="61613AB1"/>
    <w:rsid w:val="61A06D7F"/>
    <w:rsid w:val="61FB53A5"/>
    <w:rsid w:val="626277DF"/>
    <w:rsid w:val="627748B5"/>
    <w:rsid w:val="62876290"/>
    <w:rsid w:val="63045DB3"/>
    <w:rsid w:val="63DD1280"/>
    <w:rsid w:val="64131EB4"/>
    <w:rsid w:val="646B7DB9"/>
    <w:rsid w:val="64A24E36"/>
    <w:rsid w:val="64B96719"/>
    <w:rsid w:val="64F83802"/>
    <w:rsid w:val="650D0D78"/>
    <w:rsid w:val="65387C9C"/>
    <w:rsid w:val="659A15A4"/>
    <w:rsid w:val="65D32FF8"/>
    <w:rsid w:val="665603F0"/>
    <w:rsid w:val="670047E9"/>
    <w:rsid w:val="670C4881"/>
    <w:rsid w:val="670E33AA"/>
    <w:rsid w:val="67526DE5"/>
    <w:rsid w:val="675E140E"/>
    <w:rsid w:val="682C523E"/>
    <w:rsid w:val="684706A4"/>
    <w:rsid w:val="684B786D"/>
    <w:rsid w:val="68E84068"/>
    <w:rsid w:val="693B5FAC"/>
    <w:rsid w:val="69935DE8"/>
    <w:rsid w:val="6AD62492"/>
    <w:rsid w:val="6B5668D9"/>
    <w:rsid w:val="6C494D21"/>
    <w:rsid w:val="6C6E1A8A"/>
    <w:rsid w:val="6CBC71CC"/>
    <w:rsid w:val="6CDE73B7"/>
    <w:rsid w:val="6D596E90"/>
    <w:rsid w:val="6DA4338E"/>
    <w:rsid w:val="6E476D7E"/>
    <w:rsid w:val="6E6641EF"/>
    <w:rsid w:val="6E73334A"/>
    <w:rsid w:val="6E9B381A"/>
    <w:rsid w:val="6EC24A7A"/>
    <w:rsid w:val="6EE3414D"/>
    <w:rsid w:val="6F0B7529"/>
    <w:rsid w:val="6F3511E5"/>
    <w:rsid w:val="6F72126A"/>
    <w:rsid w:val="6FB57E20"/>
    <w:rsid w:val="70004F9E"/>
    <w:rsid w:val="7143260C"/>
    <w:rsid w:val="71544AF3"/>
    <w:rsid w:val="726A0DA9"/>
    <w:rsid w:val="730E6F0C"/>
    <w:rsid w:val="73E012D1"/>
    <w:rsid w:val="73FF1C70"/>
    <w:rsid w:val="7439413B"/>
    <w:rsid w:val="74F51705"/>
    <w:rsid w:val="75632615"/>
    <w:rsid w:val="758E30F2"/>
    <w:rsid w:val="75E865A6"/>
    <w:rsid w:val="76CE2028"/>
    <w:rsid w:val="77133466"/>
    <w:rsid w:val="77804E9B"/>
    <w:rsid w:val="77C90B4A"/>
    <w:rsid w:val="78465F9A"/>
    <w:rsid w:val="78574709"/>
    <w:rsid w:val="79116E24"/>
    <w:rsid w:val="797648BE"/>
    <w:rsid w:val="7998662A"/>
    <w:rsid w:val="79FC47F9"/>
    <w:rsid w:val="7A3945A5"/>
    <w:rsid w:val="7A510139"/>
    <w:rsid w:val="7AE21D55"/>
    <w:rsid w:val="7B7E2FB6"/>
    <w:rsid w:val="7B89289F"/>
    <w:rsid w:val="7C1B7DAC"/>
    <w:rsid w:val="7C4116D4"/>
    <w:rsid w:val="7C605FFE"/>
    <w:rsid w:val="7C617254"/>
    <w:rsid w:val="7C9F7BAB"/>
    <w:rsid w:val="7CFE1373"/>
    <w:rsid w:val="7D771A2F"/>
    <w:rsid w:val="7DD6268B"/>
    <w:rsid w:val="7E4734DB"/>
    <w:rsid w:val="7E8404E7"/>
    <w:rsid w:val="7E89375C"/>
    <w:rsid w:val="7E8A2AAD"/>
    <w:rsid w:val="7EF96E18"/>
    <w:rsid w:val="7F014421"/>
    <w:rsid w:val="7F1D4023"/>
    <w:rsid w:val="7F8918FF"/>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next w:val="1"/>
    <w:autoRedefine/>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Body Text Indent 3"/>
    <w:basedOn w:val="1"/>
    <w:qFormat/>
    <w:uiPriority w:val="0"/>
    <w:pPr>
      <w:adjustRightInd w:val="0"/>
      <w:spacing w:after="120"/>
      <w:ind w:left="420" w:leftChars="200"/>
    </w:pPr>
    <w:rPr>
      <w:rFonts w:ascii="黑体" w:eastAsia="黑体"/>
      <w:sz w:val="16"/>
      <w:szCs w:val="16"/>
    </w:rPr>
  </w:style>
  <w:style w:type="paragraph" w:styleId="14">
    <w:name w:val="Normal (Web)"/>
    <w:basedOn w:val="1"/>
    <w:autoRedefine/>
    <w:qFormat/>
    <w:uiPriority w:val="0"/>
    <w:pPr>
      <w:spacing w:before="0" w:beforeAutospacing="0" w:after="20" w:afterAutospacing="0"/>
      <w:ind w:left="0" w:right="0"/>
      <w:jc w:val="left"/>
    </w:pPr>
    <w:rPr>
      <w:kern w:val="0"/>
      <w:sz w:val="24"/>
      <w:lang w:val="en-US" w:eastAsia="zh-CN" w:bidi="ar"/>
    </w:rPr>
  </w:style>
  <w:style w:type="paragraph" w:styleId="15">
    <w:name w:val="Body Text First Indent"/>
    <w:basedOn w:val="5"/>
    <w:qFormat/>
    <w:uiPriority w:val="0"/>
    <w:pPr>
      <w:ind w:firstLine="420" w:firstLineChars="100"/>
    </w:pPr>
  </w:style>
  <w:style w:type="table" w:styleId="17">
    <w:name w:val="Table Grid"/>
    <w:basedOn w:val="1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0"/>
    <w:rPr>
      <w:b/>
      <w:bCs/>
    </w:rPr>
  </w:style>
  <w:style w:type="character" w:styleId="20">
    <w:name w:val="Hyperlink"/>
    <w:qFormat/>
    <w:uiPriority w:val="99"/>
    <w:rPr>
      <w:color w:val="0000FF"/>
      <w:u w:val="single"/>
    </w:rPr>
  </w:style>
  <w:style w:type="character" w:styleId="21">
    <w:name w:val="annotation reference"/>
    <w:basedOn w:val="18"/>
    <w:autoRedefine/>
    <w:qFormat/>
    <w:uiPriority w:val="99"/>
    <w:rPr>
      <w:sz w:val="21"/>
      <w:szCs w:val="21"/>
    </w:rPr>
  </w:style>
  <w:style w:type="paragraph" w:customStyle="1" w:styleId="22">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3">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4">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5">
    <w:name w:val="Default"/>
    <w:next w:val="9"/>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6">
    <w:name w:val="List Paragraph"/>
    <w:basedOn w:val="1"/>
    <w:autoRedefine/>
    <w:qFormat/>
    <w:uiPriority w:val="0"/>
    <w:pPr>
      <w:ind w:firstLine="420" w:firstLineChars="200"/>
    </w:pPr>
  </w:style>
  <w:style w:type="character" w:customStyle="1" w:styleId="27">
    <w:name w:val="x11"/>
    <w:basedOn w:val="18"/>
    <w:autoRedefine/>
    <w:qFormat/>
    <w:uiPriority w:val="0"/>
    <w:rPr>
      <w:rFonts w:ascii="Calibri" w:hAnsi="Calibri" w:cs="Calibri"/>
      <w:sz w:val="18"/>
      <w:szCs w:val="18"/>
    </w:rPr>
  </w:style>
  <w:style w:type="character" w:customStyle="1" w:styleId="28">
    <w:name w:val="x5"/>
    <w:basedOn w:val="18"/>
    <w:autoRedefine/>
    <w:qFormat/>
    <w:uiPriority w:val="0"/>
    <w:rPr>
      <w:sz w:val="18"/>
      <w:szCs w:val="18"/>
    </w:rPr>
  </w:style>
  <w:style w:type="character" w:customStyle="1" w:styleId="29">
    <w:name w:val="x4"/>
    <w:basedOn w:val="18"/>
    <w:autoRedefine/>
    <w:qFormat/>
    <w:uiPriority w:val="0"/>
    <w:rPr>
      <w:b/>
      <w:bCs/>
      <w:sz w:val="24"/>
      <w:szCs w:val="24"/>
    </w:rPr>
  </w:style>
  <w:style w:type="character" w:customStyle="1" w:styleId="30">
    <w:name w:val="x12"/>
    <w:basedOn w:val="18"/>
    <w:autoRedefine/>
    <w:qFormat/>
    <w:uiPriority w:val="0"/>
    <w:rPr>
      <w:rFonts w:hint="default" w:ascii="Calibri" w:hAnsi="Calibri" w:cs="Calibri"/>
      <w:b/>
      <w:bCs/>
      <w:sz w:val="24"/>
      <w:szCs w:val="24"/>
    </w:rPr>
  </w:style>
  <w:style w:type="character" w:customStyle="1" w:styleId="31">
    <w:name w:val="x1"/>
    <w:basedOn w:val="18"/>
    <w:autoRedefine/>
    <w:qFormat/>
    <w:uiPriority w:val="0"/>
    <w:rPr>
      <w:rFonts w:hint="default" w:ascii="Calibri" w:hAnsi="Calibri" w:cs="Calibri"/>
      <w:sz w:val="20"/>
      <w:szCs w:val="20"/>
    </w:rPr>
  </w:style>
  <w:style w:type="character" w:customStyle="1" w:styleId="32">
    <w:name w:val="x31"/>
    <w:basedOn w:val="18"/>
    <w:autoRedefine/>
    <w:qFormat/>
    <w:uiPriority w:val="0"/>
    <w:rPr>
      <w:rFonts w:hint="default" w:ascii="Times New Roman" w:hAnsi="Times New Roman" w:cs="Times New Roman"/>
      <w:sz w:val="20"/>
      <w:szCs w:val="20"/>
    </w:rPr>
  </w:style>
  <w:style w:type="character" w:customStyle="1" w:styleId="33">
    <w:name w:val="x61"/>
    <w:basedOn w:val="18"/>
    <w:autoRedefine/>
    <w:qFormat/>
    <w:uiPriority w:val="0"/>
    <w:rPr>
      <w:sz w:val="18"/>
      <w:szCs w:val="18"/>
    </w:rPr>
  </w:style>
  <w:style w:type="character" w:customStyle="1" w:styleId="34">
    <w:name w:val="x9"/>
    <w:basedOn w:val="18"/>
    <w:autoRedefine/>
    <w:qFormat/>
    <w:uiPriority w:val="0"/>
    <w:rPr>
      <w:rFonts w:ascii="Sim Sun" w:hAnsi="Sim Sun" w:eastAsia="Sim Sun" w:cs="Sim Sun"/>
      <w:color w:val="000000"/>
      <w:sz w:val="24"/>
      <w:szCs w:val="24"/>
    </w:rPr>
  </w:style>
  <w:style w:type="character" w:customStyle="1" w:styleId="35">
    <w:name w:val="x10"/>
    <w:basedOn w:val="18"/>
    <w:autoRedefine/>
    <w:qFormat/>
    <w:uiPriority w:val="0"/>
    <w:rPr>
      <w:rFonts w:ascii="����" w:hAnsi="����" w:eastAsia="����" w:cs="����"/>
      <w:sz w:val="24"/>
      <w:szCs w:val="24"/>
    </w:rPr>
  </w:style>
  <w:style w:type="character" w:customStyle="1" w:styleId="36">
    <w:name w:val="font51"/>
    <w:basedOn w:val="18"/>
    <w:autoRedefine/>
    <w:qFormat/>
    <w:uiPriority w:val="0"/>
    <w:rPr>
      <w:rFonts w:hint="eastAsia" w:ascii="宋体" w:hAnsi="宋体" w:eastAsia="宋体" w:cs="宋体"/>
      <w:b/>
      <w:color w:val="000000"/>
      <w:sz w:val="24"/>
      <w:szCs w:val="24"/>
      <w:u w:val="none"/>
    </w:rPr>
  </w:style>
  <w:style w:type="paragraph" w:customStyle="1" w:styleId="37">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8">
    <w:name w:val="font31"/>
    <w:basedOn w:val="18"/>
    <w:autoRedefine/>
    <w:qFormat/>
    <w:uiPriority w:val="0"/>
    <w:rPr>
      <w:rFonts w:hint="eastAsia" w:ascii="宋体" w:hAnsi="宋体" w:eastAsia="宋体" w:cs="宋体"/>
      <w:b/>
      <w:bCs/>
      <w:color w:val="000000"/>
      <w:sz w:val="21"/>
      <w:szCs w:val="21"/>
      <w:u w:val="none"/>
    </w:rPr>
  </w:style>
  <w:style w:type="paragraph" w:customStyle="1" w:styleId="39">
    <w:name w:val="模板普通正文"/>
    <w:basedOn w:val="6"/>
    <w:autoRedefine/>
    <w:qFormat/>
    <w:uiPriority w:val="0"/>
    <w:pPr>
      <w:spacing w:beforeLines="50" w:after="10"/>
      <w:ind w:firstLine="490" w:firstLineChars="175"/>
      <w:jc w:val="left"/>
    </w:pPr>
  </w:style>
  <w:style w:type="character" w:customStyle="1" w:styleId="40">
    <w:name w:val="NormalCharacter"/>
    <w:autoRedefine/>
    <w:semiHidden/>
    <w:qFormat/>
    <w:uiPriority w:val="0"/>
  </w:style>
  <w:style w:type="table" w:customStyle="1" w:styleId="41">
    <w:name w:val="Table Normal"/>
    <w:autoRedefine/>
    <w:semiHidden/>
    <w:unhideWhenUsed/>
    <w:qFormat/>
    <w:uiPriority w:val="0"/>
    <w:tblPr>
      <w:tblCellMar>
        <w:top w:w="0" w:type="dxa"/>
        <w:left w:w="0" w:type="dxa"/>
        <w:bottom w:w="0" w:type="dxa"/>
        <w:right w:w="0" w:type="dxa"/>
      </w:tblCellMar>
    </w:tblPr>
  </w:style>
  <w:style w:type="paragraph" w:customStyle="1" w:styleId="42">
    <w:name w:val="Table Text"/>
    <w:basedOn w:val="1"/>
    <w:autoRedefine/>
    <w:semiHidden/>
    <w:qFormat/>
    <w:uiPriority w:val="0"/>
    <w:rPr>
      <w:rFonts w:ascii="宋体" w:hAnsi="宋体" w:eastAsia="宋体" w:cs="宋体"/>
      <w:sz w:val="25"/>
      <w:szCs w:val="25"/>
      <w:lang w:val="en-US" w:eastAsia="en-US" w:bidi="ar-SA"/>
    </w:rPr>
  </w:style>
  <w:style w:type="character" w:customStyle="1" w:styleId="43">
    <w:name w:val="font11"/>
    <w:basedOn w:val="18"/>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4486</Words>
  <Characters>5233</Characters>
  <Lines>0</Lines>
  <Paragraphs>0</Paragraphs>
  <TotalTime>0</TotalTime>
  <ScaleCrop>false</ScaleCrop>
  <LinksUpToDate>false</LinksUpToDate>
  <CharactersWithSpaces>6022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苏禾</cp:lastModifiedBy>
  <dcterms:modified xsi:type="dcterms:W3CDTF">2025-06-18T07:05:03Z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63088B9067624F57BC23EFE6BE9AA94D_13</vt:lpwstr>
  </property>
  <property fmtid="{D5CDD505-2E9C-101B-9397-08002B2CF9AE}" pid="4" name="KSOTemplateDocerSaveRecord">
    <vt:lpwstr>eyJoZGlkIjoiY2Y2Y2M4MjE4N2FiMWVkMDRiMDEzYjE1OTRhZGNiZDEiLCJ1c2VySWQiOiI5ODAwMzM2MDgifQ==</vt:lpwstr>
  </property>
</Properties>
</file>