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8C7DC">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5947CBA6">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345508F">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吉林大学第一医院25-YJ-098麻药柜采购项目</w:t>
      </w:r>
    </w:p>
    <w:p w14:paraId="21DD9986">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34F701BA">
      <w:pPr>
        <w:rPr>
          <w:rFonts w:asciiTheme="majorEastAsia" w:hAnsiTheme="majorEastAsia" w:eastAsiaTheme="majorEastAsia" w:cstheme="majorEastAsia"/>
          <w:color w:val="000000" w:themeColor="text1"/>
          <w:highlight w:val="none"/>
          <w14:textFill>
            <w14:solidFill>
              <w14:schemeClr w14:val="tx1"/>
            </w14:solidFill>
          </w14:textFill>
        </w:rPr>
      </w:pPr>
    </w:p>
    <w:p w14:paraId="72970916">
      <w:pPr>
        <w:rPr>
          <w:rFonts w:asciiTheme="majorEastAsia" w:hAnsiTheme="majorEastAsia" w:eastAsiaTheme="majorEastAsia" w:cstheme="majorEastAsia"/>
          <w:color w:val="000000" w:themeColor="text1"/>
          <w:highlight w:val="none"/>
          <w14:textFill>
            <w14:solidFill>
              <w14:schemeClr w14:val="tx1"/>
            </w14:solidFill>
          </w14:textFill>
        </w:rPr>
      </w:pPr>
    </w:p>
    <w:p w14:paraId="3C8D5453">
      <w:pPr>
        <w:rPr>
          <w:rFonts w:asciiTheme="majorEastAsia" w:hAnsiTheme="majorEastAsia" w:eastAsiaTheme="majorEastAsia" w:cstheme="majorEastAsia"/>
          <w:color w:val="000000" w:themeColor="text1"/>
          <w:highlight w:val="none"/>
          <w14:textFill>
            <w14:solidFill>
              <w14:schemeClr w14:val="tx1"/>
            </w14:solidFill>
          </w14:textFill>
        </w:rPr>
      </w:pPr>
    </w:p>
    <w:p w14:paraId="1E08CB98">
      <w:pPr>
        <w:rPr>
          <w:rFonts w:asciiTheme="majorEastAsia" w:hAnsiTheme="majorEastAsia" w:eastAsiaTheme="majorEastAsia" w:cstheme="majorEastAsia"/>
          <w:color w:val="000000" w:themeColor="text1"/>
          <w:highlight w:val="none"/>
          <w14:textFill>
            <w14:solidFill>
              <w14:schemeClr w14:val="tx1"/>
            </w14:solidFill>
          </w14:textFill>
        </w:rPr>
      </w:pPr>
    </w:p>
    <w:p w14:paraId="7E5D9A5F">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bookmarkStart w:id="14" w:name="_GoBack"/>
      <w:bookmarkEnd w:id="14"/>
    </w:p>
    <w:p w14:paraId="4FAE8B0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1F3C3589">
      <w:pPr>
        <w:rPr>
          <w:rFonts w:asciiTheme="majorEastAsia" w:hAnsiTheme="majorEastAsia" w:eastAsiaTheme="majorEastAsia" w:cstheme="majorEastAsia"/>
          <w:color w:val="000000" w:themeColor="text1"/>
          <w:highlight w:val="none"/>
          <w14:textFill>
            <w14:solidFill>
              <w14:schemeClr w14:val="tx1"/>
            </w14:solidFill>
          </w14:textFill>
        </w:rPr>
      </w:pPr>
    </w:p>
    <w:p w14:paraId="1C4FFF83">
      <w:pPr>
        <w:rPr>
          <w:rFonts w:asciiTheme="majorEastAsia" w:hAnsiTheme="majorEastAsia" w:eastAsiaTheme="majorEastAsia" w:cstheme="majorEastAsia"/>
          <w:color w:val="000000" w:themeColor="text1"/>
          <w:highlight w:val="none"/>
          <w14:textFill>
            <w14:solidFill>
              <w14:schemeClr w14:val="tx1"/>
            </w14:solidFill>
          </w14:textFill>
        </w:rPr>
      </w:pPr>
    </w:p>
    <w:p w14:paraId="29E1E3E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0645DB3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CF193AA">
      <w:pPr>
        <w:pStyle w:val="7"/>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C2C1F5C">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FEEA5B">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14:paraId="3E603D2F">
      <w:pPr>
        <w:pStyle w:val="7"/>
        <w:rPr>
          <w:rFonts w:hint="eastAsia"/>
          <w:highlight w:val="none"/>
        </w:rPr>
      </w:pPr>
    </w:p>
    <w:p w14:paraId="4464B497">
      <w:pPr>
        <w:pStyle w:val="7"/>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14:paraId="3F450C8C">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14:paraId="4461BC7B">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09F86959">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9EF012D">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719D75E4">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F03CEBC">
      <w:pPr>
        <w:pStyle w:val="14"/>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吉林大学第一医院25-YJ-098麻药柜采购项目议价公告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14:paraId="63C02FEA">
      <w:pPr>
        <w:pStyle w:val="14"/>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14:paraId="600D28CD">
      <w:pPr>
        <w:pStyle w:val="14"/>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14:paraId="39842697">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F93C65E">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4ED3CD63">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4EB6BE40">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7386EC1E">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797238B1">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7F165C37">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34A5ED17">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7DCB6113">
      <w:pPr>
        <w:pStyle w:val="27"/>
        <w:rPr>
          <w:rFonts w:asciiTheme="majorEastAsia" w:hAnsiTheme="majorEastAsia" w:eastAsiaTheme="majorEastAsia" w:cstheme="majorEastAsia"/>
          <w:color w:val="000000" w:themeColor="text1"/>
          <w:highlight w:val="none"/>
          <w14:textFill>
            <w14:solidFill>
              <w14:schemeClr w14:val="tx1"/>
            </w14:solidFill>
          </w14:textFill>
        </w:rPr>
      </w:pPr>
    </w:p>
    <w:p w14:paraId="40121E0F">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8A49388">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DF3D557">
      <w:pPr>
        <w:pStyle w:val="3"/>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7300"/>
      <w:bookmarkStart w:id="1" w:name="_Toc11932"/>
      <w:bookmarkStart w:id="2" w:name="_Toc24593"/>
      <w:bookmarkStart w:id="3" w:name="_Toc2118"/>
      <w:bookmarkStart w:id="4" w:name="_Toc28895"/>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吉林大学第一医院25-YJ-098麻药柜采购项目</w:t>
      </w:r>
    </w:p>
    <w:p w14:paraId="76482535">
      <w:pPr>
        <w:pStyle w:val="3"/>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14:paraId="3E4FC13C">
      <w:pPr>
        <w:widowControl/>
        <w:jc w:val="left"/>
        <w:rPr>
          <w:rFonts w:hint="eastAsia" w:ascii="宋体" w:hAnsi="宋体" w:cs="宋体"/>
          <w:sz w:val="16"/>
          <w:szCs w:val="20"/>
          <w:highlight w:val="none"/>
        </w:rPr>
      </w:pPr>
    </w:p>
    <w:p w14:paraId="292B5C82">
      <w:pPr>
        <w:pStyle w:val="16"/>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14:paraId="6DF63D4E">
      <w:pPr>
        <w:pStyle w:val="16"/>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吉林大学第一医院25-YJ-098麻药柜采购项目</w:t>
      </w:r>
      <w:r>
        <w:rPr>
          <w:rFonts w:hint="eastAsia" w:ascii="宋体" w:hAnsi="宋体" w:cs="宋体"/>
          <w:highlight w:val="none"/>
        </w:rPr>
        <w:t>的潜在供应商应在</w:t>
      </w:r>
      <w:r>
        <w:rPr>
          <w:rFonts w:hint="eastAsia" w:ascii="宋体" w:hAnsi="宋体" w:cs="宋体"/>
          <w:highlight w:val="none"/>
          <w:lang w:eastAsia="zh-CN"/>
        </w:rPr>
        <w:t>2025年06月19日16时00分</w:t>
      </w:r>
      <w:r>
        <w:rPr>
          <w:rFonts w:hint="eastAsia" w:ascii="宋体" w:hAnsi="宋体" w:cs="宋体"/>
          <w:highlight w:val="none"/>
        </w:rPr>
        <w:t>（北京时间）前报名。</w:t>
      </w:r>
    </w:p>
    <w:p w14:paraId="4FB89A88">
      <w:pPr>
        <w:pStyle w:val="3"/>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14:paraId="755A2065">
      <w:pPr>
        <w:pStyle w:val="16"/>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25-YJ-098</w:t>
      </w:r>
    </w:p>
    <w:p w14:paraId="65EF8FB1">
      <w:pPr>
        <w:pStyle w:val="16"/>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吉林大学第一医院25-YJ-098麻药柜采购项目</w:t>
      </w:r>
    </w:p>
    <w:p w14:paraId="02C71A14">
      <w:pPr>
        <w:pStyle w:val="16"/>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14:paraId="1599D73A">
      <w:pPr>
        <w:pStyle w:val="16"/>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14:paraId="47B9E938">
      <w:pPr>
        <w:pStyle w:val="16"/>
        <w:widowControl/>
        <w:spacing w:before="0" w:beforeAutospacing="0" w:after="0" w:afterAutospacing="0" w:line="315" w:lineRule="atLeast"/>
        <w:ind w:firstLine="480"/>
        <w:rPr>
          <w:rFonts w:hint="eastAsia" w:ascii="宋体" w:hAnsi="宋体" w:cs="宋体"/>
          <w:highlight w:val="none"/>
        </w:rPr>
      </w:pPr>
    </w:p>
    <w:tbl>
      <w:tblPr>
        <w:tblStyle w:val="18"/>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14:paraId="2140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273D4B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14:paraId="7C51A4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14:paraId="38CB3B2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14:paraId="1051BDA8">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14:paraId="07B728CA">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14:paraId="2FE5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422C4898">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14:paraId="26012379">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麻药柜</w:t>
            </w:r>
          </w:p>
        </w:tc>
        <w:tc>
          <w:tcPr>
            <w:tcW w:w="1485" w:type="dxa"/>
            <w:tcBorders>
              <w:top w:val="single" w:color="000000" w:sz="4" w:space="0"/>
              <w:left w:val="single" w:color="000000" w:sz="4" w:space="0"/>
              <w:bottom w:val="single" w:color="000000" w:sz="4" w:space="0"/>
              <w:right w:val="single" w:color="000000" w:sz="4" w:space="0"/>
            </w:tcBorders>
            <w:vAlign w:val="center"/>
          </w:tcPr>
          <w:p w14:paraId="6ABE1C15">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4台</w:t>
            </w:r>
          </w:p>
        </w:tc>
        <w:tc>
          <w:tcPr>
            <w:tcW w:w="2558" w:type="dxa"/>
            <w:tcBorders>
              <w:top w:val="single" w:color="000000" w:sz="4" w:space="0"/>
              <w:left w:val="single" w:color="000000" w:sz="4" w:space="0"/>
              <w:bottom w:val="single" w:color="000000" w:sz="4" w:space="0"/>
              <w:right w:val="single" w:color="000000" w:sz="4" w:space="0"/>
            </w:tcBorders>
            <w:vAlign w:val="center"/>
          </w:tcPr>
          <w:p w14:paraId="2F13CE31">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r>
    </w:tbl>
    <w:p w14:paraId="7E2912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62736F49">
      <w:pPr>
        <w:pStyle w:val="16"/>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14:paraId="473A553E">
      <w:pPr>
        <w:pStyle w:val="16"/>
        <w:widowControl/>
        <w:spacing w:before="0" w:beforeAutospacing="0" w:after="0" w:afterAutospacing="0" w:line="315" w:lineRule="atLeast"/>
        <w:ind w:firstLine="241" w:firstLineChars="100"/>
        <w:rPr>
          <w:rStyle w:val="21"/>
          <w:rFonts w:hint="eastAsia" w:ascii="宋体" w:hAnsi="宋体" w:cs="宋体"/>
          <w:highlight w:val="none"/>
        </w:rPr>
      </w:pPr>
    </w:p>
    <w:p w14:paraId="76DA4A23">
      <w:pPr>
        <w:pStyle w:val="16"/>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14:paraId="1C91940F">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51F67672">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38BCAA79">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14:paraId="1AF4B411">
      <w:pPr>
        <w:pStyle w:val="16"/>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14:paraId="46DDACA2">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14:paraId="096864B3">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14:paraId="67521ACE">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7418A30B">
      <w:pPr>
        <w:pStyle w:val="16"/>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14:paraId="71712FE9">
      <w:pPr>
        <w:pStyle w:val="3"/>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14:paraId="6D24DD9F">
      <w:pPr>
        <w:pStyle w:val="16"/>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14:paraId="043CD707">
      <w:pPr>
        <w:pStyle w:val="16"/>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14:paraId="7E2C756A">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14:paraId="2111142C">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4.1  </w:t>
      </w:r>
      <w:r>
        <w:rPr>
          <w:rStyle w:val="21"/>
          <w:rFonts w:hint="eastAsia" w:cs="宋体"/>
          <w:b w:val="0"/>
          <w:bCs w:val="0"/>
          <w:color w:val="auto"/>
          <w:kern w:val="0"/>
          <w:sz w:val="24"/>
          <w:szCs w:val="24"/>
          <w:highlight w:val="none"/>
          <w:lang w:val="en-US" w:eastAsia="zh-CN" w:bidi="ar-SA"/>
        </w:rPr>
        <w:t>2025年06月24日14时30分</w:t>
      </w:r>
    </w:p>
    <w:p w14:paraId="4BBCEA07">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14:paraId="73C7627D">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14:paraId="53CFF6E5">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14:paraId="536CF4B2">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6C471F4C">
      <w:pPr>
        <w:pStyle w:val="16"/>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00EDCCAA">
      <w:pPr>
        <w:pStyle w:val="16"/>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5B2240ED">
      <w:pPr>
        <w:pStyle w:val="16"/>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14:paraId="566BE1C7">
      <w:pPr>
        <w:pStyle w:val="16"/>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14:paraId="1820F013">
      <w:pPr>
        <w:pStyle w:val="16"/>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4357D94B">
      <w:pPr>
        <w:pStyle w:val="16"/>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14:paraId="493E8D49">
      <w:pPr>
        <w:pStyle w:val="16"/>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14:paraId="5AF6CA3C">
      <w:pPr>
        <w:pStyle w:val="16"/>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14:paraId="6FA9FCCC">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0D78EF0F">
      <w:pPr>
        <w:jc w:val="both"/>
        <w:rPr>
          <w:rFonts w:hint="eastAsia" w:cs="Times New Roman"/>
          <w:b/>
          <w:bCs/>
          <w:sz w:val="28"/>
          <w:szCs w:val="28"/>
          <w:highlight w:val="none"/>
          <w:lang w:val="en-US" w:eastAsia="zh-CN"/>
        </w:rPr>
      </w:pPr>
      <w:bookmarkStart w:id="5" w:name="_Toc10880"/>
      <w:bookmarkStart w:id="6" w:name="_Toc28369"/>
      <w:bookmarkStart w:id="7" w:name="_Toc5854"/>
      <w:bookmarkStart w:id="8" w:name="_Toc14606"/>
      <w:bookmarkStart w:id="9" w:name="_Toc7164"/>
      <w:r>
        <w:rPr>
          <w:rFonts w:hint="eastAsia" w:cs="Times New Roman"/>
          <w:b/>
          <w:bCs/>
          <w:sz w:val="28"/>
          <w:szCs w:val="28"/>
          <w:highlight w:val="none"/>
          <w:lang w:val="en-US" w:eastAsia="zh-CN"/>
        </w:rPr>
        <w:t>序号1.麻药柜</w:t>
      </w:r>
    </w:p>
    <w:tbl>
      <w:tblPr>
        <w:tblStyle w:val="19"/>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14:paraId="3AFB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048421B5">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61934709">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麻药柜</w:t>
            </w:r>
            <w:r>
              <w:rPr>
                <w:rFonts w:hint="eastAsia" w:ascii="宋体" w:hAnsi="宋体" w:eastAsia="宋体" w:cs="宋体"/>
                <w:vertAlign w:val="baseline"/>
                <w:lang w:val="en-US" w:eastAsia="zh-CN"/>
              </w:rPr>
              <w:t>/</w:t>
            </w:r>
            <w:r>
              <w:rPr>
                <w:rFonts w:hint="eastAsia" w:ascii="宋体" w:hAnsi="宋体" w:cs="宋体"/>
                <w:vertAlign w:val="baseline"/>
                <w:lang w:val="en-US" w:eastAsia="zh-CN"/>
              </w:rPr>
              <w:t>4</w:t>
            </w:r>
            <w:r>
              <w:rPr>
                <w:rFonts w:hint="eastAsia" w:ascii="宋体" w:hAnsi="宋体" w:eastAsia="宋体" w:cs="宋体"/>
                <w:vertAlign w:val="baseline"/>
                <w:lang w:val="en-US" w:eastAsia="zh-CN"/>
              </w:rPr>
              <w:t>台</w:t>
            </w:r>
          </w:p>
        </w:tc>
      </w:tr>
      <w:tr w14:paraId="42D0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410634D2">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14:paraId="4FD38677">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w:t>
            </w:r>
            <w:r>
              <w:rPr>
                <w:rFonts w:hint="eastAsia" w:ascii="宋体" w:hAnsi="宋体" w:eastAsia="宋体" w:cs="宋体"/>
                <w:vertAlign w:val="baseline"/>
                <w:lang w:val="en-US" w:eastAsia="zh-CN"/>
              </w:rPr>
              <w:t>万元</w:t>
            </w:r>
          </w:p>
        </w:tc>
      </w:tr>
      <w:tr w14:paraId="18E8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5" w:type="dxa"/>
            <w:gridSpan w:val="2"/>
          </w:tcPr>
          <w:p w14:paraId="651D6BDF">
            <w:pPr>
              <w:pStyle w:val="24"/>
              <w:widowControl w:val="0"/>
              <w:numPr>
                <w:ilvl w:val="0"/>
                <w:numId w:val="0"/>
              </w:numPr>
              <w:spacing w:line="240" w:lineRule="auto"/>
              <w:ind w:leftChars="0"/>
              <w:jc w:val="both"/>
              <w:rPr>
                <w:rFonts w:hint="default" w:asciiTheme="minorHAnsi" w:hAnsiTheme="minorHAnsi" w:eastAsiaTheme="minorEastAsia" w:cstheme="minorBidi"/>
                <w:b/>
                <w:bCs/>
                <w:kern w:val="2"/>
                <w:sz w:val="21"/>
                <w:szCs w:val="24"/>
                <w:lang w:val="en-US" w:eastAsia="zh-CN" w:bidi="ar-SA"/>
              </w:rPr>
            </w:pPr>
            <w:r>
              <w:rPr>
                <w:rFonts w:hint="default" w:asciiTheme="minorHAnsi" w:hAnsiTheme="minorHAnsi" w:eastAsiaTheme="minorEastAsia" w:cstheme="minorBidi"/>
                <w:b/>
                <w:bCs/>
                <w:kern w:val="2"/>
                <w:sz w:val="21"/>
                <w:szCs w:val="24"/>
                <w:lang w:val="en-US" w:eastAsia="zh-CN" w:bidi="ar-SA"/>
              </w:rPr>
              <w:t>技术参数要求：</w:t>
            </w:r>
          </w:p>
          <w:p w14:paraId="261035C0">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一、产品功能描述：满足法律法规要求，双锁，结实耐用，具备防盗</w:t>
            </w:r>
            <w:r>
              <w:rPr>
                <w:rFonts w:hint="eastAsia" w:asciiTheme="minorHAnsi" w:hAnsiTheme="minorHAnsi" w:eastAsiaTheme="minorEastAsia" w:cstheme="minorBidi"/>
                <w:kern w:val="2"/>
                <w:sz w:val="21"/>
                <w:szCs w:val="24"/>
                <w:lang w:val="en-US" w:eastAsia="zh-CN" w:bidi="ar-SA"/>
              </w:rPr>
              <w:t>功能。</w:t>
            </w:r>
          </w:p>
          <w:p w14:paraId="10DC0AE9">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二、产品用途描述：存放麻醉药品</w:t>
            </w:r>
          </w:p>
          <w:p w14:paraId="57B03695">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三、产品技术参数：</w:t>
            </w:r>
          </w:p>
          <w:p w14:paraId="2763E793">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麻药柜分为两种不同规格，每种规格两台 </w:t>
            </w:r>
          </w:p>
          <w:p w14:paraId="5DC75BF4">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4个麻药柜均需要符合“三防”标准</w:t>
            </w:r>
          </w:p>
          <w:p w14:paraId="0112A88C">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1、麻药柜2个</w:t>
            </w:r>
          </w:p>
          <w:p w14:paraId="55A6B0B6">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尺寸：≥60cm×60cm×200cm,</w:t>
            </w:r>
          </w:p>
          <w:p w14:paraId="3798C325">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单门，左开门，双锁，</w:t>
            </w:r>
          </w:p>
          <w:p w14:paraId="0B881574">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5个可活动层板，</w:t>
            </w:r>
          </w:p>
          <w:p w14:paraId="5B9D522A">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轱辘为万向轱辘可锁死。</w:t>
            </w:r>
          </w:p>
          <w:p w14:paraId="72234EA7">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p>
          <w:p w14:paraId="3059D57A">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2、麻药柜2个</w:t>
            </w:r>
          </w:p>
          <w:p w14:paraId="3E97FCD8">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尺寸：≥130cm×60cm×200cm,</w:t>
            </w:r>
          </w:p>
          <w:p w14:paraId="0F8D2D64">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对开门，双锁，</w:t>
            </w:r>
          </w:p>
          <w:p w14:paraId="66258019">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5个可活动层板，</w:t>
            </w:r>
          </w:p>
          <w:p w14:paraId="138925F6">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轱辘为万向轱辘可锁死。</w:t>
            </w:r>
          </w:p>
        </w:tc>
      </w:tr>
      <w:tr w14:paraId="7173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9" w:hRule="atLeast"/>
          <w:jc w:val="center"/>
        </w:trPr>
        <w:tc>
          <w:tcPr>
            <w:tcW w:w="9455" w:type="dxa"/>
            <w:gridSpan w:val="2"/>
          </w:tcPr>
          <w:p w14:paraId="742529F6">
            <w:pPr>
              <w:pStyle w:val="28"/>
              <w:numPr>
                <w:ilvl w:val="0"/>
                <w:numId w:val="0"/>
              </w:numPr>
              <w:jc w:val="left"/>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3DE89176">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1.免费保修期：(全保，包含但不限于人工费、零配件更换、软件升级等各项费用)不少于3年，并提供易损件报价和出保后保修价格；</w:t>
            </w:r>
          </w:p>
          <w:p w14:paraId="0A4936A4">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2.服务人员资质：投标人配置的服务工程师必须为培训合格，取得设备生产厂家相关服务资格授权的人员，并提供相关资质资料；</w:t>
            </w:r>
          </w:p>
          <w:p w14:paraId="63950E1A">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3.零备件供应：所有更换的零配件均为原厂认证合格的、未经使用的零配件，且备品备件库须保证设备10年以上使用；</w:t>
            </w:r>
          </w:p>
          <w:p w14:paraId="5CF86C91">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4.响应时间要求：投标人接到维修电话后应在2小时内做应答处理，24小时内到现场服务排除故 障 ；</w:t>
            </w:r>
          </w:p>
          <w:p w14:paraId="0A2E7AF5">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5.保修期内服务时间：维修、维护工作时间包含周末和其他非标准工作时间，即365天24小时 服 务 ；</w:t>
            </w:r>
          </w:p>
          <w:p w14:paraId="4685FA63">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维保清单：投标人须提供专业全面的设备维护保养清单，并由设备生产厂家盖章确认；</w:t>
            </w:r>
          </w:p>
          <w:p w14:paraId="60C7A5A5">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保养及质控：投标人保修期内每年至少提供2次设备维护保养和1次设备质控，并提供保养服务报告和质控报告；</w:t>
            </w:r>
          </w:p>
          <w:p w14:paraId="1522482C">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报告：投标人保修期内每年至少提供1次故障原因分析报告、质控报告年度设备运行状态报告；特殊故障时必须提交故障分析报告；</w:t>
            </w:r>
          </w:p>
          <w:p w14:paraId="42CBBB95">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设备校准需校准的实验室设备，投标人提供每年一次设备校准，免费提供设备校准所需的试剂及耗材，并提供校准报告。如设备维修后需校准，也免费提供以上服务；</w:t>
            </w:r>
          </w:p>
          <w:p w14:paraId="6EAD7E68">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10.培训：投标人免费提供设备使用中必要的培训及指导，直至使用人员及医学工程师能够正确了解使用本设备；</w:t>
            </w:r>
          </w:p>
          <w:p w14:paraId="746B21B0">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1.资料提供：投标人须向甲方提供设备使用维护手册、维修手册、软件备份、故障代码表、维修密码等维护维修必需的材料和信息；</w:t>
            </w:r>
          </w:p>
          <w:p w14:paraId="350C84E2">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12.系统升级：投标人提供原厂系统免费软件升级；</w:t>
            </w:r>
          </w:p>
          <w:p w14:paraId="4E0956D7">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开机率：设备保修期内，投标人须保证设备开机率达到95%以上(如未达到，按该设备上个  月的收入总额计算每日平均值按日赔偿甲方损失，或相应延长保修期，如延长保修期，质保金的给付 日期也相应延长);</w:t>
            </w:r>
          </w:p>
          <w:p w14:paraId="5DC1D3E6">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0268408E">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15.</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售后服务承诺：投标人须对以上所有服务条款进行承诺，并提供售后服务承诺函(售后服务员承诺函需投标人和设备生产厂家双方法人代表授权人签字并加盖单位公章);</w:t>
            </w:r>
          </w:p>
          <w:p w14:paraId="5043CB08">
            <w:pPr>
              <w:pStyle w:val="28"/>
              <w:numPr>
                <w:ilvl w:val="0"/>
                <w:numId w:val="0"/>
              </w:num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w:t>
            </w:r>
            <w:r>
              <w:rPr>
                <w:rFonts w:hint="default" w:ascii="Times New Roman" w:hAnsi="Times New Roman" w:eastAsia="宋体" w:cs="Times New Roman"/>
                <w:highlight w:val="none"/>
              </w:rPr>
              <w:t>★</w:t>
            </w:r>
            <w:r>
              <w:rPr>
                <w:rFonts w:hint="eastAsia" w:ascii="宋体" w:hAnsi="宋体" w:eastAsia="宋体" w:cs="宋体"/>
                <w:vertAlign w:val="baseline"/>
                <w:lang w:val="en-US" w:eastAsia="zh-CN"/>
              </w:rPr>
              <w:t>售后服务承诺函中，设备生产厂家需作出声明，若投标人在设备保修期内出现但不限于授权过期或废业等情况无法继续履行合同，设备生产厂家承诺无条件代替投标人继续履行承诺函及采购合 同约定的售后服务，并由设备生产厂家和供应商连带承担合同约定的相关违约责任。</w:t>
            </w:r>
          </w:p>
        </w:tc>
      </w:tr>
    </w:tbl>
    <w:p w14:paraId="2001E0D8">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DCDDAE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5AE1432">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FD8CC0B">
      <w:pPr>
        <w:jc w:val="center"/>
        <w:rPr>
          <w:rFonts w:hint="eastAsia" w:ascii="Times New Roman" w:hAnsi="Times New Roman" w:eastAsia="宋体" w:cs="Times New Roman"/>
          <w:highlight w:val="none"/>
        </w:rPr>
      </w:pPr>
    </w:p>
    <w:p w14:paraId="0452E379">
      <w:pPr>
        <w:jc w:val="center"/>
        <w:rPr>
          <w:rFonts w:hint="eastAsia" w:ascii="Times New Roman" w:hAnsi="Times New Roman" w:eastAsia="宋体" w:cs="Times New Roman"/>
          <w:highlight w:val="none"/>
        </w:rPr>
      </w:pPr>
    </w:p>
    <w:p w14:paraId="043449B3">
      <w:pPr>
        <w:jc w:val="center"/>
        <w:rPr>
          <w:rFonts w:hint="eastAsia" w:ascii="Times New Roman" w:hAnsi="Times New Roman" w:eastAsia="宋体" w:cs="Times New Roman"/>
          <w:highlight w:val="none"/>
        </w:rPr>
      </w:pPr>
    </w:p>
    <w:p w14:paraId="52E99D1D">
      <w:pPr>
        <w:jc w:val="center"/>
        <w:rPr>
          <w:rFonts w:hint="eastAsia" w:ascii="Times New Roman" w:hAnsi="Times New Roman" w:eastAsia="宋体" w:cs="Times New Roman"/>
          <w:highlight w:val="none"/>
        </w:rPr>
      </w:pPr>
    </w:p>
    <w:p w14:paraId="5F74F032">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14:paraId="2515E809">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E6FFC3">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1A3EC5">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F0C813">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AD42AA">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5A1F7E">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5E80C7">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48DFFAA">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A13BE15">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88A337B">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282684D">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3B46113">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914395C">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62A8665">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76B6763">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42555FF">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19ED11">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084F72">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D2E48A2">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F9AF8E9">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867D69">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A2D1AD">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7BFA91">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BDEC607">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E660B3">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9BE2D3">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F6FEDDE">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68CE21">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5FEF100">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3EA1">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2601F3E">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B2BE86">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72EEE4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01643AC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6D7C77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3728DD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E4D6C1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7594D1">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1C94B72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46D40A5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40FC695">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2CCE40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60251D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EEB34C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FB2028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49C17DF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A9B31C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C6A3E1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094AD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D5C141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99FD98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CE9F9A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FDCCE3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00B4DAE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14:paraId="3D0C06F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244265F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3C92F78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62A506F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17CA2CA">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27456823">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69D73B9">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6EA48D31">
      <w:pPr>
        <w:pStyle w:val="27"/>
        <w:rPr>
          <w:rFonts w:hint="eastAsia"/>
          <w:highlight w:val="none"/>
        </w:rPr>
      </w:pPr>
    </w:p>
    <w:p w14:paraId="668AA49A">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4369BC5E">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42345DC1">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7151CC4C">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14:paraId="1FA42A20">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44B2E455">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14:paraId="16E44B65">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14:paraId="58756CCD">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14:paraId="31FFCD30">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14:paraId="2CEC4E40">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14:paraId="65197AA3">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D587A1D">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7ADA6D6E">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63BC7EA3">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BFB13CB">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0C517D60">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14:paraId="0482D045">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14:paraId="21E81802">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14:paraId="5F405C28">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204C579B">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3A517F8F">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14:paraId="5DA7798B">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39FE009">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F8987D9">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45100F5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007401E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C0DD16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3E86EA6F">
      <w:pPr>
        <w:pStyle w:val="7"/>
        <w:rPr>
          <w:rFonts w:hint="eastAsia"/>
          <w:highlight w:val="none"/>
          <w:lang w:eastAsia="zh-CN"/>
        </w:rPr>
      </w:pPr>
    </w:p>
    <w:p w14:paraId="25C34582">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8F557DB">
      <w:pPr>
        <w:pStyle w:val="7"/>
        <w:rPr>
          <w:rFonts w:hint="eastAsia"/>
          <w:highlight w:val="none"/>
          <w:lang w:eastAsia="zh-CN"/>
        </w:rPr>
      </w:pPr>
    </w:p>
    <w:p w14:paraId="5423771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516ED20A">
      <w:pPr>
        <w:pStyle w:val="7"/>
        <w:rPr>
          <w:rFonts w:hint="eastAsia"/>
          <w:highlight w:val="none"/>
          <w:lang w:eastAsia="zh-CN"/>
        </w:rPr>
      </w:pPr>
    </w:p>
    <w:p w14:paraId="0A4D0D63">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62E72EFB">
      <w:pPr>
        <w:pStyle w:val="7"/>
        <w:rPr>
          <w:rFonts w:hint="eastAsia"/>
          <w:highlight w:val="none"/>
          <w:lang w:eastAsia="zh-CN"/>
        </w:rPr>
      </w:pPr>
    </w:p>
    <w:p w14:paraId="169045F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0650F634">
      <w:pPr>
        <w:pStyle w:val="7"/>
        <w:rPr>
          <w:rFonts w:hint="eastAsia"/>
          <w:highlight w:val="none"/>
          <w:lang w:eastAsia="zh-CN"/>
        </w:rPr>
      </w:pPr>
    </w:p>
    <w:p w14:paraId="0950822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68F70D59">
      <w:pPr>
        <w:pStyle w:val="7"/>
        <w:rPr>
          <w:rFonts w:hint="eastAsia"/>
          <w:highlight w:val="none"/>
          <w:lang w:eastAsia="zh-CN"/>
        </w:rPr>
      </w:pPr>
    </w:p>
    <w:p w14:paraId="1428C339">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6A56F3C">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2732023">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D2812B5">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A932CDC">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46878735">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14:paraId="57ED15B3">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14:paraId="7D20FE2F">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4C65EC30">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14:paraId="3B563FC0">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6A499A50">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14:paraId="199BEA81">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14:paraId="32BEE7BB">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14:paraId="592827BA">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15055F0B">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741B2E0C">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14:paraId="0CA4A5FA">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67485A25">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5C85749D">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81D5164">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C3DFEB5">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141207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0A3D8B7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F6E1D9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93DDEBC">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3E22DDA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0F7B4269">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A000498">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090E715">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2EBF1894">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C25862">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88372">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D5A9B8F">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A3ADBD2">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54F84AC">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275FF4B">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3AE4BAD">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3838BB">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EE1540">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4AD47CE">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6383EE4">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28EE445">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786F83F">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4D527F79">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D496EE9">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EF01670">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8"/>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14:paraId="3811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2F4F1F7C">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42EB2521">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1FAE201D">
            <w:pPr>
              <w:jc w:val="center"/>
              <w:rPr>
                <w:rFonts w:ascii="宋体" w:hAnsi="宋体"/>
                <w:b/>
                <w:sz w:val="20"/>
                <w:szCs w:val="20"/>
                <w:highlight w:val="none"/>
              </w:rPr>
            </w:pPr>
            <w:r>
              <w:rPr>
                <w:rFonts w:hint="eastAsia" w:ascii="宋体" w:hAnsi="宋体"/>
                <w:b/>
                <w:sz w:val="20"/>
                <w:szCs w:val="20"/>
                <w:highlight w:val="none"/>
              </w:rPr>
              <w:t>设备名称</w:t>
            </w:r>
          </w:p>
          <w:p w14:paraId="68C9E83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38350E34">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7C210186">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0BFBB33B">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35AB60FD">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14:paraId="210B4B4B">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68455BCC">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14:paraId="7074BB6D">
            <w:pPr>
              <w:jc w:val="center"/>
              <w:rPr>
                <w:rFonts w:ascii="宋体" w:hAnsi="宋体"/>
                <w:b/>
                <w:sz w:val="20"/>
                <w:szCs w:val="20"/>
                <w:highlight w:val="none"/>
              </w:rPr>
            </w:pPr>
            <w:r>
              <w:rPr>
                <w:rFonts w:hint="eastAsia" w:ascii="宋体" w:hAnsi="宋体"/>
                <w:b/>
                <w:sz w:val="20"/>
                <w:szCs w:val="20"/>
                <w:highlight w:val="none"/>
              </w:rPr>
              <w:t>保修期</w:t>
            </w:r>
          </w:p>
          <w:p w14:paraId="7CB2A299">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5249B327">
            <w:pPr>
              <w:jc w:val="center"/>
              <w:rPr>
                <w:rFonts w:ascii="宋体" w:hAnsi="宋体" w:cs="宋体"/>
                <w:sz w:val="20"/>
                <w:szCs w:val="20"/>
                <w:highlight w:val="none"/>
              </w:rPr>
            </w:pPr>
            <w:r>
              <w:rPr>
                <w:rFonts w:hint="eastAsia" w:ascii="宋体" w:hAnsi="宋体" w:cs="宋体"/>
                <w:sz w:val="20"/>
                <w:szCs w:val="20"/>
                <w:highlight w:val="none"/>
              </w:rPr>
              <w:t>备注</w:t>
            </w:r>
          </w:p>
        </w:tc>
      </w:tr>
      <w:tr w14:paraId="73E0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1FF5FC77">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2FF3D527">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0E199D3E">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13A3314E">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31DE27A4">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1CEBEA30">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6DC7BDDA">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2795E4D4">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DBEF4A0">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189584B1">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14:paraId="4BD900B2">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14:paraId="57763CBC">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14:paraId="21D3AF95">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32B8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2F0DD0AA">
            <w:pPr>
              <w:jc w:val="center"/>
              <w:rPr>
                <w:rFonts w:ascii="宋体" w:hAnsi="宋体"/>
                <w:b/>
                <w:szCs w:val="21"/>
                <w:highlight w:val="none"/>
              </w:rPr>
            </w:pPr>
          </w:p>
        </w:tc>
        <w:tc>
          <w:tcPr>
            <w:tcW w:w="1117" w:type="dxa"/>
          </w:tcPr>
          <w:p w14:paraId="68AF1D2F">
            <w:pPr>
              <w:jc w:val="center"/>
              <w:rPr>
                <w:rFonts w:ascii="宋体" w:hAnsi="宋体"/>
                <w:b/>
                <w:szCs w:val="21"/>
                <w:highlight w:val="none"/>
              </w:rPr>
            </w:pPr>
          </w:p>
        </w:tc>
        <w:tc>
          <w:tcPr>
            <w:tcW w:w="1879" w:type="dxa"/>
          </w:tcPr>
          <w:p w14:paraId="145B1CA5">
            <w:pPr>
              <w:jc w:val="center"/>
              <w:rPr>
                <w:rFonts w:ascii="宋体" w:hAnsi="宋体"/>
                <w:b/>
                <w:szCs w:val="21"/>
                <w:highlight w:val="none"/>
              </w:rPr>
            </w:pPr>
          </w:p>
        </w:tc>
        <w:tc>
          <w:tcPr>
            <w:tcW w:w="795" w:type="dxa"/>
          </w:tcPr>
          <w:p w14:paraId="1009C531">
            <w:pPr>
              <w:jc w:val="center"/>
              <w:rPr>
                <w:rFonts w:ascii="宋体" w:hAnsi="宋体"/>
                <w:b/>
                <w:szCs w:val="21"/>
                <w:highlight w:val="none"/>
              </w:rPr>
            </w:pPr>
          </w:p>
        </w:tc>
        <w:tc>
          <w:tcPr>
            <w:tcW w:w="699" w:type="dxa"/>
          </w:tcPr>
          <w:p w14:paraId="53AF5658">
            <w:pPr>
              <w:widowControl/>
              <w:jc w:val="center"/>
              <w:rPr>
                <w:rFonts w:ascii="宋体" w:hAnsi="宋体"/>
                <w:b/>
                <w:szCs w:val="21"/>
                <w:highlight w:val="none"/>
              </w:rPr>
            </w:pPr>
          </w:p>
        </w:tc>
        <w:tc>
          <w:tcPr>
            <w:tcW w:w="939" w:type="dxa"/>
          </w:tcPr>
          <w:p w14:paraId="79953769">
            <w:pPr>
              <w:widowControl/>
              <w:jc w:val="center"/>
              <w:rPr>
                <w:rFonts w:ascii="宋体" w:hAnsi="宋体"/>
                <w:b/>
                <w:szCs w:val="21"/>
                <w:highlight w:val="none"/>
              </w:rPr>
            </w:pPr>
          </w:p>
        </w:tc>
        <w:tc>
          <w:tcPr>
            <w:tcW w:w="1016" w:type="dxa"/>
          </w:tcPr>
          <w:p w14:paraId="76DBB696">
            <w:pPr>
              <w:widowControl/>
              <w:jc w:val="center"/>
              <w:rPr>
                <w:rFonts w:ascii="宋体" w:hAnsi="宋体"/>
                <w:b/>
                <w:szCs w:val="21"/>
                <w:highlight w:val="none"/>
              </w:rPr>
            </w:pPr>
          </w:p>
        </w:tc>
        <w:tc>
          <w:tcPr>
            <w:tcW w:w="1016" w:type="dxa"/>
          </w:tcPr>
          <w:p w14:paraId="5D19EB7F">
            <w:pPr>
              <w:widowControl/>
              <w:jc w:val="center"/>
              <w:rPr>
                <w:rFonts w:ascii="宋体" w:hAnsi="宋体"/>
                <w:b/>
                <w:szCs w:val="21"/>
                <w:highlight w:val="none"/>
              </w:rPr>
            </w:pPr>
          </w:p>
        </w:tc>
        <w:tc>
          <w:tcPr>
            <w:tcW w:w="1126" w:type="dxa"/>
          </w:tcPr>
          <w:p w14:paraId="2183323A">
            <w:pPr>
              <w:widowControl/>
              <w:jc w:val="center"/>
              <w:rPr>
                <w:rFonts w:ascii="宋体" w:hAnsi="宋体"/>
                <w:b/>
                <w:szCs w:val="21"/>
                <w:highlight w:val="none"/>
              </w:rPr>
            </w:pPr>
          </w:p>
        </w:tc>
        <w:tc>
          <w:tcPr>
            <w:tcW w:w="994" w:type="dxa"/>
          </w:tcPr>
          <w:p w14:paraId="5596C7D1">
            <w:pPr>
              <w:widowControl/>
              <w:jc w:val="center"/>
              <w:rPr>
                <w:rFonts w:ascii="宋体" w:hAnsi="宋体"/>
                <w:b/>
                <w:szCs w:val="21"/>
                <w:highlight w:val="none"/>
              </w:rPr>
            </w:pPr>
          </w:p>
        </w:tc>
        <w:tc>
          <w:tcPr>
            <w:tcW w:w="1706" w:type="dxa"/>
            <w:vAlign w:val="center"/>
          </w:tcPr>
          <w:p w14:paraId="630B3BAC">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14:paraId="5E0EA10C">
            <w:pPr>
              <w:rPr>
                <w:highlight w:val="none"/>
              </w:rPr>
            </w:pPr>
            <w:r>
              <w:rPr>
                <w:rFonts w:hint="eastAsia"/>
                <w:b/>
                <w:bCs/>
                <w:sz w:val="18"/>
                <w:szCs w:val="18"/>
                <w:highlight w:val="none"/>
              </w:rPr>
              <w:t>专机专用耗材：</w:t>
            </w:r>
          </w:p>
          <w:p w14:paraId="68C6834B">
            <w:pPr>
              <w:pStyle w:val="7"/>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14:paraId="02D6E359">
            <w:pPr>
              <w:jc w:val="center"/>
              <w:rPr>
                <w:rFonts w:ascii="宋体" w:hAnsi="宋体" w:cs="宋体"/>
                <w:sz w:val="24"/>
                <w:szCs w:val="24"/>
                <w:highlight w:val="none"/>
                <w:u w:val="single"/>
              </w:rPr>
            </w:pPr>
          </w:p>
        </w:tc>
      </w:tr>
      <w:tr w14:paraId="185E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3CA1ABF0">
            <w:pPr>
              <w:jc w:val="center"/>
              <w:rPr>
                <w:rFonts w:ascii="宋体" w:hAnsi="宋体"/>
                <w:b/>
                <w:szCs w:val="21"/>
                <w:highlight w:val="none"/>
              </w:rPr>
            </w:pPr>
          </w:p>
        </w:tc>
        <w:tc>
          <w:tcPr>
            <w:tcW w:w="1117" w:type="dxa"/>
          </w:tcPr>
          <w:p w14:paraId="70883610">
            <w:pPr>
              <w:jc w:val="center"/>
              <w:rPr>
                <w:rFonts w:ascii="宋体" w:hAnsi="宋体"/>
                <w:b/>
                <w:szCs w:val="21"/>
                <w:highlight w:val="none"/>
              </w:rPr>
            </w:pPr>
          </w:p>
        </w:tc>
        <w:tc>
          <w:tcPr>
            <w:tcW w:w="1879" w:type="dxa"/>
          </w:tcPr>
          <w:p w14:paraId="6A6ABC45">
            <w:pPr>
              <w:jc w:val="center"/>
              <w:rPr>
                <w:rFonts w:ascii="宋体" w:hAnsi="宋体"/>
                <w:b/>
                <w:szCs w:val="21"/>
                <w:highlight w:val="none"/>
              </w:rPr>
            </w:pPr>
          </w:p>
        </w:tc>
        <w:tc>
          <w:tcPr>
            <w:tcW w:w="795" w:type="dxa"/>
          </w:tcPr>
          <w:p w14:paraId="4EA5DB53">
            <w:pPr>
              <w:jc w:val="center"/>
              <w:rPr>
                <w:rFonts w:ascii="宋体" w:hAnsi="宋体"/>
                <w:b/>
                <w:szCs w:val="21"/>
                <w:highlight w:val="none"/>
              </w:rPr>
            </w:pPr>
          </w:p>
        </w:tc>
        <w:tc>
          <w:tcPr>
            <w:tcW w:w="699" w:type="dxa"/>
          </w:tcPr>
          <w:p w14:paraId="1708931D">
            <w:pPr>
              <w:widowControl/>
              <w:jc w:val="center"/>
              <w:rPr>
                <w:rFonts w:ascii="宋体" w:hAnsi="宋体"/>
                <w:b/>
                <w:szCs w:val="21"/>
                <w:highlight w:val="none"/>
              </w:rPr>
            </w:pPr>
          </w:p>
        </w:tc>
        <w:tc>
          <w:tcPr>
            <w:tcW w:w="939" w:type="dxa"/>
          </w:tcPr>
          <w:p w14:paraId="4E36BDED">
            <w:pPr>
              <w:widowControl/>
              <w:jc w:val="center"/>
              <w:rPr>
                <w:rFonts w:ascii="宋体" w:hAnsi="宋体"/>
                <w:b/>
                <w:szCs w:val="21"/>
                <w:highlight w:val="none"/>
              </w:rPr>
            </w:pPr>
          </w:p>
        </w:tc>
        <w:tc>
          <w:tcPr>
            <w:tcW w:w="1016" w:type="dxa"/>
          </w:tcPr>
          <w:p w14:paraId="7F638F41">
            <w:pPr>
              <w:widowControl/>
              <w:jc w:val="center"/>
              <w:rPr>
                <w:rFonts w:ascii="宋体" w:hAnsi="宋体"/>
                <w:b/>
                <w:szCs w:val="21"/>
                <w:highlight w:val="none"/>
              </w:rPr>
            </w:pPr>
          </w:p>
        </w:tc>
        <w:tc>
          <w:tcPr>
            <w:tcW w:w="1016" w:type="dxa"/>
          </w:tcPr>
          <w:p w14:paraId="7D016340">
            <w:pPr>
              <w:widowControl/>
              <w:jc w:val="center"/>
              <w:rPr>
                <w:rFonts w:ascii="宋体" w:hAnsi="宋体"/>
                <w:b/>
                <w:szCs w:val="21"/>
                <w:highlight w:val="none"/>
              </w:rPr>
            </w:pPr>
          </w:p>
        </w:tc>
        <w:tc>
          <w:tcPr>
            <w:tcW w:w="1126" w:type="dxa"/>
          </w:tcPr>
          <w:p w14:paraId="0A0F5B2F">
            <w:pPr>
              <w:widowControl/>
              <w:jc w:val="center"/>
              <w:rPr>
                <w:rFonts w:ascii="宋体" w:hAnsi="宋体"/>
                <w:b/>
                <w:szCs w:val="21"/>
                <w:highlight w:val="none"/>
              </w:rPr>
            </w:pPr>
          </w:p>
        </w:tc>
        <w:tc>
          <w:tcPr>
            <w:tcW w:w="994" w:type="dxa"/>
          </w:tcPr>
          <w:p w14:paraId="64403EE5">
            <w:pPr>
              <w:widowControl/>
              <w:jc w:val="center"/>
              <w:rPr>
                <w:rFonts w:ascii="宋体" w:hAnsi="宋体"/>
                <w:b/>
                <w:szCs w:val="21"/>
                <w:highlight w:val="none"/>
              </w:rPr>
            </w:pPr>
          </w:p>
        </w:tc>
        <w:tc>
          <w:tcPr>
            <w:tcW w:w="1706" w:type="dxa"/>
            <w:vAlign w:val="center"/>
          </w:tcPr>
          <w:p w14:paraId="5918A84C">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14:paraId="6FA0DF3F">
            <w:pPr>
              <w:rPr>
                <w:highlight w:val="none"/>
              </w:rPr>
            </w:pPr>
            <w:r>
              <w:rPr>
                <w:rFonts w:hint="eastAsia"/>
                <w:b/>
                <w:bCs/>
                <w:sz w:val="18"/>
                <w:szCs w:val="18"/>
                <w:highlight w:val="none"/>
              </w:rPr>
              <w:t>专机专用耗材：</w:t>
            </w:r>
          </w:p>
          <w:p w14:paraId="003AB9C9">
            <w:pPr>
              <w:pStyle w:val="7"/>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14:paraId="586910A3">
            <w:pPr>
              <w:jc w:val="center"/>
              <w:rPr>
                <w:rFonts w:ascii="宋体" w:hAnsi="宋体" w:cs="宋体"/>
                <w:sz w:val="24"/>
                <w:szCs w:val="24"/>
                <w:highlight w:val="none"/>
                <w:u w:val="single"/>
              </w:rPr>
            </w:pPr>
          </w:p>
        </w:tc>
      </w:tr>
    </w:tbl>
    <w:p w14:paraId="03C234BA">
      <w:pPr>
        <w:spacing w:line="440" w:lineRule="exact"/>
        <w:rPr>
          <w:rFonts w:ascii="宋体" w:hAnsi="宋体"/>
          <w:bCs/>
          <w:sz w:val="24"/>
          <w:highlight w:val="none"/>
        </w:rPr>
      </w:pPr>
    </w:p>
    <w:p w14:paraId="771C82BA">
      <w:pPr>
        <w:spacing w:line="440" w:lineRule="exact"/>
        <w:rPr>
          <w:rFonts w:hint="eastAsia" w:ascii="宋体" w:hAnsi="宋体"/>
          <w:bCs/>
          <w:sz w:val="24"/>
          <w:highlight w:val="none"/>
        </w:rPr>
      </w:pPr>
    </w:p>
    <w:p w14:paraId="6B3695C7">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58543665">
      <w:pPr>
        <w:spacing w:line="440" w:lineRule="exact"/>
        <w:rPr>
          <w:rFonts w:ascii="宋体" w:hAnsi="宋体"/>
          <w:bCs/>
          <w:sz w:val="24"/>
          <w:highlight w:val="none"/>
        </w:rPr>
      </w:pPr>
    </w:p>
    <w:p w14:paraId="539B89C7">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51E32D23">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07302E41">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14:paraId="2391A2FF">
      <w:pPr>
        <w:spacing w:line="360" w:lineRule="auto"/>
        <w:jc w:val="center"/>
        <w:rPr>
          <w:rFonts w:ascii="宋体" w:hAnsi="宋体" w:cs="宋体"/>
          <w:b/>
          <w:color w:val="auto"/>
          <w:sz w:val="32"/>
          <w:szCs w:val="32"/>
          <w:highlight w:val="none"/>
        </w:rPr>
      </w:pPr>
    </w:p>
    <w:p w14:paraId="33FC05B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14:paraId="2FD92F7F">
      <w:pPr>
        <w:pStyle w:val="10"/>
        <w:spacing w:line="360" w:lineRule="auto"/>
        <w:rPr>
          <w:rFonts w:hAnsi="宋体" w:cs="宋体"/>
          <w:color w:val="auto"/>
          <w:highlight w:val="none"/>
        </w:rPr>
      </w:pPr>
    </w:p>
    <w:p w14:paraId="31F455FE">
      <w:pPr>
        <w:pStyle w:val="10"/>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18"/>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14:paraId="675B9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40" w:type="dxa"/>
            <w:vAlign w:val="center"/>
          </w:tcPr>
          <w:p w14:paraId="128FE2BC">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14:paraId="49451E09">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14:paraId="51596668">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14:paraId="18F3AF92">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14:paraId="5D2FC324">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14:paraId="3FE9F2F7">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14:paraId="106DA6DB">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14:paraId="5CA3C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0" w:type="dxa"/>
            <w:vAlign w:val="center"/>
          </w:tcPr>
          <w:p w14:paraId="0D984A44">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14:paraId="76FEC0EA">
            <w:pPr>
              <w:pStyle w:val="10"/>
              <w:snapToGrid w:val="0"/>
              <w:spacing w:line="360" w:lineRule="auto"/>
              <w:jc w:val="center"/>
              <w:rPr>
                <w:rFonts w:hAnsi="宋体" w:cs="宋体"/>
                <w:color w:val="auto"/>
                <w:szCs w:val="24"/>
                <w:highlight w:val="none"/>
              </w:rPr>
            </w:pPr>
          </w:p>
        </w:tc>
        <w:tc>
          <w:tcPr>
            <w:tcW w:w="1581" w:type="dxa"/>
            <w:vAlign w:val="center"/>
          </w:tcPr>
          <w:p w14:paraId="26A7F747">
            <w:pPr>
              <w:pStyle w:val="10"/>
              <w:snapToGrid w:val="0"/>
              <w:spacing w:line="360" w:lineRule="auto"/>
              <w:jc w:val="center"/>
              <w:rPr>
                <w:rFonts w:hAnsi="宋体" w:cs="宋体"/>
                <w:color w:val="auto"/>
                <w:szCs w:val="24"/>
                <w:highlight w:val="none"/>
              </w:rPr>
            </w:pPr>
          </w:p>
        </w:tc>
        <w:tc>
          <w:tcPr>
            <w:tcW w:w="1179" w:type="dxa"/>
            <w:vAlign w:val="center"/>
          </w:tcPr>
          <w:p w14:paraId="6E697F92">
            <w:pPr>
              <w:pStyle w:val="10"/>
              <w:snapToGrid w:val="0"/>
              <w:spacing w:line="360" w:lineRule="auto"/>
              <w:jc w:val="center"/>
              <w:rPr>
                <w:rFonts w:hAnsi="宋体" w:cs="宋体"/>
                <w:color w:val="auto"/>
                <w:szCs w:val="24"/>
                <w:highlight w:val="none"/>
              </w:rPr>
            </w:pPr>
          </w:p>
        </w:tc>
        <w:tc>
          <w:tcPr>
            <w:tcW w:w="1572" w:type="dxa"/>
            <w:vAlign w:val="center"/>
          </w:tcPr>
          <w:p w14:paraId="463F3906">
            <w:pPr>
              <w:pStyle w:val="10"/>
              <w:snapToGrid w:val="0"/>
              <w:spacing w:line="360" w:lineRule="auto"/>
              <w:jc w:val="center"/>
              <w:rPr>
                <w:rFonts w:hAnsi="宋体" w:cs="宋体"/>
                <w:color w:val="auto"/>
                <w:szCs w:val="24"/>
                <w:highlight w:val="none"/>
              </w:rPr>
            </w:pPr>
          </w:p>
        </w:tc>
        <w:tc>
          <w:tcPr>
            <w:tcW w:w="1573" w:type="dxa"/>
            <w:vAlign w:val="center"/>
          </w:tcPr>
          <w:p w14:paraId="5222F688">
            <w:pPr>
              <w:pStyle w:val="10"/>
              <w:snapToGrid w:val="0"/>
              <w:spacing w:line="360" w:lineRule="auto"/>
              <w:jc w:val="center"/>
              <w:rPr>
                <w:rFonts w:hAnsi="宋体" w:cs="宋体"/>
                <w:color w:val="auto"/>
                <w:szCs w:val="24"/>
                <w:highlight w:val="none"/>
              </w:rPr>
            </w:pPr>
          </w:p>
        </w:tc>
        <w:tc>
          <w:tcPr>
            <w:tcW w:w="1572" w:type="dxa"/>
            <w:vAlign w:val="center"/>
          </w:tcPr>
          <w:p w14:paraId="33D77189">
            <w:pPr>
              <w:pStyle w:val="10"/>
              <w:snapToGrid w:val="0"/>
              <w:spacing w:line="360" w:lineRule="auto"/>
              <w:jc w:val="center"/>
              <w:rPr>
                <w:rFonts w:hAnsi="宋体" w:cs="宋体"/>
                <w:color w:val="auto"/>
                <w:szCs w:val="24"/>
                <w:highlight w:val="none"/>
              </w:rPr>
            </w:pPr>
          </w:p>
        </w:tc>
      </w:tr>
      <w:tr w14:paraId="4AB54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0" w:type="dxa"/>
            <w:vAlign w:val="center"/>
          </w:tcPr>
          <w:p w14:paraId="5A66C0E3">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14:paraId="2499941C">
            <w:pPr>
              <w:pStyle w:val="10"/>
              <w:snapToGrid w:val="0"/>
              <w:spacing w:line="360" w:lineRule="auto"/>
              <w:jc w:val="center"/>
              <w:rPr>
                <w:rFonts w:hAnsi="宋体" w:cs="宋体"/>
                <w:color w:val="auto"/>
                <w:szCs w:val="24"/>
                <w:highlight w:val="none"/>
              </w:rPr>
            </w:pPr>
          </w:p>
        </w:tc>
        <w:tc>
          <w:tcPr>
            <w:tcW w:w="1581" w:type="dxa"/>
            <w:vAlign w:val="center"/>
          </w:tcPr>
          <w:p w14:paraId="045DAC04">
            <w:pPr>
              <w:pStyle w:val="10"/>
              <w:snapToGrid w:val="0"/>
              <w:spacing w:line="360" w:lineRule="auto"/>
              <w:jc w:val="center"/>
              <w:rPr>
                <w:rFonts w:hAnsi="宋体" w:cs="宋体"/>
                <w:color w:val="auto"/>
                <w:szCs w:val="24"/>
                <w:highlight w:val="none"/>
              </w:rPr>
            </w:pPr>
          </w:p>
        </w:tc>
        <w:tc>
          <w:tcPr>
            <w:tcW w:w="1179" w:type="dxa"/>
            <w:vAlign w:val="center"/>
          </w:tcPr>
          <w:p w14:paraId="1F6E77DC">
            <w:pPr>
              <w:pStyle w:val="10"/>
              <w:snapToGrid w:val="0"/>
              <w:spacing w:line="360" w:lineRule="auto"/>
              <w:jc w:val="center"/>
              <w:rPr>
                <w:rFonts w:hAnsi="宋体" w:cs="宋体"/>
                <w:color w:val="auto"/>
                <w:szCs w:val="24"/>
                <w:highlight w:val="none"/>
              </w:rPr>
            </w:pPr>
          </w:p>
        </w:tc>
        <w:tc>
          <w:tcPr>
            <w:tcW w:w="1572" w:type="dxa"/>
            <w:vAlign w:val="center"/>
          </w:tcPr>
          <w:p w14:paraId="3051812D">
            <w:pPr>
              <w:pStyle w:val="10"/>
              <w:snapToGrid w:val="0"/>
              <w:spacing w:line="360" w:lineRule="auto"/>
              <w:jc w:val="center"/>
              <w:rPr>
                <w:rFonts w:hAnsi="宋体" w:cs="宋体"/>
                <w:color w:val="auto"/>
                <w:szCs w:val="24"/>
                <w:highlight w:val="none"/>
              </w:rPr>
            </w:pPr>
          </w:p>
        </w:tc>
        <w:tc>
          <w:tcPr>
            <w:tcW w:w="1573" w:type="dxa"/>
            <w:vAlign w:val="center"/>
          </w:tcPr>
          <w:p w14:paraId="622CF47E">
            <w:pPr>
              <w:pStyle w:val="10"/>
              <w:snapToGrid w:val="0"/>
              <w:spacing w:line="360" w:lineRule="auto"/>
              <w:jc w:val="center"/>
              <w:rPr>
                <w:rFonts w:hAnsi="宋体" w:cs="宋体"/>
                <w:color w:val="auto"/>
                <w:szCs w:val="24"/>
                <w:highlight w:val="none"/>
              </w:rPr>
            </w:pPr>
          </w:p>
        </w:tc>
        <w:tc>
          <w:tcPr>
            <w:tcW w:w="1572" w:type="dxa"/>
            <w:vAlign w:val="center"/>
          </w:tcPr>
          <w:p w14:paraId="5D9E406F">
            <w:pPr>
              <w:pStyle w:val="10"/>
              <w:snapToGrid w:val="0"/>
              <w:spacing w:line="360" w:lineRule="auto"/>
              <w:jc w:val="center"/>
              <w:rPr>
                <w:rFonts w:hAnsi="宋体" w:cs="宋体"/>
                <w:color w:val="auto"/>
                <w:szCs w:val="24"/>
                <w:highlight w:val="none"/>
              </w:rPr>
            </w:pPr>
          </w:p>
        </w:tc>
      </w:tr>
      <w:tr w14:paraId="07444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0" w:type="dxa"/>
            <w:vAlign w:val="center"/>
          </w:tcPr>
          <w:p w14:paraId="296C243F">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14:paraId="1F78853A">
            <w:pPr>
              <w:pStyle w:val="10"/>
              <w:snapToGrid w:val="0"/>
              <w:spacing w:line="360" w:lineRule="auto"/>
              <w:jc w:val="center"/>
              <w:rPr>
                <w:rFonts w:hAnsi="宋体" w:cs="宋体"/>
                <w:color w:val="auto"/>
                <w:szCs w:val="24"/>
                <w:highlight w:val="none"/>
              </w:rPr>
            </w:pPr>
          </w:p>
        </w:tc>
        <w:tc>
          <w:tcPr>
            <w:tcW w:w="1581" w:type="dxa"/>
            <w:vAlign w:val="center"/>
          </w:tcPr>
          <w:p w14:paraId="574FB024">
            <w:pPr>
              <w:pStyle w:val="10"/>
              <w:snapToGrid w:val="0"/>
              <w:spacing w:line="360" w:lineRule="auto"/>
              <w:jc w:val="center"/>
              <w:rPr>
                <w:rFonts w:hAnsi="宋体" w:cs="宋体"/>
                <w:color w:val="auto"/>
                <w:szCs w:val="24"/>
                <w:highlight w:val="none"/>
              </w:rPr>
            </w:pPr>
          </w:p>
        </w:tc>
        <w:tc>
          <w:tcPr>
            <w:tcW w:w="1179" w:type="dxa"/>
            <w:vAlign w:val="center"/>
          </w:tcPr>
          <w:p w14:paraId="79ED4138">
            <w:pPr>
              <w:pStyle w:val="10"/>
              <w:snapToGrid w:val="0"/>
              <w:spacing w:line="360" w:lineRule="auto"/>
              <w:jc w:val="center"/>
              <w:rPr>
                <w:rFonts w:hAnsi="宋体" w:cs="宋体"/>
                <w:color w:val="auto"/>
                <w:szCs w:val="24"/>
                <w:highlight w:val="none"/>
              </w:rPr>
            </w:pPr>
          </w:p>
        </w:tc>
        <w:tc>
          <w:tcPr>
            <w:tcW w:w="1572" w:type="dxa"/>
            <w:vAlign w:val="center"/>
          </w:tcPr>
          <w:p w14:paraId="12D856C1">
            <w:pPr>
              <w:pStyle w:val="10"/>
              <w:snapToGrid w:val="0"/>
              <w:spacing w:line="360" w:lineRule="auto"/>
              <w:jc w:val="center"/>
              <w:rPr>
                <w:rFonts w:hAnsi="宋体" w:cs="宋体"/>
                <w:color w:val="auto"/>
                <w:szCs w:val="24"/>
                <w:highlight w:val="none"/>
              </w:rPr>
            </w:pPr>
          </w:p>
        </w:tc>
        <w:tc>
          <w:tcPr>
            <w:tcW w:w="1573" w:type="dxa"/>
            <w:vAlign w:val="center"/>
          </w:tcPr>
          <w:p w14:paraId="50835637">
            <w:pPr>
              <w:pStyle w:val="10"/>
              <w:snapToGrid w:val="0"/>
              <w:spacing w:line="360" w:lineRule="auto"/>
              <w:jc w:val="center"/>
              <w:rPr>
                <w:rFonts w:hAnsi="宋体" w:cs="宋体"/>
                <w:color w:val="auto"/>
                <w:szCs w:val="24"/>
                <w:highlight w:val="none"/>
              </w:rPr>
            </w:pPr>
          </w:p>
        </w:tc>
        <w:tc>
          <w:tcPr>
            <w:tcW w:w="1572" w:type="dxa"/>
            <w:vAlign w:val="center"/>
          </w:tcPr>
          <w:p w14:paraId="243334A2">
            <w:pPr>
              <w:pStyle w:val="10"/>
              <w:snapToGrid w:val="0"/>
              <w:spacing w:line="360" w:lineRule="auto"/>
              <w:jc w:val="center"/>
              <w:rPr>
                <w:rFonts w:hAnsi="宋体" w:cs="宋体"/>
                <w:color w:val="auto"/>
                <w:szCs w:val="24"/>
                <w:highlight w:val="none"/>
              </w:rPr>
            </w:pPr>
          </w:p>
        </w:tc>
      </w:tr>
      <w:tr w14:paraId="3FA9B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0" w:type="dxa"/>
            <w:vAlign w:val="center"/>
          </w:tcPr>
          <w:p w14:paraId="4B6EDB21">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14:paraId="03AE0858">
            <w:pPr>
              <w:pStyle w:val="10"/>
              <w:snapToGrid w:val="0"/>
              <w:spacing w:line="360" w:lineRule="auto"/>
              <w:jc w:val="center"/>
              <w:rPr>
                <w:rFonts w:hAnsi="宋体" w:cs="宋体"/>
                <w:color w:val="auto"/>
                <w:szCs w:val="24"/>
                <w:highlight w:val="none"/>
              </w:rPr>
            </w:pPr>
          </w:p>
        </w:tc>
        <w:tc>
          <w:tcPr>
            <w:tcW w:w="1581" w:type="dxa"/>
            <w:vAlign w:val="center"/>
          </w:tcPr>
          <w:p w14:paraId="6DE86C8B">
            <w:pPr>
              <w:pStyle w:val="10"/>
              <w:snapToGrid w:val="0"/>
              <w:spacing w:line="360" w:lineRule="auto"/>
              <w:jc w:val="center"/>
              <w:rPr>
                <w:rFonts w:hAnsi="宋体" w:cs="宋体"/>
                <w:color w:val="auto"/>
                <w:szCs w:val="24"/>
                <w:highlight w:val="none"/>
              </w:rPr>
            </w:pPr>
          </w:p>
        </w:tc>
        <w:tc>
          <w:tcPr>
            <w:tcW w:w="1179" w:type="dxa"/>
            <w:vAlign w:val="center"/>
          </w:tcPr>
          <w:p w14:paraId="749B0D44">
            <w:pPr>
              <w:pStyle w:val="10"/>
              <w:snapToGrid w:val="0"/>
              <w:spacing w:line="360" w:lineRule="auto"/>
              <w:jc w:val="center"/>
              <w:rPr>
                <w:rFonts w:hAnsi="宋体" w:cs="宋体"/>
                <w:color w:val="auto"/>
                <w:szCs w:val="24"/>
                <w:highlight w:val="none"/>
              </w:rPr>
            </w:pPr>
          </w:p>
        </w:tc>
        <w:tc>
          <w:tcPr>
            <w:tcW w:w="1572" w:type="dxa"/>
            <w:vAlign w:val="center"/>
          </w:tcPr>
          <w:p w14:paraId="4AC73DF0">
            <w:pPr>
              <w:pStyle w:val="10"/>
              <w:snapToGrid w:val="0"/>
              <w:spacing w:line="360" w:lineRule="auto"/>
              <w:jc w:val="center"/>
              <w:rPr>
                <w:rFonts w:hAnsi="宋体" w:cs="宋体"/>
                <w:color w:val="auto"/>
                <w:szCs w:val="24"/>
                <w:highlight w:val="none"/>
              </w:rPr>
            </w:pPr>
          </w:p>
        </w:tc>
        <w:tc>
          <w:tcPr>
            <w:tcW w:w="1573" w:type="dxa"/>
            <w:vAlign w:val="center"/>
          </w:tcPr>
          <w:p w14:paraId="34CA6B6B">
            <w:pPr>
              <w:pStyle w:val="10"/>
              <w:snapToGrid w:val="0"/>
              <w:spacing w:line="360" w:lineRule="auto"/>
              <w:jc w:val="center"/>
              <w:rPr>
                <w:rFonts w:hAnsi="宋体" w:cs="宋体"/>
                <w:color w:val="auto"/>
                <w:szCs w:val="24"/>
                <w:highlight w:val="none"/>
              </w:rPr>
            </w:pPr>
          </w:p>
        </w:tc>
        <w:tc>
          <w:tcPr>
            <w:tcW w:w="1572" w:type="dxa"/>
            <w:vAlign w:val="center"/>
          </w:tcPr>
          <w:p w14:paraId="7C15544C">
            <w:pPr>
              <w:pStyle w:val="10"/>
              <w:snapToGrid w:val="0"/>
              <w:spacing w:line="360" w:lineRule="auto"/>
              <w:jc w:val="center"/>
              <w:rPr>
                <w:rFonts w:hAnsi="宋体" w:cs="宋体"/>
                <w:color w:val="auto"/>
                <w:szCs w:val="24"/>
                <w:highlight w:val="none"/>
              </w:rPr>
            </w:pPr>
          </w:p>
        </w:tc>
      </w:tr>
      <w:tr w14:paraId="66241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0" w:type="dxa"/>
            <w:vAlign w:val="center"/>
          </w:tcPr>
          <w:p w14:paraId="49B97BA4">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14:paraId="446F4CEC">
            <w:pPr>
              <w:pStyle w:val="10"/>
              <w:snapToGrid w:val="0"/>
              <w:spacing w:line="360" w:lineRule="auto"/>
              <w:jc w:val="center"/>
              <w:rPr>
                <w:rFonts w:hAnsi="宋体" w:cs="宋体"/>
                <w:color w:val="auto"/>
                <w:szCs w:val="24"/>
                <w:highlight w:val="none"/>
              </w:rPr>
            </w:pPr>
          </w:p>
        </w:tc>
        <w:tc>
          <w:tcPr>
            <w:tcW w:w="1581" w:type="dxa"/>
            <w:vAlign w:val="center"/>
          </w:tcPr>
          <w:p w14:paraId="73CCE9A2">
            <w:pPr>
              <w:pStyle w:val="10"/>
              <w:snapToGrid w:val="0"/>
              <w:spacing w:line="360" w:lineRule="auto"/>
              <w:jc w:val="center"/>
              <w:rPr>
                <w:rFonts w:hAnsi="宋体" w:cs="宋体"/>
                <w:color w:val="auto"/>
                <w:szCs w:val="24"/>
                <w:highlight w:val="none"/>
              </w:rPr>
            </w:pPr>
          </w:p>
        </w:tc>
        <w:tc>
          <w:tcPr>
            <w:tcW w:w="1179" w:type="dxa"/>
            <w:vAlign w:val="center"/>
          </w:tcPr>
          <w:p w14:paraId="6EF33835">
            <w:pPr>
              <w:pStyle w:val="10"/>
              <w:snapToGrid w:val="0"/>
              <w:spacing w:line="360" w:lineRule="auto"/>
              <w:jc w:val="center"/>
              <w:rPr>
                <w:rFonts w:hAnsi="宋体" w:cs="宋体"/>
                <w:color w:val="auto"/>
                <w:szCs w:val="24"/>
                <w:highlight w:val="none"/>
              </w:rPr>
            </w:pPr>
          </w:p>
        </w:tc>
        <w:tc>
          <w:tcPr>
            <w:tcW w:w="1572" w:type="dxa"/>
            <w:vAlign w:val="center"/>
          </w:tcPr>
          <w:p w14:paraId="7B549E74">
            <w:pPr>
              <w:pStyle w:val="10"/>
              <w:snapToGrid w:val="0"/>
              <w:spacing w:line="360" w:lineRule="auto"/>
              <w:jc w:val="center"/>
              <w:rPr>
                <w:rFonts w:hAnsi="宋体" w:cs="宋体"/>
                <w:color w:val="auto"/>
                <w:szCs w:val="24"/>
                <w:highlight w:val="none"/>
              </w:rPr>
            </w:pPr>
          </w:p>
        </w:tc>
        <w:tc>
          <w:tcPr>
            <w:tcW w:w="1573" w:type="dxa"/>
            <w:vAlign w:val="center"/>
          </w:tcPr>
          <w:p w14:paraId="6CD7189B">
            <w:pPr>
              <w:pStyle w:val="10"/>
              <w:snapToGrid w:val="0"/>
              <w:spacing w:line="360" w:lineRule="auto"/>
              <w:jc w:val="center"/>
              <w:rPr>
                <w:rFonts w:hAnsi="宋体" w:cs="宋体"/>
                <w:color w:val="auto"/>
                <w:szCs w:val="24"/>
                <w:highlight w:val="none"/>
              </w:rPr>
            </w:pPr>
          </w:p>
        </w:tc>
        <w:tc>
          <w:tcPr>
            <w:tcW w:w="1572" w:type="dxa"/>
            <w:vAlign w:val="center"/>
          </w:tcPr>
          <w:p w14:paraId="25CA21B7">
            <w:pPr>
              <w:pStyle w:val="10"/>
              <w:snapToGrid w:val="0"/>
              <w:spacing w:line="360" w:lineRule="auto"/>
              <w:jc w:val="center"/>
              <w:rPr>
                <w:rFonts w:hAnsi="宋体" w:cs="宋体"/>
                <w:color w:val="auto"/>
                <w:szCs w:val="24"/>
                <w:highlight w:val="none"/>
              </w:rPr>
            </w:pPr>
          </w:p>
        </w:tc>
      </w:tr>
      <w:tr w14:paraId="193F1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40" w:type="dxa"/>
            <w:vAlign w:val="center"/>
          </w:tcPr>
          <w:p w14:paraId="1D405DC2">
            <w:pPr>
              <w:pStyle w:val="10"/>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14:paraId="15469BC7">
            <w:pPr>
              <w:pStyle w:val="10"/>
              <w:snapToGrid w:val="0"/>
              <w:spacing w:line="360" w:lineRule="auto"/>
              <w:jc w:val="center"/>
              <w:rPr>
                <w:rFonts w:hAnsi="宋体" w:cs="宋体"/>
                <w:color w:val="auto"/>
                <w:szCs w:val="24"/>
                <w:highlight w:val="none"/>
              </w:rPr>
            </w:pPr>
          </w:p>
        </w:tc>
        <w:tc>
          <w:tcPr>
            <w:tcW w:w="1581" w:type="dxa"/>
            <w:vAlign w:val="center"/>
          </w:tcPr>
          <w:p w14:paraId="3C7604CE">
            <w:pPr>
              <w:pStyle w:val="10"/>
              <w:snapToGrid w:val="0"/>
              <w:spacing w:line="360" w:lineRule="auto"/>
              <w:jc w:val="center"/>
              <w:rPr>
                <w:rFonts w:hAnsi="宋体" w:cs="宋体"/>
                <w:color w:val="auto"/>
                <w:szCs w:val="24"/>
                <w:highlight w:val="none"/>
              </w:rPr>
            </w:pPr>
          </w:p>
        </w:tc>
        <w:tc>
          <w:tcPr>
            <w:tcW w:w="1179" w:type="dxa"/>
            <w:vAlign w:val="center"/>
          </w:tcPr>
          <w:p w14:paraId="50FD1B8C">
            <w:pPr>
              <w:pStyle w:val="10"/>
              <w:snapToGrid w:val="0"/>
              <w:spacing w:line="360" w:lineRule="auto"/>
              <w:jc w:val="center"/>
              <w:rPr>
                <w:rFonts w:hAnsi="宋体" w:cs="宋体"/>
                <w:color w:val="auto"/>
                <w:szCs w:val="24"/>
                <w:highlight w:val="none"/>
              </w:rPr>
            </w:pPr>
          </w:p>
        </w:tc>
        <w:tc>
          <w:tcPr>
            <w:tcW w:w="1572" w:type="dxa"/>
            <w:vAlign w:val="center"/>
          </w:tcPr>
          <w:p w14:paraId="48D11EBA">
            <w:pPr>
              <w:pStyle w:val="10"/>
              <w:snapToGrid w:val="0"/>
              <w:spacing w:line="360" w:lineRule="auto"/>
              <w:jc w:val="center"/>
              <w:rPr>
                <w:rFonts w:hAnsi="宋体" w:cs="宋体"/>
                <w:color w:val="auto"/>
                <w:szCs w:val="24"/>
                <w:highlight w:val="none"/>
              </w:rPr>
            </w:pPr>
          </w:p>
        </w:tc>
        <w:tc>
          <w:tcPr>
            <w:tcW w:w="1573" w:type="dxa"/>
            <w:vAlign w:val="center"/>
          </w:tcPr>
          <w:p w14:paraId="641060D6">
            <w:pPr>
              <w:pStyle w:val="10"/>
              <w:snapToGrid w:val="0"/>
              <w:spacing w:line="360" w:lineRule="auto"/>
              <w:jc w:val="center"/>
              <w:rPr>
                <w:rFonts w:hAnsi="宋体" w:cs="宋体"/>
                <w:color w:val="auto"/>
                <w:szCs w:val="24"/>
                <w:highlight w:val="none"/>
              </w:rPr>
            </w:pPr>
          </w:p>
        </w:tc>
        <w:tc>
          <w:tcPr>
            <w:tcW w:w="1572" w:type="dxa"/>
            <w:vAlign w:val="center"/>
          </w:tcPr>
          <w:p w14:paraId="7BB89352">
            <w:pPr>
              <w:pStyle w:val="10"/>
              <w:snapToGrid w:val="0"/>
              <w:spacing w:line="360" w:lineRule="auto"/>
              <w:jc w:val="center"/>
              <w:rPr>
                <w:rFonts w:hAnsi="宋体" w:cs="宋体"/>
                <w:color w:val="auto"/>
                <w:szCs w:val="24"/>
                <w:highlight w:val="none"/>
              </w:rPr>
            </w:pPr>
          </w:p>
        </w:tc>
      </w:tr>
    </w:tbl>
    <w:p w14:paraId="644E47EE">
      <w:pPr>
        <w:spacing w:line="360" w:lineRule="auto"/>
        <w:ind w:left="-1100" w:leftChars="-524" w:firstLine="1080" w:firstLineChars="450"/>
        <w:rPr>
          <w:rFonts w:ascii="宋体" w:hAnsi="宋体" w:cs="宋体"/>
          <w:color w:val="auto"/>
          <w:sz w:val="24"/>
          <w:szCs w:val="24"/>
          <w:highlight w:val="none"/>
        </w:rPr>
      </w:pPr>
    </w:p>
    <w:p w14:paraId="0F6B3A76">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14:paraId="4E3A380E">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14:paraId="3767D6E0">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D575828">
      <w:pPr>
        <w:spacing w:line="360" w:lineRule="auto"/>
        <w:ind w:left="-1100" w:leftChars="-524" w:firstLine="1084" w:firstLineChars="450"/>
        <w:rPr>
          <w:rFonts w:ascii="宋体" w:hAnsi="宋体" w:cs="宋体"/>
          <w:b/>
          <w:color w:val="auto"/>
          <w:sz w:val="24"/>
          <w:szCs w:val="24"/>
          <w:highlight w:val="none"/>
        </w:rPr>
      </w:pPr>
    </w:p>
    <w:p w14:paraId="5632A888">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14:paraId="5288D19D">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403F330D">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19989229"/>
      <w:bookmarkStart w:id="13"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14:paraId="3DE6487A">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8"/>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5D6D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0F26F1EF">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64BC9C5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001DF5A">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7E368820">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4CB86BD6">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243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E470DB8">
            <w:pPr>
              <w:spacing w:line="400" w:lineRule="exact"/>
              <w:jc w:val="center"/>
              <w:rPr>
                <w:rFonts w:ascii="宋体" w:hAnsi="宋体" w:cs="宋体"/>
                <w:color w:val="auto"/>
                <w:szCs w:val="21"/>
                <w:highlight w:val="none"/>
              </w:rPr>
            </w:pPr>
          </w:p>
        </w:tc>
        <w:tc>
          <w:tcPr>
            <w:tcW w:w="2307" w:type="dxa"/>
            <w:vAlign w:val="center"/>
          </w:tcPr>
          <w:p w14:paraId="3691BD0D">
            <w:pPr>
              <w:jc w:val="center"/>
              <w:rPr>
                <w:rFonts w:ascii="宋体" w:hAnsi="宋体" w:cs="宋体"/>
                <w:color w:val="auto"/>
                <w:sz w:val="24"/>
                <w:highlight w:val="none"/>
              </w:rPr>
            </w:pPr>
          </w:p>
        </w:tc>
        <w:tc>
          <w:tcPr>
            <w:tcW w:w="2655" w:type="dxa"/>
            <w:vAlign w:val="center"/>
          </w:tcPr>
          <w:p w14:paraId="62E4AED3">
            <w:pPr>
              <w:jc w:val="center"/>
              <w:rPr>
                <w:rFonts w:ascii="宋体" w:hAnsi="宋体" w:cs="宋体"/>
                <w:color w:val="auto"/>
                <w:highlight w:val="none"/>
              </w:rPr>
            </w:pPr>
          </w:p>
        </w:tc>
        <w:tc>
          <w:tcPr>
            <w:tcW w:w="1417" w:type="dxa"/>
            <w:vAlign w:val="center"/>
          </w:tcPr>
          <w:p w14:paraId="3AED267E">
            <w:pPr>
              <w:jc w:val="center"/>
              <w:rPr>
                <w:rFonts w:ascii="宋体" w:hAnsi="宋体" w:cs="宋体"/>
                <w:color w:val="auto"/>
                <w:highlight w:val="none"/>
              </w:rPr>
            </w:pPr>
          </w:p>
        </w:tc>
        <w:tc>
          <w:tcPr>
            <w:tcW w:w="992" w:type="dxa"/>
            <w:vAlign w:val="center"/>
          </w:tcPr>
          <w:p w14:paraId="44E4B388">
            <w:pPr>
              <w:jc w:val="center"/>
              <w:rPr>
                <w:rFonts w:ascii="宋体" w:hAnsi="宋体" w:cs="宋体"/>
                <w:color w:val="auto"/>
                <w:highlight w:val="none"/>
              </w:rPr>
            </w:pPr>
          </w:p>
        </w:tc>
      </w:tr>
      <w:tr w14:paraId="378A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65DE56D">
            <w:pPr>
              <w:spacing w:line="400" w:lineRule="exact"/>
              <w:jc w:val="center"/>
              <w:rPr>
                <w:rFonts w:ascii="宋体" w:hAnsi="宋体" w:cs="宋体"/>
                <w:color w:val="auto"/>
                <w:szCs w:val="21"/>
                <w:highlight w:val="none"/>
              </w:rPr>
            </w:pPr>
          </w:p>
        </w:tc>
        <w:tc>
          <w:tcPr>
            <w:tcW w:w="2307" w:type="dxa"/>
            <w:vAlign w:val="center"/>
          </w:tcPr>
          <w:p w14:paraId="4410DEE6">
            <w:pPr>
              <w:spacing w:line="400" w:lineRule="exact"/>
              <w:jc w:val="center"/>
              <w:rPr>
                <w:rFonts w:ascii="宋体" w:hAnsi="宋体" w:cs="宋体"/>
                <w:color w:val="auto"/>
                <w:szCs w:val="21"/>
                <w:highlight w:val="none"/>
              </w:rPr>
            </w:pPr>
          </w:p>
        </w:tc>
        <w:tc>
          <w:tcPr>
            <w:tcW w:w="2655" w:type="dxa"/>
            <w:vAlign w:val="center"/>
          </w:tcPr>
          <w:p w14:paraId="5F23A9A2">
            <w:pPr>
              <w:jc w:val="center"/>
              <w:rPr>
                <w:rFonts w:ascii="宋体" w:hAnsi="宋体" w:cs="宋体"/>
                <w:color w:val="auto"/>
                <w:highlight w:val="none"/>
              </w:rPr>
            </w:pPr>
          </w:p>
        </w:tc>
        <w:tc>
          <w:tcPr>
            <w:tcW w:w="1417" w:type="dxa"/>
            <w:vAlign w:val="center"/>
          </w:tcPr>
          <w:p w14:paraId="130FDFEF">
            <w:pPr>
              <w:jc w:val="center"/>
              <w:rPr>
                <w:rFonts w:ascii="宋体" w:hAnsi="宋体" w:cs="宋体"/>
                <w:color w:val="auto"/>
                <w:highlight w:val="none"/>
              </w:rPr>
            </w:pPr>
          </w:p>
        </w:tc>
        <w:tc>
          <w:tcPr>
            <w:tcW w:w="992" w:type="dxa"/>
            <w:vAlign w:val="center"/>
          </w:tcPr>
          <w:p w14:paraId="03C549E4">
            <w:pPr>
              <w:jc w:val="center"/>
              <w:rPr>
                <w:rFonts w:ascii="宋体" w:hAnsi="宋体" w:cs="宋体"/>
                <w:color w:val="auto"/>
                <w:highlight w:val="none"/>
              </w:rPr>
            </w:pPr>
          </w:p>
        </w:tc>
      </w:tr>
      <w:tr w14:paraId="0B95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ECB2A90">
            <w:pPr>
              <w:spacing w:line="400" w:lineRule="exact"/>
              <w:jc w:val="center"/>
              <w:rPr>
                <w:rFonts w:ascii="宋体" w:hAnsi="宋体" w:cs="宋体"/>
                <w:color w:val="auto"/>
                <w:szCs w:val="21"/>
                <w:highlight w:val="none"/>
              </w:rPr>
            </w:pPr>
          </w:p>
        </w:tc>
        <w:tc>
          <w:tcPr>
            <w:tcW w:w="2307" w:type="dxa"/>
            <w:vAlign w:val="center"/>
          </w:tcPr>
          <w:p w14:paraId="4888A9CF">
            <w:pPr>
              <w:spacing w:line="400" w:lineRule="exact"/>
              <w:jc w:val="center"/>
              <w:rPr>
                <w:rFonts w:ascii="宋体" w:hAnsi="宋体" w:cs="宋体"/>
                <w:color w:val="auto"/>
                <w:szCs w:val="21"/>
                <w:highlight w:val="none"/>
              </w:rPr>
            </w:pPr>
          </w:p>
        </w:tc>
        <w:tc>
          <w:tcPr>
            <w:tcW w:w="2655" w:type="dxa"/>
            <w:vAlign w:val="center"/>
          </w:tcPr>
          <w:p w14:paraId="074E72AC">
            <w:pPr>
              <w:jc w:val="center"/>
              <w:rPr>
                <w:rFonts w:ascii="宋体" w:hAnsi="宋体" w:cs="宋体"/>
                <w:color w:val="auto"/>
                <w:highlight w:val="none"/>
              </w:rPr>
            </w:pPr>
          </w:p>
        </w:tc>
        <w:tc>
          <w:tcPr>
            <w:tcW w:w="1417" w:type="dxa"/>
            <w:vAlign w:val="center"/>
          </w:tcPr>
          <w:p w14:paraId="4E33C262">
            <w:pPr>
              <w:jc w:val="center"/>
              <w:rPr>
                <w:rFonts w:ascii="宋体" w:hAnsi="宋体" w:cs="宋体"/>
                <w:color w:val="auto"/>
                <w:highlight w:val="none"/>
              </w:rPr>
            </w:pPr>
          </w:p>
        </w:tc>
        <w:tc>
          <w:tcPr>
            <w:tcW w:w="992" w:type="dxa"/>
            <w:vAlign w:val="center"/>
          </w:tcPr>
          <w:p w14:paraId="70800904">
            <w:pPr>
              <w:jc w:val="center"/>
              <w:rPr>
                <w:rFonts w:ascii="宋体" w:hAnsi="宋体" w:cs="宋体"/>
                <w:color w:val="auto"/>
                <w:highlight w:val="none"/>
              </w:rPr>
            </w:pPr>
          </w:p>
        </w:tc>
      </w:tr>
      <w:tr w14:paraId="4401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FB20E77">
            <w:pPr>
              <w:spacing w:line="400" w:lineRule="exact"/>
              <w:jc w:val="center"/>
              <w:rPr>
                <w:rFonts w:ascii="宋体" w:hAnsi="宋体" w:cs="宋体"/>
                <w:color w:val="auto"/>
                <w:szCs w:val="21"/>
                <w:highlight w:val="none"/>
              </w:rPr>
            </w:pPr>
          </w:p>
        </w:tc>
        <w:tc>
          <w:tcPr>
            <w:tcW w:w="2307" w:type="dxa"/>
            <w:vAlign w:val="center"/>
          </w:tcPr>
          <w:p w14:paraId="510E07B9">
            <w:pPr>
              <w:widowControl/>
              <w:rPr>
                <w:rFonts w:ascii="宋体" w:hAnsi="宋体" w:cs="宋体"/>
                <w:color w:val="auto"/>
                <w:sz w:val="18"/>
                <w:szCs w:val="18"/>
                <w:highlight w:val="none"/>
              </w:rPr>
            </w:pPr>
          </w:p>
        </w:tc>
        <w:tc>
          <w:tcPr>
            <w:tcW w:w="2655" w:type="dxa"/>
            <w:vAlign w:val="center"/>
          </w:tcPr>
          <w:p w14:paraId="45945E09">
            <w:pPr>
              <w:jc w:val="center"/>
              <w:rPr>
                <w:rFonts w:ascii="宋体" w:hAnsi="宋体" w:cs="宋体"/>
                <w:color w:val="auto"/>
                <w:highlight w:val="none"/>
              </w:rPr>
            </w:pPr>
          </w:p>
        </w:tc>
        <w:tc>
          <w:tcPr>
            <w:tcW w:w="1417" w:type="dxa"/>
            <w:vAlign w:val="center"/>
          </w:tcPr>
          <w:p w14:paraId="4E7323A4">
            <w:pPr>
              <w:jc w:val="center"/>
              <w:rPr>
                <w:rFonts w:ascii="宋体" w:hAnsi="宋体" w:cs="宋体"/>
                <w:color w:val="auto"/>
                <w:highlight w:val="none"/>
              </w:rPr>
            </w:pPr>
          </w:p>
        </w:tc>
        <w:tc>
          <w:tcPr>
            <w:tcW w:w="992" w:type="dxa"/>
            <w:vAlign w:val="center"/>
          </w:tcPr>
          <w:p w14:paraId="77C1AC32">
            <w:pPr>
              <w:jc w:val="center"/>
              <w:rPr>
                <w:rFonts w:ascii="宋体" w:hAnsi="宋体" w:cs="宋体"/>
                <w:color w:val="auto"/>
                <w:highlight w:val="none"/>
              </w:rPr>
            </w:pPr>
          </w:p>
        </w:tc>
      </w:tr>
      <w:tr w14:paraId="5CC0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D072539">
            <w:pPr>
              <w:spacing w:line="400" w:lineRule="exact"/>
              <w:jc w:val="center"/>
              <w:rPr>
                <w:rFonts w:ascii="宋体" w:hAnsi="宋体" w:cs="宋体"/>
                <w:color w:val="auto"/>
                <w:szCs w:val="21"/>
                <w:highlight w:val="none"/>
              </w:rPr>
            </w:pPr>
          </w:p>
        </w:tc>
        <w:tc>
          <w:tcPr>
            <w:tcW w:w="2307" w:type="dxa"/>
            <w:vAlign w:val="center"/>
          </w:tcPr>
          <w:p w14:paraId="4EF94EB9">
            <w:pPr>
              <w:widowControl/>
              <w:rPr>
                <w:rFonts w:ascii="宋体" w:hAnsi="宋体" w:cs="宋体"/>
                <w:color w:val="auto"/>
                <w:sz w:val="18"/>
                <w:szCs w:val="18"/>
                <w:highlight w:val="none"/>
              </w:rPr>
            </w:pPr>
          </w:p>
        </w:tc>
        <w:tc>
          <w:tcPr>
            <w:tcW w:w="2655" w:type="dxa"/>
            <w:vAlign w:val="center"/>
          </w:tcPr>
          <w:p w14:paraId="137BC46A">
            <w:pPr>
              <w:jc w:val="center"/>
              <w:rPr>
                <w:rFonts w:ascii="宋体" w:hAnsi="宋体" w:cs="宋体"/>
                <w:color w:val="auto"/>
                <w:highlight w:val="none"/>
              </w:rPr>
            </w:pPr>
          </w:p>
        </w:tc>
        <w:tc>
          <w:tcPr>
            <w:tcW w:w="1417" w:type="dxa"/>
            <w:vAlign w:val="center"/>
          </w:tcPr>
          <w:p w14:paraId="671628BB">
            <w:pPr>
              <w:jc w:val="center"/>
              <w:rPr>
                <w:rFonts w:ascii="宋体" w:hAnsi="宋体" w:cs="宋体"/>
                <w:color w:val="auto"/>
                <w:highlight w:val="none"/>
              </w:rPr>
            </w:pPr>
          </w:p>
        </w:tc>
        <w:tc>
          <w:tcPr>
            <w:tcW w:w="992" w:type="dxa"/>
            <w:vAlign w:val="center"/>
          </w:tcPr>
          <w:p w14:paraId="716E04D8">
            <w:pPr>
              <w:jc w:val="center"/>
              <w:rPr>
                <w:rFonts w:ascii="宋体" w:hAnsi="宋体" w:cs="宋体"/>
                <w:color w:val="auto"/>
                <w:highlight w:val="none"/>
              </w:rPr>
            </w:pPr>
          </w:p>
        </w:tc>
      </w:tr>
      <w:tr w14:paraId="308D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743A23">
            <w:pPr>
              <w:spacing w:line="400" w:lineRule="exact"/>
              <w:jc w:val="center"/>
              <w:rPr>
                <w:rFonts w:ascii="宋体" w:hAnsi="宋体" w:cs="宋体"/>
                <w:color w:val="auto"/>
                <w:szCs w:val="21"/>
                <w:highlight w:val="none"/>
              </w:rPr>
            </w:pPr>
          </w:p>
        </w:tc>
        <w:tc>
          <w:tcPr>
            <w:tcW w:w="2307" w:type="dxa"/>
            <w:vAlign w:val="center"/>
          </w:tcPr>
          <w:p w14:paraId="1719D66A">
            <w:pPr>
              <w:widowControl/>
              <w:rPr>
                <w:rFonts w:ascii="宋体" w:hAnsi="宋体" w:cs="宋体"/>
                <w:color w:val="auto"/>
                <w:sz w:val="18"/>
                <w:szCs w:val="18"/>
                <w:highlight w:val="none"/>
              </w:rPr>
            </w:pPr>
          </w:p>
        </w:tc>
        <w:tc>
          <w:tcPr>
            <w:tcW w:w="2655" w:type="dxa"/>
            <w:vAlign w:val="center"/>
          </w:tcPr>
          <w:p w14:paraId="1837DEFC">
            <w:pPr>
              <w:jc w:val="center"/>
              <w:rPr>
                <w:rFonts w:ascii="宋体" w:hAnsi="宋体" w:cs="宋体"/>
                <w:color w:val="auto"/>
                <w:highlight w:val="none"/>
              </w:rPr>
            </w:pPr>
          </w:p>
        </w:tc>
        <w:tc>
          <w:tcPr>
            <w:tcW w:w="1417" w:type="dxa"/>
            <w:vAlign w:val="center"/>
          </w:tcPr>
          <w:p w14:paraId="1394459F">
            <w:pPr>
              <w:jc w:val="center"/>
              <w:rPr>
                <w:rFonts w:ascii="宋体" w:hAnsi="宋体" w:cs="宋体"/>
                <w:color w:val="auto"/>
                <w:highlight w:val="none"/>
              </w:rPr>
            </w:pPr>
          </w:p>
        </w:tc>
        <w:tc>
          <w:tcPr>
            <w:tcW w:w="992" w:type="dxa"/>
            <w:vAlign w:val="center"/>
          </w:tcPr>
          <w:p w14:paraId="0E580895">
            <w:pPr>
              <w:jc w:val="center"/>
              <w:rPr>
                <w:rFonts w:ascii="宋体" w:hAnsi="宋体" w:cs="宋体"/>
                <w:color w:val="auto"/>
                <w:highlight w:val="none"/>
              </w:rPr>
            </w:pPr>
          </w:p>
        </w:tc>
      </w:tr>
      <w:tr w14:paraId="0B31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1703311">
            <w:pPr>
              <w:spacing w:line="400" w:lineRule="exact"/>
              <w:jc w:val="center"/>
              <w:rPr>
                <w:rFonts w:ascii="宋体" w:hAnsi="宋体" w:cs="宋体"/>
                <w:color w:val="auto"/>
                <w:szCs w:val="21"/>
                <w:highlight w:val="none"/>
              </w:rPr>
            </w:pPr>
          </w:p>
        </w:tc>
        <w:tc>
          <w:tcPr>
            <w:tcW w:w="2307" w:type="dxa"/>
            <w:vAlign w:val="center"/>
          </w:tcPr>
          <w:p w14:paraId="31C3B287">
            <w:pPr>
              <w:widowControl/>
              <w:rPr>
                <w:rFonts w:ascii="宋体" w:hAnsi="宋体" w:cs="宋体"/>
                <w:color w:val="auto"/>
                <w:sz w:val="18"/>
                <w:szCs w:val="18"/>
                <w:highlight w:val="none"/>
              </w:rPr>
            </w:pPr>
          </w:p>
        </w:tc>
        <w:tc>
          <w:tcPr>
            <w:tcW w:w="2655" w:type="dxa"/>
            <w:vAlign w:val="center"/>
          </w:tcPr>
          <w:p w14:paraId="545B323B">
            <w:pPr>
              <w:jc w:val="center"/>
              <w:rPr>
                <w:rFonts w:ascii="宋体" w:hAnsi="宋体" w:cs="宋体"/>
                <w:color w:val="auto"/>
                <w:highlight w:val="none"/>
              </w:rPr>
            </w:pPr>
          </w:p>
        </w:tc>
        <w:tc>
          <w:tcPr>
            <w:tcW w:w="1417" w:type="dxa"/>
            <w:vAlign w:val="center"/>
          </w:tcPr>
          <w:p w14:paraId="77F1E06A">
            <w:pPr>
              <w:jc w:val="center"/>
              <w:rPr>
                <w:rFonts w:ascii="宋体" w:hAnsi="宋体" w:cs="宋体"/>
                <w:color w:val="auto"/>
                <w:highlight w:val="none"/>
              </w:rPr>
            </w:pPr>
          </w:p>
        </w:tc>
        <w:tc>
          <w:tcPr>
            <w:tcW w:w="992" w:type="dxa"/>
            <w:vAlign w:val="center"/>
          </w:tcPr>
          <w:p w14:paraId="5950B6F3">
            <w:pPr>
              <w:jc w:val="center"/>
              <w:rPr>
                <w:rFonts w:ascii="宋体" w:hAnsi="宋体" w:cs="宋体"/>
                <w:color w:val="auto"/>
                <w:highlight w:val="none"/>
              </w:rPr>
            </w:pPr>
          </w:p>
        </w:tc>
      </w:tr>
      <w:tr w14:paraId="5EE3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9CC775D">
            <w:pPr>
              <w:spacing w:line="400" w:lineRule="exact"/>
              <w:jc w:val="center"/>
              <w:rPr>
                <w:rFonts w:ascii="宋体" w:hAnsi="宋体" w:cs="宋体"/>
                <w:color w:val="auto"/>
                <w:szCs w:val="21"/>
                <w:highlight w:val="none"/>
              </w:rPr>
            </w:pPr>
          </w:p>
        </w:tc>
        <w:tc>
          <w:tcPr>
            <w:tcW w:w="2307" w:type="dxa"/>
            <w:vAlign w:val="center"/>
          </w:tcPr>
          <w:p w14:paraId="638E68C7">
            <w:pPr>
              <w:widowControl/>
              <w:rPr>
                <w:rFonts w:ascii="宋体" w:hAnsi="宋体" w:cs="宋体"/>
                <w:color w:val="auto"/>
                <w:sz w:val="18"/>
                <w:szCs w:val="18"/>
                <w:highlight w:val="none"/>
              </w:rPr>
            </w:pPr>
          </w:p>
        </w:tc>
        <w:tc>
          <w:tcPr>
            <w:tcW w:w="2655" w:type="dxa"/>
            <w:vAlign w:val="center"/>
          </w:tcPr>
          <w:p w14:paraId="642A532E">
            <w:pPr>
              <w:jc w:val="center"/>
              <w:rPr>
                <w:rFonts w:ascii="宋体" w:hAnsi="宋体" w:cs="宋体"/>
                <w:color w:val="auto"/>
                <w:highlight w:val="none"/>
              </w:rPr>
            </w:pPr>
          </w:p>
        </w:tc>
        <w:tc>
          <w:tcPr>
            <w:tcW w:w="1417" w:type="dxa"/>
            <w:vAlign w:val="center"/>
          </w:tcPr>
          <w:p w14:paraId="2AD581CB">
            <w:pPr>
              <w:jc w:val="center"/>
              <w:rPr>
                <w:rFonts w:ascii="宋体" w:hAnsi="宋体" w:cs="宋体"/>
                <w:color w:val="auto"/>
                <w:highlight w:val="none"/>
              </w:rPr>
            </w:pPr>
          </w:p>
        </w:tc>
        <w:tc>
          <w:tcPr>
            <w:tcW w:w="992" w:type="dxa"/>
            <w:vAlign w:val="center"/>
          </w:tcPr>
          <w:p w14:paraId="23A2BD8C">
            <w:pPr>
              <w:jc w:val="center"/>
              <w:rPr>
                <w:rFonts w:ascii="宋体" w:hAnsi="宋体" w:cs="宋体"/>
                <w:color w:val="auto"/>
                <w:highlight w:val="none"/>
              </w:rPr>
            </w:pPr>
          </w:p>
        </w:tc>
      </w:tr>
      <w:tr w14:paraId="03B6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6C38BD8">
            <w:pPr>
              <w:spacing w:line="400" w:lineRule="exact"/>
              <w:jc w:val="center"/>
              <w:rPr>
                <w:rFonts w:ascii="宋体" w:hAnsi="宋体" w:cs="宋体"/>
                <w:color w:val="auto"/>
                <w:szCs w:val="21"/>
                <w:highlight w:val="none"/>
              </w:rPr>
            </w:pPr>
          </w:p>
        </w:tc>
        <w:tc>
          <w:tcPr>
            <w:tcW w:w="2307" w:type="dxa"/>
            <w:vAlign w:val="center"/>
          </w:tcPr>
          <w:p w14:paraId="6F1DE98F">
            <w:pPr>
              <w:widowControl/>
              <w:rPr>
                <w:rFonts w:ascii="宋体" w:hAnsi="宋体" w:cs="宋体"/>
                <w:color w:val="auto"/>
                <w:sz w:val="18"/>
                <w:szCs w:val="18"/>
                <w:highlight w:val="none"/>
              </w:rPr>
            </w:pPr>
          </w:p>
        </w:tc>
        <w:tc>
          <w:tcPr>
            <w:tcW w:w="2655" w:type="dxa"/>
            <w:vAlign w:val="center"/>
          </w:tcPr>
          <w:p w14:paraId="1D7D01E5">
            <w:pPr>
              <w:jc w:val="center"/>
              <w:rPr>
                <w:rFonts w:ascii="宋体" w:hAnsi="宋体" w:cs="宋体"/>
                <w:color w:val="auto"/>
                <w:highlight w:val="none"/>
              </w:rPr>
            </w:pPr>
          </w:p>
        </w:tc>
        <w:tc>
          <w:tcPr>
            <w:tcW w:w="1417" w:type="dxa"/>
            <w:vAlign w:val="center"/>
          </w:tcPr>
          <w:p w14:paraId="69F584E7">
            <w:pPr>
              <w:jc w:val="center"/>
              <w:rPr>
                <w:rFonts w:ascii="宋体" w:hAnsi="宋体" w:cs="宋体"/>
                <w:color w:val="auto"/>
                <w:highlight w:val="none"/>
              </w:rPr>
            </w:pPr>
          </w:p>
        </w:tc>
        <w:tc>
          <w:tcPr>
            <w:tcW w:w="992" w:type="dxa"/>
            <w:vAlign w:val="center"/>
          </w:tcPr>
          <w:p w14:paraId="2AC4D225">
            <w:pPr>
              <w:jc w:val="center"/>
              <w:rPr>
                <w:rFonts w:ascii="宋体" w:hAnsi="宋体" w:cs="宋体"/>
                <w:color w:val="auto"/>
                <w:highlight w:val="none"/>
              </w:rPr>
            </w:pPr>
          </w:p>
        </w:tc>
      </w:tr>
      <w:tr w14:paraId="643D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4004D57">
            <w:pPr>
              <w:spacing w:line="400" w:lineRule="exact"/>
              <w:jc w:val="center"/>
              <w:rPr>
                <w:rFonts w:ascii="宋体" w:hAnsi="宋体" w:cs="宋体"/>
                <w:color w:val="auto"/>
                <w:szCs w:val="21"/>
                <w:highlight w:val="none"/>
              </w:rPr>
            </w:pPr>
          </w:p>
        </w:tc>
        <w:tc>
          <w:tcPr>
            <w:tcW w:w="2307" w:type="dxa"/>
            <w:vAlign w:val="center"/>
          </w:tcPr>
          <w:p w14:paraId="4F22241E">
            <w:pPr>
              <w:widowControl/>
              <w:rPr>
                <w:rFonts w:ascii="宋体" w:hAnsi="宋体" w:cs="宋体"/>
                <w:color w:val="auto"/>
                <w:sz w:val="18"/>
                <w:szCs w:val="18"/>
                <w:highlight w:val="none"/>
              </w:rPr>
            </w:pPr>
          </w:p>
        </w:tc>
        <w:tc>
          <w:tcPr>
            <w:tcW w:w="2655" w:type="dxa"/>
            <w:vAlign w:val="center"/>
          </w:tcPr>
          <w:p w14:paraId="5DB71684">
            <w:pPr>
              <w:jc w:val="center"/>
              <w:rPr>
                <w:rFonts w:ascii="宋体" w:hAnsi="宋体" w:cs="宋体"/>
                <w:color w:val="auto"/>
                <w:highlight w:val="none"/>
              </w:rPr>
            </w:pPr>
          </w:p>
        </w:tc>
        <w:tc>
          <w:tcPr>
            <w:tcW w:w="1417" w:type="dxa"/>
            <w:vAlign w:val="center"/>
          </w:tcPr>
          <w:p w14:paraId="7C4094AA">
            <w:pPr>
              <w:jc w:val="center"/>
              <w:rPr>
                <w:rFonts w:ascii="宋体" w:hAnsi="宋体" w:cs="宋体"/>
                <w:color w:val="auto"/>
                <w:highlight w:val="none"/>
              </w:rPr>
            </w:pPr>
          </w:p>
        </w:tc>
        <w:tc>
          <w:tcPr>
            <w:tcW w:w="992" w:type="dxa"/>
            <w:vAlign w:val="center"/>
          </w:tcPr>
          <w:p w14:paraId="4B349EB8">
            <w:pPr>
              <w:jc w:val="center"/>
              <w:rPr>
                <w:rFonts w:ascii="宋体" w:hAnsi="宋体" w:cs="宋体"/>
                <w:color w:val="auto"/>
                <w:highlight w:val="none"/>
              </w:rPr>
            </w:pPr>
          </w:p>
        </w:tc>
      </w:tr>
      <w:tr w14:paraId="1609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E75B5F6">
            <w:pPr>
              <w:spacing w:line="400" w:lineRule="exact"/>
              <w:jc w:val="center"/>
              <w:rPr>
                <w:rFonts w:ascii="宋体" w:hAnsi="宋体" w:cs="宋体"/>
                <w:color w:val="auto"/>
                <w:szCs w:val="21"/>
                <w:highlight w:val="none"/>
              </w:rPr>
            </w:pPr>
          </w:p>
        </w:tc>
        <w:tc>
          <w:tcPr>
            <w:tcW w:w="2307" w:type="dxa"/>
            <w:vAlign w:val="center"/>
          </w:tcPr>
          <w:p w14:paraId="29F6C2B9">
            <w:pPr>
              <w:widowControl/>
              <w:rPr>
                <w:rFonts w:ascii="宋体" w:hAnsi="宋体" w:cs="宋体"/>
                <w:color w:val="auto"/>
                <w:sz w:val="18"/>
                <w:szCs w:val="18"/>
                <w:highlight w:val="none"/>
              </w:rPr>
            </w:pPr>
          </w:p>
        </w:tc>
        <w:tc>
          <w:tcPr>
            <w:tcW w:w="2655" w:type="dxa"/>
            <w:vAlign w:val="center"/>
          </w:tcPr>
          <w:p w14:paraId="1C44499D">
            <w:pPr>
              <w:jc w:val="center"/>
              <w:rPr>
                <w:rFonts w:ascii="宋体" w:hAnsi="宋体" w:cs="宋体"/>
                <w:color w:val="auto"/>
                <w:highlight w:val="none"/>
              </w:rPr>
            </w:pPr>
          </w:p>
        </w:tc>
        <w:tc>
          <w:tcPr>
            <w:tcW w:w="1417" w:type="dxa"/>
            <w:vAlign w:val="center"/>
          </w:tcPr>
          <w:p w14:paraId="023D25B9">
            <w:pPr>
              <w:jc w:val="center"/>
              <w:rPr>
                <w:rFonts w:ascii="宋体" w:hAnsi="宋体" w:cs="宋体"/>
                <w:color w:val="auto"/>
                <w:highlight w:val="none"/>
              </w:rPr>
            </w:pPr>
          </w:p>
        </w:tc>
        <w:tc>
          <w:tcPr>
            <w:tcW w:w="992" w:type="dxa"/>
            <w:vAlign w:val="center"/>
          </w:tcPr>
          <w:p w14:paraId="768859AA">
            <w:pPr>
              <w:jc w:val="center"/>
              <w:rPr>
                <w:rFonts w:ascii="宋体" w:hAnsi="宋体" w:cs="宋体"/>
                <w:color w:val="auto"/>
                <w:highlight w:val="none"/>
              </w:rPr>
            </w:pPr>
          </w:p>
        </w:tc>
      </w:tr>
    </w:tbl>
    <w:p w14:paraId="37FB4352">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319C8C79">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73DE63A8">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1620EA81">
      <w:pPr>
        <w:pStyle w:val="7"/>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5BFFE7AC">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18"/>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251B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4" w:type="dxa"/>
            <w:vAlign w:val="center"/>
          </w:tcPr>
          <w:p w14:paraId="2E47BD57">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14:paraId="27C4E32E">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14:paraId="4CE236BE">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14:paraId="3DA7DE37">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14:paraId="2E9794E0">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14:paraId="4B20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67BFB73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14:paraId="4AEA5B4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14:paraId="39ABF64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14:paraId="6A4C2E00">
            <w:pPr>
              <w:spacing w:line="360" w:lineRule="auto"/>
              <w:rPr>
                <w:rFonts w:hint="eastAsia" w:ascii="宋体" w:hAnsi="宋体" w:eastAsia="宋体" w:cs="宋体"/>
                <w:sz w:val="21"/>
                <w:szCs w:val="21"/>
                <w:highlight w:val="none"/>
              </w:rPr>
            </w:pPr>
          </w:p>
        </w:tc>
        <w:tc>
          <w:tcPr>
            <w:tcW w:w="1346" w:type="dxa"/>
            <w:vAlign w:val="center"/>
          </w:tcPr>
          <w:p w14:paraId="411E4A6E">
            <w:pPr>
              <w:spacing w:line="360" w:lineRule="auto"/>
              <w:rPr>
                <w:rFonts w:hint="eastAsia" w:ascii="宋体" w:hAnsi="宋体" w:eastAsia="宋体" w:cs="宋体"/>
                <w:sz w:val="21"/>
                <w:szCs w:val="21"/>
                <w:highlight w:val="none"/>
              </w:rPr>
            </w:pPr>
          </w:p>
        </w:tc>
        <w:tc>
          <w:tcPr>
            <w:tcW w:w="731" w:type="dxa"/>
            <w:vAlign w:val="center"/>
          </w:tcPr>
          <w:p w14:paraId="245D0219">
            <w:pPr>
              <w:spacing w:line="360" w:lineRule="auto"/>
              <w:rPr>
                <w:rFonts w:hint="eastAsia" w:ascii="宋体" w:hAnsi="宋体" w:eastAsia="宋体" w:cs="宋体"/>
                <w:sz w:val="21"/>
                <w:szCs w:val="21"/>
                <w:highlight w:val="none"/>
              </w:rPr>
            </w:pPr>
          </w:p>
        </w:tc>
      </w:tr>
      <w:tr w14:paraId="5CA0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28C8DDB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14:paraId="4D88F85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14:paraId="02F52531">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5B9B6441">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7855E274">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14:paraId="45E4A9A9">
            <w:pPr>
              <w:spacing w:line="360" w:lineRule="auto"/>
              <w:rPr>
                <w:rFonts w:hint="eastAsia" w:ascii="宋体" w:hAnsi="宋体" w:eastAsia="宋体" w:cs="宋体"/>
                <w:sz w:val="21"/>
                <w:szCs w:val="21"/>
                <w:highlight w:val="none"/>
              </w:rPr>
            </w:pPr>
          </w:p>
        </w:tc>
        <w:tc>
          <w:tcPr>
            <w:tcW w:w="1346" w:type="dxa"/>
            <w:vAlign w:val="center"/>
          </w:tcPr>
          <w:p w14:paraId="00E10782">
            <w:pPr>
              <w:spacing w:line="360" w:lineRule="auto"/>
              <w:rPr>
                <w:rFonts w:hint="eastAsia" w:ascii="宋体" w:hAnsi="宋体" w:eastAsia="宋体" w:cs="宋体"/>
                <w:sz w:val="21"/>
                <w:szCs w:val="21"/>
                <w:highlight w:val="none"/>
              </w:rPr>
            </w:pPr>
          </w:p>
        </w:tc>
        <w:tc>
          <w:tcPr>
            <w:tcW w:w="731" w:type="dxa"/>
            <w:vAlign w:val="center"/>
          </w:tcPr>
          <w:p w14:paraId="65EFB69C">
            <w:pPr>
              <w:spacing w:line="360" w:lineRule="auto"/>
              <w:rPr>
                <w:rFonts w:hint="eastAsia" w:ascii="宋体" w:hAnsi="宋体" w:eastAsia="宋体" w:cs="宋体"/>
                <w:sz w:val="21"/>
                <w:szCs w:val="21"/>
                <w:highlight w:val="none"/>
              </w:rPr>
            </w:pPr>
          </w:p>
        </w:tc>
      </w:tr>
      <w:tr w14:paraId="6F05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18A3FB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14:paraId="1744D6B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14:paraId="77CAF92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14:paraId="180AEA8B">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14:paraId="294308B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14:paraId="2D4A0FE3">
            <w:pPr>
              <w:spacing w:line="360" w:lineRule="auto"/>
              <w:rPr>
                <w:rFonts w:hint="eastAsia" w:ascii="宋体" w:hAnsi="宋体" w:eastAsia="宋体" w:cs="宋体"/>
                <w:sz w:val="21"/>
                <w:szCs w:val="21"/>
                <w:highlight w:val="none"/>
              </w:rPr>
            </w:pPr>
          </w:p>
        </w:tc>
        <w:tc>
          <w:tcPr>
            <w:tcW w:w="1346" w:type="dxa"/>
            <w:vAlign w:val="center"/>
          </w:tcPr>
          <w:p w14:paraId="675ED44B">
            <w:pPr>
              <w:spacing w:line="360" w:lineRule="auto"/>
              <w:rPr>
                <w:rFonts w:hint="eastAsia" w:ascii="宋体" w:hAnsi="宋体" w:eastAsia="宋体" w:cs="宋体"/>
                <w:sz w:val="21"/>
                <w:szCs w:val="21"/>
                <w:highlight w:val="none"/>
              </w:rPr>
            </w:pPr>
          </w:p>
        </w:tc>
        <w:tc>
          <w:tcPr>
            <w:tcW w:w="731" w:type="dxa"/>
            <w:vAlign w:val="center"/>
          </w:tcPr>
          <w:p w14:paraId="07140434">
            <w:pPr>
              <w:spacing w:line="360" w:lineRule="auto"/>
              <w:rPr>
                <w:rFonts w:hint="eastAsia" w:ascii="宋体" w:hAnsi="宋体" w:eastAsia="宋体" w:cs="宋体"/>
                <w:sz w:val="21"/>
                <w:szCs w:val="21"/>
                <w:highlight w:val="none"/>
              </w:rPr>
            </w:pPr>
          </w:p>
        </w:tc>
      </w:tr>
      <w:tr w14:paraId="5931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CB8DE8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14:paraId="5741A11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14:paraId="6584ABE1">
            <w:pPr>
              <w:spacing w:line="360" w:lineRule="auto"/>
              <w:rPr>
                <w:rFonts w:hint="eastAsia" w:ascii="宋体" w:hAnsi="宋体" w:eastAsia="宋体" w:cs="宋体"/>
                <w:sz w:val="21"/>
                <w:szCs w:val="21"/>
                <w:highlight w:val="none"/>
              </w:rPr>
            </w:pPr>
          </w:p>
        </w:tc>
        <w:tc>
          <w:tcPr>
            <w:tcW w:w="1346" w:type="dxa"/>
            <w:vAlign w:val="center"/>
          </w:tcPr>
          <w:p w14:paraId="09107E42">
            <w:pPr>
              <w:spacing w:line="360" w:lineRule="auto"/>
              <w:rPr>
                <w:rFonts w:hint="eastAsia" w:ascii="宋体" w:hAnsi="宋体" w:eastAsia="宋体" w:cs="宋体"/>
                <w:sz w:val="21"/>
                <w:szCs w:val="21"/>
                <w:highlight w:val="none"/>
              </w:rPr>
            </w:pPr>
          </w:p>
        </w:tc>
        <w:tc>
          <w:tcPr>
            <w:tcW w:w="731" w:type="dxa"/>
            <w:vAlign w:val="center"/>
          </w:tcPr>
          <w:p w14:paraId="48F2E659">
            <w:pPr>
              <w:spacing w:line="360" w:lineRule="auto"/>
              <w:rPr>
                <w:rFonts w:hint="eastAsia" w:ascii="宋体" w:hAnsi="宋体" w:eastAsia="宋体" w:cs="宋体"/>
                <w:sz w:val="21"/>
                <w:szCs w:val="21"/>
                <w:highlight w:val="none"/>
              </w:rPr>
            </w:pPr>
          </w:p>
        </w:tc>
      </w:tr>
      <w:tr w14:paraId="028C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6D69434E">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14:paraId="01F8F813">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14:paraId="179BBB88">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14:paraId="24511F14">
            <w:pPr>
              <w:spacing w:line="360" w:lineRule="auto"/>
              <w:rPr>
                <w:rFonts w:hint="eastAsia" w:ascii="宋体" w:hAnsi="宋体" w:eastAsia="宋体" w:cs="宋体"/>
                <w:sz w:val="21"/>
                <w:szCs w:val="21"/>
                <w:highlight w:val="none"/>
              </w:rPr>
            </w:pPr>
          </w:p>
        </w:tc>
        <w:tc>
          <w:tcPr>
            <w:tcW w:w="1346" w:type="dxa"/>
            <w:vAlign w:val="center"/>
          </w:tcPr>
          <w:p w14:paraId="72ACF2AD">
            <w:pPr>
              <w:spacing w:line="360" w:lineRule="auto"/>
              <w:rPr>
                <w:rFonts w:hint="eastAsia" w:ascii="宋体" w:hAnsi="宋体" w:eastAsia="宋体" w:cs="宋体"/>
                <w:sz w:val="21"/>
                <w:szCs w:val="21"/>
                <w:highlight w:val="none"/>
              </w:rPr>
            </w:pPr>
          </w:p>
        </w:tc>
        <w:tc>
          <w:tcPr>
            <w:tcW w:w="731" w:type="dxa"/>
            <w:vAlign w:val="center"/>
          </w:tcPr>
          <w:p w14:paraId="76749C58">
            <w:pPr>
              <w:spacing w:line="360" w:lineRule="auto"/>
              <w:rPr>
                <w:rFonts w:hint="eastAsia" w:ascii="宋体" w:hAnsi="宋体" w:eastAsia="宋体" w:cs="宋体"/>
                <w:sz w:val="21"/>
                <w:szCs w:val="21"/>
                <w:highlight w:val="none"/>
              </w:rPr>
            </w:pPr>
          </w:p>
        </w:tc>
      </w:tr>
      <w:tr w14:paraId="7245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255E3BB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14:paraId="2839217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14:paraId="6899E871">
            <w:pPr>
              <w:spacing w:line="360" w:lineRule="auto"/>
              <w:rPr>
                <w:rFonts w:hint="eastAsia" w:ascii="宋体" w:hAnsi="宋体" w:eastAsia="宋体" w:cs="宋体"/>
                <w:sz w:val="21"/>
                <w:szCs w:val="21"/>
                <w:highlight w:val="none"/>
              </w:rPr>
            </w:pPr>
          </w:p>
        </w:tc>
        <w:tc>
          <w:tcPr>
            <w:tcW w:w="1346" w:type="dxa"/>
            <w:vAlign w:val="center"/>
          </w:tcPr>
          <w:p w14:paraId="6C5296AA">
            <w:pPr>
              <w:spacing w:line="360" w:lineRule="auto"/>
              <w:rPr>
                <w:rFonts w:hint="eastAsia" w:ascii="宋体" w:hAnsi="宋体" w:eastAsia="宋体" w:cs="宋体"/>
                <w:sz w:val="21"/>
                <w:szCs w:val="21"/>
                <w:highlight w:val="none"/>
              </w:rPr>
            </w:pPr>
          </w:p>
        </w:tc>
        <w:tc>
          <w:tcPr>
            <w:tcW w:w="731" w:type="dxa"/>
            <w:vAlign w:val="center"/>
          </w:tcPr>
          <w:p w14:paraId="2AEFCB0A">
            <w:pPr>
              <w:spacing w:line="360" w:lineRule="auto"/>
              <w:rPr>
                <w:rFonts w:hint="eastAsia" w:ascii="宋体" w:hAnsi="宋体" w:eastAsia="宋体" w:cs="宋体"/>
                <w:sz w:val="21"/>
                <w:szCs w:val="21"/>
                <w:highlight w:val="none"/>
              </w:rPr>
            </w:pPr>
          </w:p>
        </w:tc>
      </w:tr>
      <w:tr w14:paraId="68A9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680536A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14:paraId="4D483A0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6AD9C237">
            <w:pPr>
              <w:spacing w:line="360" w:lineRule="auto"/>
              <w:rPr>
                <w:rFonts w:hint="eastAsia" w:ascii="宋体" w:hAnsi="宋体" w:eastAsia="宋体" w:cs="宋体"/>
                <w:sz w:val="21"/>
                <w:szCs w:val="21"/>
                <w:highlight w:val="none"/>
              </w:rPr>
            </w:pPr>
          </w:p>
        </w:tc>
        <w:tc>
          <w:tcPr>
            <w:tcW w:w="1346" w:type="dxa"/>
            <w:vAlign w:val="center"/>
          </w:tcPr>
          <w:p w14:paraId="309D2372">
            <w:pPr>
              <w:spacing w:line="360" w:lineRule="auto"/>
              <w:rPr>
                <w:rFonts w:hint="eastAsia" w:ascii="宋体" w:hAnsi="宋体" w:eastAsia="宋体" w:cs="宋体"/>
                <w:sz w:val="21"/>
                <w:szCs w:val="21"/>
                <w:highlight w:val="none"/>
              </w:rPr>
            </w:pPr>
          </w:p>
        </w:tc>
        <w:tc>
          <w:tcPr>
            <w:tcW w:w="731" w:type="dxa"/>
            <w:vAlign w:val="center"/>
          </w:tcPr>
          <w:p w14:paraId="2B0B81C0">
            <w:pPr>
              <w:spacing w:line="360" w:lineRule="auto"/>
              <w:rPr>
                <w:rFonts w:hint="eastAsia" w:ascii="宋体" w:hAnsi="宋体" w:eastAsia="宋体" w:cs="宋体"/>
                <w:sz w:val="21"/>
                <w:szCs w:val="21"/>
                <w:highlight w:val="none"/>
              </w:rPr>
            </w:pPr>
          </w:p>
        </w:tc>
      </w:tr>
      <w:tr w14:paraId="56B9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784BD04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14:paraId="100AD30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FE9236E">
            <w:pPr>
              <w:spacing w:line="360" w:lineRule="auto"/>
              <w:rPr>
                <w:rFonts w:hint="eastAsia" w:ascii="宋体" w:hAnsi="宋体" w:eastAsia="宋体" w:cs="宋体"/>
                <w:sz w:val="21"/>
                <w:szCs w:val="21"/>
                <w:highlight w:val="none"/>
              </w:rPr>
            </w:pPr>
          </w:p>
        </w:tc>
        <w:tc>
          <w:tcPr>
            <w:tcW w:w="1346" w:type="dxa"/>
            <w:vAlign w:val="center"/>
          </w:tcPr>
          <w:p w14:paraId="740FF1BF">
            <w:pPr>
              <w:spacing w:line="360" w:lineRule="auto"/>
              <w:rPr>
                <w:rFonts w:hint="eastAsia" w:ascii="宋体" w:hAnsi="宋体" w:eastAsia="宋体" w:cs="宋体"/>
                <w:sz w:val="21"/>
                <w:szCs w:val="21"/>
                <w:highlight w:val="none"/>
              </w:rPr>
            </w:pPr>
          </w:p>
        </w:tc>
        <w:tc>
          <w:tcPr>
            <w:tcW w:w="731" w:type="dxa"/>
            <w:vAlign w:val="center"/>
          </w:tcPr>
          <w:p w14:paraId="71A1175A">
            <w:pPr>
              <w:spacing w:line="360" w:lineRule="auto"/>
              <w:rPr>
                <w:rFonts w:hint="eastAsia" w:ascii="宋体" w:hAnsi="宋体" w:eastAsia="宋体" w:cs="宋体"/>
                <w:sz w:val="21"/>
                <w:szCs w:val="21"/>
                <w:highlight w:val="none"/>
              </w:rPr>
            </w:pPr>
          </w:p>
        </w:tc>
      </w:tr>
      <w:tr w14:paraId="2367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7B0A8CD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14:paraId="4738EAD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30764D70">
            <w:pPr>
              <w:spacing w:line="360" w:lineRule="auto"/>
              <w:rPr>
                <w:rFonts w:hint="eastAsia" w:ascii="宋体" w:hAnsi="宋体" w:eastAsia="宋体" w:cs="宋体"/>
                <w:sz w:val="21"/>
                <w:szCs w:val="21"/>
                <w:highlight w:val="none"/>
              </w:rPr>
            </w:pPr>
          </w:p>
        </w:tc>
        <w:tc>
          <w:tcPr>
            <w:tcW w:w="1346" w:type="dxa"/>
            <w:vAlign w:val="center"/>
          </w:tcPr>
          <w:p w14:paraId="3C990819">
            <w:pPr>
              <w:spacing w:line="360" w:lineRule="auto"/>
              <w:rPr>
                <w:rFonts w:hint="eastAsia" w:ascii="宋体" w:hAnsi="宋体" w:eastAsia="宋体" w:cs="宋体"/>
                <w:sz w:val="21"/>
                <w:szCs w:val="21"/>
                <w:highlight w:val="none"/>
              </w:rPr>
            </w:pPr>
          </w:p>
        </w:tc>
        <w:tc>
          <w:tcPr>
            <w:tcW w:w="731" w:type="dxa"/>
            <w:vAlign w:val="center"/>
          </w:tcPr>
          <w:p w14:paraId="3B5C8FFD">
            <w:pPr>
              <w:spacing w:line="360" w:lineRule="auto"/>
              <w:rPr>
                <w:rFonts w:hint="eastAsia" w:ascii="宋体" w:hAnsi="宋体" w:eastAsia="宋体" w:cs="宋体"/>
                <w:sz w:val="21"/>
                <w:szCs w:val="21"/>
                <w:highlight w:val="none"/>
              </w:rPr>
            </w:pPr>
          </w:p>
        </w:tc>
      </w:tr>
      <w:tr w14:paraId="536A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052C05D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14:paraId="7EB6918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C78B27E">
            <w:pPr>
              <w:spacing w:line="360" w:lineRule="auto"/>
              <w:rPr>
                <w:rFonts w:hint="eastAsia" w:ascii="宋体" w:hAnsi="宋体" w:eastAsia="宋体" w:cs="宋体"/>
                <w:sz w:val="21"/>
                <w:szCs w:val="21"/>
                <w:highlight w:val="none"/>
              </w:rPr>
            </w:pPr>
          </w:p>
        </w:tc>
        <w:tc>
          <w:tcPr>
            <w:tcW w:w="1346" w:type="dxa"/>
            <w:vAlign w:val="center"/>
          </w:tcPr>
          <w:p w14:paraId="2E66019E">
            <w:pPr>
              <w:spacing w:line="360" w:lineRule="auto"/>
              <w:rPr>
                <w:rFonts w:hint="eastAsia" w:ascii="宋体" w:hAnsi="宋体" w:eastAsia="宋体" w:cs="宋体"/>
                <w:sz w:val="21"/>
                <w:szCs w:val="21"/>
                <w:highlight w:val="none"/>
              </w:rPr>
            </w:pPr>
          </w:p>
        </w:tc>
        <w:tc>
          <w:tcPr>
            <w:tcW w:w="731" w:type="dxa"/>
            <w:vAlign w:val="center"/>
          </w:tcPr>
          <w:p w14:paraId="08D7F808">
            <w:pPr>
              <w:spacing w:line="360" w:lineRule="auto"/>
              <w:rPr>
                <w:rFonts w:hint="eastAsia" w:ascii="宋体" w:hAnsi="宋体" w:eastAsia="宋体" w:cs="宋体"/>
                <w:sz w:val="21"/>
                <w:szCs w:val="21"/>
                <w:highlight w:val="none"/>
              </w:rPr>
            </w:pPr>
          </w:p>
        </w:tc>
      </w:tr>
      <w:tr w14:paraId="210F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77B3B54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14:paraId="07A5188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14:paraId="0BDA642B">
            <w:pPr>
              <w:spacing w:line="360" w:lineRule="auto"/>
              <w:rPr>
                <w:rFonts w:hint="eastAsia" w:ascii="宋体" w:hAnsi="宋体" w:eastAsia="宋体" w:cs="宋体"/>
                <w:sz w:val="21"/>
                <w:szCs w:val="21"/>
                <w:highlight w:val="none"/>
              </w:rPr>
            </w:pPr>
          </w:p>
        </w:tc>
        <w:tc>
          <w:tcPr>
            <w:tcW w:w="1346" w:type="dxa"/>
            <w:vAlign w:val="center"/>
          </w:tcPr>
          <w:p w14:paraId="168CB4AF">
            <w:pPr>
              <w:spacing w:line="360" w:lineRule="auto"/>
              <w:rPr>
                <w:rFonts w:hint="eastAsia" w:ascii="宋体" w:hAnsi="宋体" w:eastAsia="宋体" w:cs="宋体"/>
                <w:sz w:val="21"/>
                <w:szCs w:val="21"/>
                <w:highlight w:val="none"/>
              </w:rPr>
            </w:pPr>
          </w:p>
        </w:tc>
        <w:tc>
          <w:tcPr>
            <w:tcW w:w="731" w:type="dxa"/>
            <w:vAlign w:val="center"/>
          </w:tcPr>
          <w:p w14:paraId="405F1F2E">
            <w:pPr>
              <w:spacing w:line="360" w:lineRule="auto"/>
              <w:rPr>
                <w:rFonts w:hint="eastAsia" w:ascii="宋体" w:hAnsi="宋体" w:eastAsia="宋体" w:cs="宋体"/>
                <w:sz w:val="21"/>
                <w:szCs w:val="21"/>
                <w:highlight w:val="none"/>
              </w:rPr>
            </w:pPr>
          </w:p>
        </w:tc>
      </w:tr>
      <w:tr w14:paraId="1D06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34" w:type="dxa"/>
            <w:vAlign w:val="center"/>
          </w:tcPr>
          <w:p w14:paraId="6AD151A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14:paraId="7278E65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14:paraId="7E908DF1">
            <w:pPr>
              <w:spacing w:line="360" w:lineRule="auto"/>
              <w:rPr>
                <w:rFonts w:hint="eastAsia" w:ascii="宋体" w:hAnsi="宋体" w:eastAsia="宋体" w:cs="宋体"/>
                <w:sz w:val="21"/>
                <w:szCs w:val="21"/>
                <w:highlight w:val="none"/>
              </w:rPr>
            </w:pPr>
          </w:p>
        </w:tc>
        <w:tc>
          <w:tcPr>
            <w:tcW w:w="1346" w:type="dxa"/>
            <w:vAlign w:val="center"/>
          </w:tcPr>
          <w:p w14:paraId="5F46C893">
            <w:pPr>
              <w:spacing w:line="360" w:lineRule="auto"/>
              <w:rPr>
                <w:rFonts w:hint="eastAsia" w:ascii="宋体" w:hAnsi="宋体" w:eastAsia="宋体" w:cs="宋体"/>
                <w:sz w:val="21"/>
                <w:szCs w:val="21"/>
                <w:highlight w:val="none"/>
              </w:rPr>
            </w:pPr>
          </w:p>
        </w:tc>
        <w:tc>
          <w:tcPr>
            <w:tcW w:w="731" w:type="dxa"/>
            <w:vAlign w:val="center"/>
          </w:tcPr>
          <w:p w14:paraId="0B32C306">
            <w:pPr>
              <w:spacing w:line="360" w:lineRule="auto"/>
              <w:rPr>
                <w:rFonts w:hint="eastAsia" w:ascii="宋体" w:hAnsi="宋体" w:eastAsia="宋体" w:cs="宋体"/>
                <w:sz w:val="21"/>
                <w:szCs w:val="21"/>
                <w:highlight w:val="none"/>
              </w:rPr>
            </w:pPr>
          </w:p>
        </w:tc>
      </w:tr>
      <w:tr w14:paraId="354A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34" w:type="dxa"/>
            <w:vAlign w:val="center"/>
          </w:tcPr>
          <w:p w14:paraId="27D7E33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14:paraId="4781537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14:paraId="7E44B6A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14:paraId="3EE830F9">
            <w:pPr>
              <w:spacing w:line="360" w:lineRule="auto"/>
              <w:rPr>
                <w:rFonts w:hint="eastAsia" w:ascii="宋体" w:hAnsi="宋体" w:eastAsia="宋体" w:cs="宋体"/>
                <w:sz w:val="21"/>
                <w:szCs w:val="21"/>
                <w:highlight w:val="none"/>
              </w:rPr>
            </w:pPr>
          </w:p>
        </w:tc>
        <w:tc>
          <w:tcPr>
            <w:tcW w:w="1346" w:type="dxa"/>
            <w:vAlign w:val="center"/>
          </w:tcPr>
          <w:p w14:paraId="780BADB3">
            <w:pPr>
              <w:spacing w:line="360" w:lineRule="auto"/>
              <w:rPr>
                <w:rFonts w:hint="eastAsia" w:ascii="宋体" w:hAnsi="宋体" w:eastAsia="宋体" w:cs="宋体"/>
                <w:sz w:val="21"/>
                <w:szCs w:val="21"/>
                <w:highlight w:val="none"/>
              </w:rPr>
            </w:pPr>
          </w:p>
        </w:tc>
        <w:tc>
          <w:tcPr>
            <w:tcW w:w="731" w:type="dxa"/>
            <w:vAlign w:val="center"/>
          </w:tcPr>
          <w:p w14:paraId="48488CC7">
            <w:pPr>
              <w:spacing w:line="360" w:lineRule="auto"/>
              <w:rPr>
                <w:rFonts w:hint="eastAsia" w:ascii="宋体" w:hAnsi="宋体" w:eastAsia="宋体" w:cs="宋体"/>
                <w:sz w:val="21"/>
                <w:szCs w:val="21"/>
                <w:highlight w:val="none"/>
              </w:rPr>
            </w:pPr>
          </w:p>
        </w:tc>
      </w:tr>
    </w:tbl>
    <w:p w14:paraId="4A326077">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3D0D439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14:paraId="14A5E21D">
      <w:pPr>
        <w:pStyle w:val="7"/>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14:paraId="3C000172">
      <w:pPr>
        <w:jc w:val="center"/>
        <w:rPr>
          <w:rFonts w:hint="eastAsia" w:ascii="宋体" w:hAnsi="宋体" w:eastAsia="宋体" w:cs="宋体"/>
          <w:b/>
          <w:bCs/>
          <w:sz w:val="32"/>
          <w:szCs w:val="32"/>
          <w:highlight w:val="none"/>
          <w:lang w:val="en-US" w:eastAsia="zh-CN"/>
        </w:rPr>
      </w:pPr>
    </w:p>
    <w:p w14:paraId="3ECF0641">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14:paraId="49F5E2AB">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0DC53F20">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1B0B7566">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2515AB35">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7EDFF5FD">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3FBF2F26">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3164C8F3">
      <w:pPr>
        <w:pStyle w:val="28"/>
        <w:numPr>
          <w:ilvl w:val="0"/>
          <w:numId w:val="3"/>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5014EBC7">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41C8C4AB">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1FA3B19B">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0D9DE94B">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4F92ECFF">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55C96E4E">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064E1F11">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7928AFD5">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494FCF53">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34C1E77E">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6F69654E">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14:paraId="47206B9A">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3D499F60">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4F66F41C">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C5B8915">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2B72C318">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7BB65970">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0388EB62">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14:paraId="60027348">
      <w:pPr>
        <w:pStyle w:val="7"/>
        <w:rPr>
          <w:rFonts w:hint="eastAsia"/>
          <w:sz w:val="30"/>
          <w:szCs w:val="30"/>
          <w:highlight w:val="none"/>
          <w:lang w:val="en-US" w:eastAsia="zh-CN"/>
        </w:rPr>
      </w:pPr>
    </w:p>
    <w:p w14:paraId="49CA8631">
      <w:pPr>
        <w:pStyle w:val="7"/>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F05FED5">
      <w:pPr>
        <w:pStyle w:val="7"/>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6C0D3CB2">
      <w:pPr>
        <w:pStyle w:val="7"/>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329B693C">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2C3524AF">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38D7B1F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39F2ADEF">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6B7DDBC3">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2E21E1B0">
      <w:pPr>
        <w:pStyle w:val="7"/>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8"/>
        <w:tblW w:w="10093" w:type="dxa"/>
        <w:tblInd w:w="93" w:type="dxa"/>
        <w:tblLayout w:type="fixed"/>
        <w:tblCellMar>
          <w:top w:w="0" w:type="dxa"/>
          <w:left w:w="108" w:type="dxa"/>
          <w:bottom w:w="0" w:type="dxa"/>
          <w:right w:w="108" w:type="dxa"/>
        </w:tblCellMar>
      </w:tblPr>
      <w:tblGrid>
        <w:gridCol w:w="1180"/>
        <w:gridCol w:w="2860"/>
        <w:gridCol w:w="6053"/>
      </w:tblGrid>
      <w:tr w14:paraId="46321F04">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AC5577F">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11728CC0">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14:paraId="64DB578D">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235F322E">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14:paraId="249DD4A2">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7C93630">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2FFE3309">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648C931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14:paraId="7E43922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554AEF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107989A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79D5BEE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14:paraId="6A6CF31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535F5A5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2CA08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01A25A4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14:paraId="313727A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131A223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0DF8EB6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51CD85F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14:paraId="59868AB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7C4616E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014DED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25B2B42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14:paraId="78E5298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326506F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75B4F59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1767D6B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14:paraId="026860F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548FBA68">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23975D2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3E76B4E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14:paraId="3C3D80A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39183C9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42A581EF">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79F0BF6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14:paraId="7C411F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20C41E1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2BD060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352D98A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14:paraId="3DC4DFF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3E2B6F38">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1D16A99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46DCE34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14:paraId="0C1CA2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676225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364EF09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4EDFD06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14:paraId="07D90CC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3F66EEB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7F1E1F2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6473818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14:paraId="5443341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441828D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DD2718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0BE71FA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14:paraId="70D9EA1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3EDC4271">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7D832820">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6E9459D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14:paraId="522F2AF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304AB6F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5322DC6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14C97E8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14:paraId="6D48CA4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2A910499">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14:paraId="71086418">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14:paraId="4EE5AA3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14:paraId="593CBB4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2DD4F698">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1A15268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567C5E5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14:paraId="4C5032E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04C6995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472A907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14:paraId="7324BE4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14:paraId="2953F08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3A0D315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2C6AB59F">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14:paraId="5D0C3E5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14:paraId="7B7BE07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6CC1656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14:paraId="7275D33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14:paraId="3BAB11C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14:paraId="259679F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0BBA613D">
      <w:pPr>
        <w:rPr>
          <w:rFonts w:hint="default"/>
          <w:highlight w:val="none"/>
          <w:lang w:val="en-US" w:eastAsia="zh-CN"/>
        </w:rPr>
      </w:pPr>
    </w:p>
    <w:p w14:paraId="151B06C9">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14:paraId="676F4EB2">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14:paraId="056B5507">
      <w:pPr>
        <w:jc w:val="left"/>
        <w:rPr>
          <w:rFonts w:hint="eastAsia" w:ascii="宋体" w:hAnsi="宋体" w:eastAsia="宋体" w:cs="宋体"/>
          <w:b/>
          <w:bCs/>
          <w:color w:val="auto"/>
          <w:kern w:val="2"/>
          <w:highlight w:val="none"/>
          <w:lang w:val="zh-CN" w:eastAsia="zh-CN"/>
        </w:rPr>
      </w:pPr>
    </w:p>
    <w:p w14:paraId="277D29A6">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5AFE4513">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7AD7CCAA">
      <w:pPr>
        <w:pStyle w:val="28"/>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02C20990">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40155551">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7075A2F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2D0A7D63">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3F11D7A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41CF2D76">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1CAB094E">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568D2F1F">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73DB7BA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1BC8BE0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1FC7513B">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26F8480D">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3D430CCE">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B5D1D6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0B7D8E3D">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651DFADC">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509B2BF8">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64B6247">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04CACCF6">
      <w:pPr>
        <w:bidi w:val="0"/>
        <w:jc w:val="left"/>
        <w:rPr>
          <w:rFonts w:asciiTheme="minorHAnsi" w:hAnsiTheme="minorHAnsi" w:eastAsiaTheme="minorEastAsia" w:cstheme="minorBidi"/>
          <w:kern w:val="2"/>
          <w:sz w:val="21"/>
          <w:szCs w:val="22"/>
          <w:highlight w:val="none"/>
          <w:lang w:val="en-US" w:eastAsia="zh-CN" w:bidi="ar-SA"/>
        </w:rPr>
      </w:pPr>
    </w:p>
    <w:p w14:paraId="0C44C7BE">
      <w:pPr>
        <w:tabs>
          <w:tab w:val="left" w:pos="525"/>
        </w:tabs>
        <w:spacing w:beforeLines="50" w:afterLines="50"/>
        <w:jc w:val="left"/>
        <w:rPr>
          <w:szCs w:val="21"/>
          <w:highlight w:val="none"/>
        </w:rPr>
      </w:pPr>
      <w:r>
        <w:rPr>
          <w:rFonts w:hint="eastAsia"/>
          <w:szCs w:val="21"/>
          <w:highlight w:val="none"/>
        </w:rPr>
        <w:t>附件：</w:t>
      </w:r>
    </w:p>
    <w:p w14:paraId="76F9AF45">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8"/>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14:paraId="7030C07E">
        <w:tblPrEx>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032072">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14:paraId="1FBD31F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14:paraId="599DB39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14:paraId="2B34E2A2">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14:paraId="36CEC59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14:paraId="6611318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14:paraId="2420876B">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24B46DED">
        <w:tblPrEx>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54594E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14:paraId="5CB2D9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14:paraId="2D5528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6CABE2F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14:paraId="583879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14:paraId="23C1813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14:paraId="038FC82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14:paraId="019746A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2523FBCE">
        <w:tblPrEx>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14:paraId="7E8142F8">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14:paraId="4DE574C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14:paraId="6E40B8E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345FAA3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14:paraId="65DD16E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14:paraId="47AE044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14:paraId="2F71CC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14:paraId="5983FC6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5C94CB48">
        <w:tblPrEx>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C54851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14:paraId="7AB5655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14:paraId="5BD8D78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14:paraId="72F1761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14:paraId="2145AD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14:paraId="044D9B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14:paraId="58693DA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59F0DA95">
        <w:tblPrEx>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14:paraId="2954751C">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14:paraId="358460E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14:paraId="0829FAB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6D62CC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14:paraId="035101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14:paraId="7B112B1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14:paraId="49D94A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14:paraId="0A8B494F">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18F8842D">
        <w:tblPrEx>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0A891E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14:paraId="41BE817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14:paraId="5BCD4D7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6C10DBC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14:paraId="35E61B0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14:paraId="4D0C5A8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14:paraId="586A3C6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14:paraId="6AB301E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1C26DD5D">
        <w:tblPrEx>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14:paraId="128FD654">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14:paraId="2F7EC2C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14:paraId="523657C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14:paraId="141E0E0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14:paraId="5B0AA5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14:paraId="2D80345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14:paraId="00433A5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29330104">
        <w:tblPrEx>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8EBA0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14:paraId="1ECCC1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14:paraId="730C99F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14:paraId="79C4A88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14:paraId="2D031B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14:paraId="158858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14:paraId="3B8F500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2C7C92E">
        <w:tblPrEx>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14:paraId="7DE6F5D4">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14:paraId="0321F46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14:paraId="2D72E82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14:paraId="486A93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14:paraId="31BDE49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14:paraId="5BA4240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14:paraId="0E542A6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1A09A811">
      <w:pPr>
        <w:tabs>
          <w:tab w:val="left" w:pos="525"/>
        </w:tabs>
        <w:spacing w:beforeLines="50" w:afterLines="50"/>
        <w:jc w:val="center"/>
        <w:rPr>
          <w:sz w:val="24"/>
          <w:szCs w:val="24"/>
          <w:highlight w:val="none"/>
        </w:rPr>
      </w:pPr>
    </w:p>
    <w:p w14:paraId="286CFF95">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48B9598E">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14:paraId="484EFF1B">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14:paraId="11CC2E1B">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1CC3CCE7">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1BDF1EA4">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221E43EA">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3A1D5B95">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F08FC98">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AA771B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65DD20B7">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78D50F63">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2C5F7A09">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14:paraId="69D296D4">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14:paraId="44896388">
      <w:pPr>
        <w:snapToGrid w:val="0"/>
        <w:spacing w:line="360" w:lineRule="auto"/>
        <w:ind w:firstLine="420"/>
        <w:jc w:val="left"/>
        <w:rPr>
          <w:rFonts w:ascii="宋体" w:hAnsi="宋体" w:cs="宋体"/>
          <w:sz w:val="28"/>
          <w:szCs w:val="28"/>
          <w:highlight w:val="none"/>
        </w:rPr>
      </w:pPr>
    </w:p>
    <w:p w14:paraId="25E9585C">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255DADC6">
      <w:pPr>
        <w:snapToGrid w:val="0"/>
        <w:spacing w:line="360" w:lineRule="auto"/>
        <w:ind w:firstLine="420"/>
        <w:jc w:val="left"/>
        <w:rPr>
          <w:rFonts w:ascii="宋体" w:hAnsi="宋体" w:cs="宋体"/>
          <w:sz w:val="28"/>
          <w:szCs w:val="28"/>
          <w:highlight w:val="none"/>
        </w:rPr>
      </w:pPr>
    </w:p>
    <w:p w14:paraId="131FEF8B">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14:paraId="58133D6D">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366D29E2">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7F300D29">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7403B488">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7BAFE2B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50E3050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8"/>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77E1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7DD32D61">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3A7AB907">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70C730A6">
            <w:pPr>
              <w:jc w:val="center"/>
              <w:rPr>
                <w:rFonts w:ascii="宋体" w:hAnsi="宋体"/>
                <w:b/>
                <w:sz w:val="20"/>
                <w:szCs w:val="20"/>
                <w:highlight w:val="none"/>
              </w:rPr>
            </w:pPr>
            <w:r>
              <w:rPr>
                <w:rFonts w:hint="eastAsia" w:ascii="宋体" w:hAnsi="宋体"/>
                <w:b/>
                <w:sz w:val="20"/>
                <w:szCs w:val="20"/>
                <w:highlight w:val="none"/>
              </w:rPr>
              <w:t>设备名称</w:t>
            </w:r>
          </w:p>
          <w:p w14:paraId="43E4FF3C">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EDCC08">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0D40F849">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66962AEE">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2A6FBF0">
            <w:pPr>
              <w:jc w:val="center"/>
              <w:rPr>
                <w:rFonts w:hint="eastAsia" w:ascii="宋体" w:hAnsi="宋体"/>
                <w:b/>
                <w:sz w:val="20"/>
                <w:szCs w:val="20"/>
                <w:highlight w:val="none"/>
              </w:rPr>
            </w:pPr>
            <w:r>
              <w:rPr>
                <w:rFonts w:hint="eastAsia" w:ascii="宋体" w:hAnsi="宋体"/>
                <w:b/>
                <w:sz w:val="20"/>
                <w:szCs w:val="20"/>
                <w:highlight w:val="none"/>
              </w:rPr>
              <w:t>单价</w:t>
            </w:r>
          </w:p>
          <w:p w14:paraId="61A854F7">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683BD98F">
            <w:pPr>
              <w:jc w:val="center"/>
              <w:rPr>
                <w:rFonts w:hint="eastAsia" w:ascii="宋体" w:hAnsi="宋体"/>
                <w:b/>
                <w:sz w:val="20"/>
                <w:szCs w:val="20"/>
                <w:highlight w:val="none"/>
              </w:rPr>
            </w:pPr>
            <w:r>
              <w:rPr>
                <w:rFonts w:hint="eastAsia" w:ascii="宋体" w:hAnsi="宋体"/>
                <w:b/>
                <w:sz w:val="20"/>
                <w:szCs w:val="20"/>
                <w:highlight w:val="none"/>
              </w:rPr>
              <w:t>总价</w:t>
            </w:r>
          </w:p>
          <w:p w14:paraId="261C2E1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53C57A4A">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27A93898">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2F8771F8">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2FD3302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14:paraId="6FFAC5C0">
            <w:pPr>
              <w:jc w:val="center"/>
              <w:rPr>
                <w:rFonts w:ascii="宋体" w:hAnsi="宋体"/>
                <w:b/>
                <w:sz w:val="20"/>
                <w:szCs w:val="20"/>
                <w:highlight w:val="none"/>
              </w:rPr>
            </w:pPr>
            <w:r>
              <w:rPr>
                <w:rFonts w:hint="eastAsia" w:ascii="宋体" w:hAnsi="宋体"/>
                <w:b/>
                <w:sz w:val="20"/>
                <w:szCs w:val="20"/>
                <w:highlight w:val="none"/>
              </w:rPr>
              <w:t>保修期</w:t>
            </w:r>
          </w:p>
          <w:p w14:paraId="7A50AC22">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6EA37474">
            <w:pPr>
              <w:jc w:val="center"/>
              <w:rPr>
                <w:rFonts w:ascii="宋体" w:hAnsi="宋体" w:cs="宋体"/>
                <w:sz w:val="20"/>
                <w:szCs w:val="20"/>
                <w:highlight w:val="none"/>
              </w:rPr>
            </w:pPr>
            <w:r>
              <w:rPr>
                <w:rFonts w:hint="eastAsia" w:ascii="宋体" w:hAnsi="宋体" w:cs="宋体"/>
                <w:sz w:val="20"/>
                <w:szCs w:val="20"/>
                <w:highlight w:val="none"/>
              </w:rPr>
              <w:t>备注</w:t>
            </w:r>
          </w:p>
        </w:tc>
      </w:tr>
      <w:tr w14:paraId="055F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2C8EA985">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0FD26CD4">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680EB01D">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646C2694">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1E687210">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2491E0AB">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2B26EECD">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13D5F18">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7090A577">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21699772">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228988CC">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3B7F7D5D">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72AB39B1">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76F9B913">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64E2AB8A">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3B7F87CC">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1EAF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2788E1E7">
            <w:pPr>
              <w:jc w:val="center"/>
              <w:rPr>
                <w:rFonts w:ascii="宋体" w:hAnsi="宋体"/>
                <w:b/>
                <w:szCs w:val="21"/>
                <w:highlight w:val="none"/>
              </w:rPr>
            </w:pPr>
          </w:p>
        </w:tc>
        <w:tc>
          <w:tcPr>
            <w:tcW w:w="1091" w:type="dxa"/>
          </w:tcPr>
          <w:p w14:paraId="33784DA3">
            <w:pPr>
              <w:jc w:val="center"/>
              <w:rPr>
                <w:rFonts w:ascii="宋体" w:hAnsi="宋体"/>
                <w:b/>
                <w:szCs w:val="21"/>
                <w:highlight w:val="none"/>
              </w:rPr>
            </w:pPr>
          </w:p>
        </w:tc>
        <w:tc>
          <w:tcPr>
            <w:tcW w:w="1206" w:type="dxa"/>
          </w:tcPr>
          <w:p w14:paraId="2A929F94">
            <w:pPr>
              <w:jc w:val="center"/>
              <w:rPr>
                <w:rFonts w:ascii="宋体" w:hAnsi="宋体"/>
                <w:b/>
                <w:szCs w:val="21"/>
                <w:highlight w:val="none"/>
              </w:rPr>
            </w:pPr>
          </w:p>
        </w:tc>
        <w:tc>
          <w:tcPr>
            <w:tcW w:w="600" w:type="dxa"/>
          </w:tcPr>
          <w:p w14:paraId="6338FCCA">
            <w:pPr>
              <w:jc w:val="center"/>
              <w:rPr>
                <w:rFonts w:ascii="宋体" w:hAnsi="宋体"/>
                <w:b/>
                <w:szCs w:val="21"/>
                <w:highlight w:val="none"/>
              </w:rPr>
            </w:pPr>
          </w:p>
        </w:tc>
        <w:tc>
          <w:tcPr>
            <w:tcW w:w="577" w:type="dxa"/>
          </w:tcPr>
          <w:p w14:paraId="27FC1868">
            <w:pPr>
              <w:jc w:val="center"/>
              <w:rPr>
                <w:rFonts w:ascii="宋体" w:hAnsi="宋体"/>
                <w:b/>
                <w:szCs w:val="21"/>
                <w:highlight w:val="none"/>
              </w:rPr>
            </w:pPr>
          </w:p>
        </w:tc>
        <w:tc>
          <w:tcPr>
            <w:tcW w:w="576" w:type="dxa"/>
          </w:tcPr>
          <w:p w14:paraId="5C26A05D">
            <w:pPr>
              <w:jc w:val="center"/>
              <w:rPr>
                <w:rFonts w:ascii="宋体" w:hAnsi="宋体"/>
                <w:b/>
                <w:szCs w:val="21"/>
                <w:highlight w:val="none"/>
              </w:rPr>
            </w:pPr>
          </w:p>
        </w:tc>
        <w:tc>
          <w:tcPr>
            <w:tcW w:w="1182" w:type="dxa"/>
          </w:tcPr>
          <w:p w14:paraId="46533CD0">
            <w:pPr>
              <w:jc w:val="center"/>
              <w:rPr>
                <w:rFonts w:ascii="宋体" w:hAnsi="宋体"/>
                <w:b/>
                <w:szCs w:val="21"/>
                <w:highlight w:val="none"/>
              </w:rPr>
            </w:pPr>
          </w:p>
        </w:tc>
        <w:tc>
          <w:tcPr>
            <w:tcW w:w="1182" w:type="dxa"/>
          </w:tcPr>
          <w:p w14:paraId="2C863C90">
            <w:pPr>
              <w:widowControl/>
              <w:jc w:val="center"/>
              <w:rPr>
                <w:rFonts w:ascii="宋体" w:hAnsi="宋体"/>
                <w:b/>
                <w:szCs w:val="21"/>
                <w:highlight w:val="none"/>
              </w:rPr>
            </w:pPr>
          </w:p>
        </w:tc>
        <w:tc>
          <w:tcPr>
            <w:tcW w:w="765" w:type="dxa"/>
          </w:tcPr>
          <w:p w14:paraId="49CAFC08">
            <w:pPr>
              <w:widowControl/>
              <w:jc w:val="center"/>
              <w:rPr>
                <w:rFonts w:ascii="宋体" w:hAnsi="宋体"/>
                <w:b/>
                <w:szCs w:val="21"/>
                <w:highlight w:val="none"/>
              </w:rPr>
            </w:pPr>
          </w:p>
        </w:tc>
        <w:tc>
          <w:tcPr>
            <w:tcW w:w="1089" w:type="dxa"/>
          </w:tcPr>
          <w:p w14:paraId="7EC7DD89">
            <w:pPr>
              <w:widowControl/>
              <w:jc w:val="center"/>
              <w:rPr>
                <w:rFonts w:ascii="宋体" w:hAnsi="宋体"/>
                <w:b/>
                <w:szCs w:val="21"/>
                <w:highlight w:val="none"/>
              </w:rPr>
            </w:pPr>
          </w:p>
        </w:tc>
        <w:tc>
          <w:tcPr>
            <w:tcW w:w="1139" w:type="dxa"/>
          </w:tcPr>
          <w:p w14:paraId="032AE8E9">
            <w:pPr>
              <w:widowControl/>
              <w:jc w:val="center"/>
              <w:rPr>
                <w:rFonts w:ascii="宋体" w:hAnsi="宋体"/>
                <w:b/>
                <w:szCs w:val="21"/>
                <w:highlight w:val="none"/>
              </w:rPr>
            </w:pPr>
          </w:p>
        </w:tc>
        <w:tc>
          <w:tcPr>
            <w:tcW w:w="1126" w:type="dxa"/>
          </w:tcPr>
          <w:p w14:paraId="7C06DA2D">
            <w:pPr>
              <w:widowControl/>
              <w:jc w:val="center"/>
              <w:rPr>
                <w:rFonts w:ascii="宋体" w:hAnsi="宋体"/>
                <w:b/>
                <w:szCs w:val="21"/>
                <w:highlight w:val="none"/>
              </w:rPr>
            </w:pPr>
          </w:p>
        </w:tc>
        <w:tc>
          <w:tcPr>
            <w:tcW w:w="1134" w:type="dxa"/>
          </w:tcPr>
          <w:p w14:paraId="0D65B5B9">
            <w:pPr>
              <w:widowControl/>
              <w:jc w:val="center"/>
              <w:rPr>
                <w:rFonts w:ascii="宋体" w:hAnsi="宋体"/>
                <w:b/>
                <w:szCs w:val="21"/>
                <w:highlight w:val="none"/>
              </w:rPr>
            </w:pPr>
          </w:p>
        </w:tc>
        <w:tc>
          <w:tcPr>
            <w:tcW w:w="1618" w:type="dxa"/>
            <w:vAlign w:val="center"/>
          </w:tcPr>
          <w:p w14:paraId="234019CE">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24099CBF">
            <w:pPr>
              <w:jc w:val="center"/>
              <w:rPr>
                <w:highlight w:val="none"/>
              </w:rPr>
            </w:pPr>
            <w:r>
              <w:rPr>
                <w:rFonts w:hint="eastAsia"/>
                <w:b/>
                <w:bCs/>
                <w:sz w:val="18"/>
                <w:szCs w:val="18"/>
                <w:highlight w:val="none"/>
              </w:rPr>
              <w:t>专机专用耗材：</w:t>
            </w:r>
          </w:p>
          <w:p w14:paraId="2B8C344E">
            <w:pPr>
              <w:pStyle w:val="7"/>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1D928D28">
            <w:pPr>
              <w:jc w:val="center"/>
              <w:rPr>
                <w:rFonts w:ascii="宋体" w:hAnsi="宋体" w:cs="宋体"/>
                <w:sz w:val="24"/>
                <w:szCs w:val="24"/>
                <w:highlight w:val="none"/>
                <w:u w:val="single"/>
              </w:rPr>
            </w:pPr>
          </w:p>
        </w:tc>
      </w:tr>
      <w:tr w14:paraId="5A0D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44" w:type="dxa"/>
          </w:tcPr>
          <w:p w14:paraId="1F8F3B5B">
            <w:pPr>
              <w:jc w:val="center"/>
              <w:rPr>
                <w:rFonts w:ascii="宋体" w:hAnsi="宋体"/>
                <w:b/>
                <w:szCs w:val="21"/>
                <w:highlight w:val="none"/>
              </w:rPr>
            </w:pPr>
          </w:p>
        </w:tc>
        <w:tc>
          <w:tcPr>
            <w:tcW w:w="1091" w:type="dxa"/>
          </w:tcPr>
          <w:p w14:paraId="65AF1A9E">
            <w:pPr>
              <w:jc w:val="center"/>
              <w:rPr>
                <w:rFonts w:ascii="宋体" w:hAnsi="宋体"/>
                <w:b/>
                <w:szCs w:val="21"/>
                <w:highlight w:val="none"/>
              </w:rPr>
            </w:pPr>
          </w:p>
        </w:tc>
        <w:tc>
          <w:tcPr>
            <w:tcW w:w="1206" w:type="dxa"/>
          </w:tcPr>
          <w:p w14:paraId="3C9201C6">
            <w:pPr>
              <w:jc w:val="center"/>
              <w:rPr>
                <w:rFonts w:ascii="宋体" w:hAnsi="宋体"/>
                <w:b/>
                <w:szCs w:val="21"/>
                <w:highlight w:val="none"/>
              </w:rPr>
            </w:pPr>
          </w:p>
        </w:tc>
        <w:tc>
          <w:tcPr>
            <w:tcW w:w="600" w:type="dxa"/>
          </w:tcPr>
          <w:p w14:paraId="00A08FD8">
            <w:pPr>
              <w:jc w:val="center"/>
              <w:rPr>
                <w:rFonts w:ascii="宋体" w:hAnsi="宋体"/>
                <w:b/>
                <w:szCs w:val="21"/>
                <w:highlight w:val="none"/>
              </w:rPr>
            </w:pPr>
          </w:p>
        </w:tc>
        <w:tc>
          <w:tcPr>
            <w:tcW w:w="577" w:type="dxa"/>
          </w:tcPr>
          <w:p w14:paraId="2652796C">
            <w:pPr>
              <w:jc w:val="center"/>
              <w:rPr>
                <w:rFonts w:ascii="宋体" w:hAnsi="宋体"/>
                <w:b/>
                <w:szCs w:val="21"/>
                <w:highlight w:val="none"/>
              </w:rPr>
            </w:pPr>
          </w:p>
        </w:tc>
        <w:tc>
          <w:tcPr>
            <w:tcW w:w="576" w:type="dxa"/>
          </w:tcPr>
          <w:p w14:paraId="1F8C4A31">
            <w:pPr>
              <w:jc w:val="center"/>
              <w:rPr>
                <w:rFonts w:ascii="宋体" w:hAnsi="宋体"/>
                <w:b/>
                <w:szCs w:val="21"/>
                <w:highlight w:val="none"/>
              </w:rPr>
            </w:pPr>
          </w:p>
        </w:tc>
        <w:tc>
          <w:tcPr>
            <w:tcW w:w="1182" w:type="dxa"/>
          </w:tcPr>
          <w:p w14:paraId="2669D4D3">
            <w:pPr>
              <w:jc w:val="center"/>
              <w:rPr>
                <w:rFonts w:ascii="宋体" w:hAnsi="宋体"/>
                <w:b/>
                <w:szCs w:val="21"/>
                <w:highlight w:val="none"/>
              </w:rPr>
            </w:pPr>
          </w:p>
        </w:tc>
        <w:tc>
          <w:tcPr>
            <w:tcW w:w="1182" w:type="dxa"/>
          </w:tcPr>
          <w:p w14:paraId="37B7DBB6">
            <w:pPr>
              <w:widowControl/>
              <w:jc w:val="center"/>
              <w:rPr>
                <w:rFonts w:ascii="宋体" w:hAnsi="宋体"/>
                <w:b/>
                <w:szCs w:val="21"/>
                <w:highlight w:val="none"/>
              </w:rPr>
            </w:pPr>
          </w:p>
        </w:tc>
        <w:tc>
          <w:tcPr>
            <w:tcW w:w="765" w:type="dxa"/>
          </w:tcPr>
          <w:p w14:paraId="4CD35A0B">
            <w:pPr>
              <w:widowControl/>
              <w:jc w:val="center"/>
              <w:rPr>
                <w:rFonts w:ascii="宋体" w:hAnsi="宋体"/>
                <w:b/>
                <w:szCs w:val="21"/>
                <w:highlight w:val="none"/>
              </w:rPr>
            </w:pPr>
          </w:p>
        </w:tc>
        <w:tc>
          <w:tcPr>
            <w:tcW w:w="1089" w:type="dxa"/>
          </w:tcPr>
          <w:p w14:paraId="42FBAAD7">
            <w:pPr>
              <w:widowControl/>
              <w:jc w:val="center"/>
              <w:rPr>
                <w:rFonts w:ascii="宋体" w:hAnsi="宋体"/>
                <w:b/>
                <w:szCs w:val="21"/>
                <w:highlight w:val="none"/>
              </w:rPr>
            </w:pPr>
          </w:p>
        </w:tc>
        <w:tc>
          <w:tcPr>
            <w:tcW w:w="1139" w:type="dxa"/>
          </w:tcPr>
          <w:p w14:paraId="3611D6DC">
            <w:pPr>
              <w:widowControl/>
              <w:jc w:val="center"/>
              <w:rPr>
                <w:rFonts w:ascii="宋体" w:hAnsi="宋体"/>
                <w:b/>
                <w:szCs w:val="21"/>
                <w:highlight w:val="none"/>
              </w:rPr>
            </w:pPr>
          </w:p>
        </w:tc>
        <w:tc>
          <w:tcPr>
            <w:tcW w:w="1126" w:type="dxa"/>
          </w:tcPr>
          <w:p w14:paraId="406A22B6">
            <w:pPr>
              <w:widowControl/>
              <w:jc w:val="center"/>
              <w:rPr>
                <w:rFonts w:ascii="宋体" w:hAnsi="宋体"/>
                <w:b/>
                <w:szCs w:val="21"/>
                <w:highlight w:val="none"/>
              </w:rPr>
            </w:pPr>
          </w:p>
        </w:tc>
        <w:tc>
          <w:tcPr>
            <w:tcW w:w="1134" w:type="dxa"/>
          </w:tcPr>
          <w:p w14:paraId="78D9C06F">
            <w:pPr>
              <w:widowControl/>
              <w:jc w:val="center"/>
              <w:rPr>
                <w:rFonts w:ascii="宋体" w:hAnsi="宋体"/>
                <w:b/>
                <w:szCs w:val="21"/>
                <w:highlight w:val="none"/>
              </w:rPr>
            </w:pPr>
          </w:p>
        </w:tc>
        <w:tc>
          <w:tcPr>
            <w:tcW w:w="1618" w:type="dxa"/>
            <w:vAlign w:val="center"/>
          </w:tcPr>
          <w:p w14:paraId="0B9E5257">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0C49D258">
            <w:pPr>
              <w:jc w:val="center"/>
              <w:rPr>
                <w:highlight w:val="none"/>
              </w:rPr>
            </w:pPr>
            <w:r>
              <w:rPr>
                <w:rFonts w:hint="eastAsia"/>
                <w:b/>
                <w:bCs/>
                <w:sz w:val="18"/>
                <w:szCs w:val="18"/>
                <w:highlight w:val="none"/>
              </w:rPr>
              <w:t>专机专用耗材：</w:t>
            </w:r>
          </w:p>
          <w:p w14:paraId="15FB4FFF">
            <w:pPr>
              <w:pStyle w:val="7"/>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14:paraId="0D86BACF">
            <w:pPr>
              <w:jc w:val="center"/>
              <w:rPr>
                <w:rFonts w:ascii="宋体" w:hAnsi="宋体" w:cs="宋体"/>
                <w:sz w:val="24"/>
                <w:szCs w:val="24"/>
                <w:highlight w:val="none"/>
                <w:u w:val="single"/>
              </w:rPr>
            </w:pPr>
          </w:p>
        </w:tc>
      </w:tr>
    </w:tbl>
    <w:p w14:paraId="3D15B5B1">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3F9F987B">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359AFBEF">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B74929D">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2612D4F0">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5FBC6799">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5F4A08FC">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317E2EDF">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2562F6C4">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2D67A77">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1006F0F5">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1A7729E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473A87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8"/>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7BAD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0B03DF42">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38784769">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44240B8D">
            <w:pPr>
              <w:jc w:val="center"/>
              <w:rPr>
                <w:rFonts w:ascii="宋体" w:hAnsi="宋体"/>
                <w:b/>
                <w:sz w:val="20"/>
                <w:szCs w:val="20"/>
                <w:highlight w:val="none"/>
              </w:rPr>
            </w:pPr>
            <w:r>
              <w:rPr>
                <w:rFonts w:hint="eastAsia" w:ascii="宋体" w:hAnsi="宋体"/>
                <w:b/>
                <w:sz w:val="20"/>
                <w:szCs w:val="20"/>
                <w:highlight w:val="none"/>
              </w:rPr>
              <w:t>设备名称</w:t>
            </w:r>
          </w:p>
          <w:p w14:paraId="5BE54516">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074D3EFB">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64C2A9DB">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7F32659C">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3D97438A">
            <w:pPr>
              <w:jc w:val="center"/>
              <w:rPr>
                <w:rFonts w:hint="eastAsia" w:ascii="宋体" w:hAnsi="宋体"/>
                <w:b/>
                <w:sz w:val="20"/>
                <w:szCs w:val="20"/>
                <w:highlight w:val="none"/>
              </w:rPr>
            </w:pPr>
            <w:r>
              <w:rPr>
                <w:rFonts w:hint="eastAsia" w:ascii="宋体" w:hAnsi="宋体"/>
                <w:b/>
                <w:sz w:val="20"/>
                <w:szCs w:val="20"/>
                <w:highlight w:val="none"/>
              </w:rPr>
              <w:t>单价</w:t>
            </w:r>
          </w:p>
          <w:p w14:paraId="001EAA3D">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684B3FAA">
            <w:pPr>
              <w:jc w:val="center"/>
              <w:rPr>
                <w:rFonts w:hint="eastAsia" w:ascii="宋体" w:hAnsi="宋体"/>
                <w:b/>
                <w:sz w:val="20"/>
                <w:szCs w:val="20"/>
                <w:highlight w:val="none"/>
              </w:rPr>
            </w:pPr>
            <w:r>
              <w:rPr>
                <w:rFonts w:hint="eastAsia" w:ascii="宋体" w:hAnsi="宋体"/>
                <w:b/>
                <w:sz w:val="20"/>
                <w:szCs w:val="20"/>
                <w:highlight w:val="none"/>
              </w:rPr>
              <w:t>总价</w:t>
            </w:r>
          </w:p>
          <w:p w14:paraId="1FD77FC4">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35E38895">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13E0FFCA">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251DD63E">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486B7AC5">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14:paraId="0E535446">
            <w:pPr>
              <w:jc w:val="center"/>
              <w:rPr>
                <w:rFonts w:ascii="宋体" w:hAnsi="宋体"/>
                <w:b/>
                <w:sz w:val="20"/>
                <w:szCs w:val="20"/>
                <w:highlight w:val="none"/>
              </w:rPr>
            </w:pPr>
            <w:r>
              <w:rPr>
                <w:rFonts w:hint="eastAsia" w:ascii="宋体" w:hAnsi="宋体"/>
                <w:b/>
                <w:sz w:val="20"/>
                <w:szCs w:val="20"/>
                <w:highlight w:val="none"/>
              </w:rPr>
              <w:t>保修期</w:t>
            </w:r>
          </w:p>
          <w:p w14:paraId="61C73212">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662E1976">
            <w:pPr>
              <w:jc w:val="center"/>
              <w:rPr>
                <w:rFonts w:ascii="宋体" w:hAnsi="宋体" w:cs="宋体"/>
                <w:sz w:val="20"/>
                <w:szCs w:val="20"/>
                <w:highlight w:val="none"/>
              </w:rPr>
            </w:pPr>
            <w:r>
              <w:rPr>
                <w:rFonts w:hint="eastAsia" w:ascii="宋体" w:hAnsi="宋体" w:cs="宋体"/>
                <w:sz w:val="20"/>
                <w:szCs w:val="20"/>
                <w:highlight w:val="none"/>
              </w:rPr>
              <w:t>备注</w:t>
            </w:r>
          </w:p>
        </w:tc>
      </w:tr>
      <w:tr w14:paraId="7F09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01D14626">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63EFAE8E">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0BA5CD2C">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4D1A6C23">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1243FCA2">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76AAC6BB">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5A89807B">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0083E79C">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6AEC9107">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348B8F0D">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3008EF60">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4D11908D">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66900118">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2288625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62A75BD9">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2C19F760">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0795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4E15291E">
            <w:pPr>
              <w:jc w:val="center"/>
              <w:rPr>
                <w:rFonts w:ascii="宋体" w:hAnsi="宋体"/>
                <w:b/>
                <w:szCs w:val="21"/>
                <w:highlight w:val="none"/>
              </w:rPr>
            </w:pPr>
          </w:p>
        </w:tc>
        <w:tc>
          <w:tcPr>
            <w:tcW w:w="1091" w:type="dxa"/>
          </w:tcPr>
          <w:p w14:paraId="45526F0F">
            <w:pPr>
              <w:jc w:val="center"/>
              <w:rPr>
                <w:rFonts w:ascii="宋体" w:hAnsi="宋体"/>
                <w:b/>
                <w:szCs w:val="21"/>
                <w:highlight w:val="none"/>
              </w:rPr>
            </w:pPr>
          </w:p>
        </w:tc>
        <w:tc>
          <w:tcPr>
            <w:tcW w:w="1206" w:type="dxa"/>
          </w:tcPr>
          <w:p w14:paraId="14E978E1">
            <w:pPr>
              <w:jc w:val="center"/>
              <w:rPr>
                <w:rFonts w:ascii="宋体" w:hAnsi="宋体"/>
                <w:b/>
                <w:szCs w:val="21"/>
                <w:highlight w:val="none"/>
              </w:rPr>
            </w:pPr>
          </w:p>
        </w:tc>
        <w:tc>
          <w:tcPr>
            <w:tcW w:w="600" w:type="dxa"/>
          </w:tcPr>
          <w:p w14:paraId="51D5ECBA">
            <w:pPr>
              <w:jc w:val="center"/>
              <w:rPr>
                <w:rFonts w:ascii="宋体" w:hAnsi="宋体"/>
                <w:b/>
                <w:szCs w:val="21"/>
                <w:highlight w:val="none"/>
              </w:rPr>
            </w:pPr>
          </w:p>
        </w:tc>
        <w:tc>
          <w:tcPr>
            <w:tcW w:w="577" w:type="dxa"/>
          </w:tcPr>
          <w:p w14:paraId="7A67F241">
            <w:pPr>
              <w:jc w:val="center"/>
              <w:rPr>
                <w:rFonts w:ascii="宋体" w:hAnsi="宋体"/>
                <w:b/>
                <w:szCs w:val="21"/>
                <w:highlight w:val="none"/>
              </w:rPr>
            </w:pPr>
          </w:p>
        </w:tc>
        <w:tc>
          <w:tcPr>
            <w:tcW w:w="576" w:type="dxa"/>
          </w:tcPr>
          <w:p w14:paraId="2ECE4898">
            <w:pPr>
              <w:jc w:val="center"/>
              <w:rPr>
                <w:rFonts w:ascii="宋体" w:hAnsi="宋体"/>
                <w:b/>
                <w:szCs w:val="21"/>
                <w:highlight w:val="none"/>
              </w:rPr>
            </w:pPr>
          </w:p>
        </w:tc>
        <w:tc>
          <w:tcPr>
            <w:tcW w:w="1182" w:type="dxa"/>
          </w:tcPr>
          <w:p w14:paraId="7DAFAE4D">
            <w:pPr>
              <w:jc w:val="center"/>
              <w:rPr>
                <w:rFonts w:ascii="宋体" w:hAnsi="宋体"/>
                <w:b/>
                <w:szCs w:val="21"/>
                <w:highlight w:val="none"/>
              </w:rPr>
            </w:pPr>
          </w:p>
        </w:tc>
        <w:tc>
          <w:tcPr>
            <w:tcW w:w="1182" w:type="dxa"/>
          </w:tcPr>
          <w:p w14:paraId="35ED4799">
            <w:pPr>
              <w:widowControl/>
              <w:jc w:val="center"/>
              <w:rPr>
                <w:rFonts w:ascii="宋体" w:hAnsi="宋体"/>
                <w:b/>
                <w:szCs w:val="21"/>
                <w:highlight w:val="none"/>
              </w:rPr>
            </w:pPr>
          </w:p>
        </w:tc>
        <w:tc>
          <w:tcPr>
            <w:tcW w:w="765" w:type="dxa"/>
          </w:tcPr>
          <w:p w14:paraId="511CF22D">
            <w:pPr>
              <w:widowControl/>
              <w:jc w:val="center"/>
              <w:rPr>
                <w:rFonts w:ascii="宋体" w:hAnsi="宋体"/>
                <w:b/>
                <w:szCs w:val="21"/>
                <w:highlight w:val="none"/>
              </w:rPr>
            </w:pPr>
          </w:p>
        </w:tc>
        <w:tc>
          <w:tcPr>
            <w:tcW w:w="1089" w:type="dxa"/>
          </w:tcPr>
          <w:p w14:paraId="119CA5D4">
            <w:pPr>
              <w:widowControl/>
              <w:jc w:val="center"/>
              <w:rPr>
                <w:rFonts w:ascii="宋体" w:hAnsi="宋体"/>
                <w:b/>
                <w:szCs w:val="21"/>
                <w:highlight w:val="none"/>
              </w:rPr>
            </w:pPr>
          </w:p>
        </w:tc>
        <w:tc>
          <w:tcPr>
            <w:tcW w:w="1139" w:type="dxa"/>
          </w:tcPr>
          <w:p w14:paraId="0820E020">
            <w:pPr>
              <w:widowControl/>
              <w:jc w:val="center"/>
              <w:rPr>
                <w:rFonts w:ascii="宋体" w:hAnsi="宋体"/>
                <w:b/>
                <w:szCs w:val="21"/>
                <w:highlight w:val="none"/>
              </w:rPr>
            </w:pPr>
          </w:p>
        </w:tc>
        <w:tc>
          <w:tcPr>
            <w:tcW w:w="1126" w:type="dxa"/>
          </w:tcPr>
          <w:p w14:paraId="33F62F7C">
            <w:pPr>
              <w:widowControl/>
              <w:jc w:val="center"/>
              <w:rPr>
                <w:rFonts w:ascii="宋体" w:hAnsi="宋体"/>
                <w:b/>
                <w:szCs w:val="21"/>
                <w:highlight w:val="none"/>
              </w:rPr>
            </w:pPr>
          </w:p>
        </w:tc>
        <w:tc>
          <w:tcPr>
            <w:tcW w:w="1134" w:type="dxa"/>
          </w:tcPr>
          <w:p w14:paraId="09B443D1">
            <w:pPr>
              <w:widowControl/>
              <w:jc w:val="center"/>
              <w:rPr>
                <w:rFonts w:ascii="宋体" w:hAnsi="宋体"/>
                <w:b/>
                <w:szCs w:val="21"/>
                <w:highlight w:val="none"/>
              </w:rPr>
            </w:pPr>
          </w:p>
        </w:tc>
        <w:tc>
          <w:tcPr>
            <w:tcW w:w="1618" w:type="dxa"/>
            <w:vAlign w:val="center"/>
          </w:tcPr>
          <w:p w14:paraId="0CDD45C7">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587D4471">
            <w:pPr>
              <w:jc w:val="center"/>
              <w:rPr>
                <w:highlight w:val="none"/>
              </w:rPr>
            </w:pPr>
            <w:r>
              <w:rPr>
                <w:rFonts w:hint="eastAsia"/>
                <w:b/>
                <w:bCs/>
                <w:sz w:val="18"/>
                <w:szCs w:val="18"/>
                <w:highlight w:val="none"/>
              </w:rPr>
              <w:t>专机专用耗材：</w:t>
            </w:r>
          </w:p>
          <w:p w14:paraId="481E4CF2">
            <w:pPr>
              <w:pStyle w:val="7"/>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3EC6DE22">
            <w:pPr>
              <w:jc w:val="center"/>
              <w:rPr>
                <w:rFonts w:ascii="宋体" w:hAnsi="宋体" w:cs="宋体"/>
                <w:sz w:val="24"/>
                <w:szCs w:val="24"/>
                <w:highlight w:val="none"/>
                <w:u w:val="single"/>
              </w:rPr>
            </w:pPr>
          </w:p>
        </w:tc>
      </w:tr>
      <w:tr w14:paraId="3113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44" w:type="dxa"/>
          </w:tcPr>
          <w:p w14:paraId="19052AC6">
            <w:pPr>
              <w:jc w:val="center"/>
              <w:rPr>
                <w:rFonts w:ascii="宋体" w:hAnsi="宋体"/>
                <w:b/>
                <w:szCs w:val="21"/>
                <w:highlight w:val="none"/>
              </w:rPr>
            </w:pPr>
          </w:p>
        </w:tc>
        <w:tc>
          <w:tcPr>
            <w:tcW w:w="1091" w:type="dxa"/>
          </w:tcPr>
          <w:p w14:paraId="6A555C92">
            <w:pPr>
              <w:jc w:val="center"/>
              <w:rPr>
                <w:rFonts w:ascii="宋体" w:hAnsi="宋体"/>
                <w:b/>
                <w:szCs w:val="21"/>
                <w:highlight w:val="none"/>
              </w:rPr>
            </w:pPr>
          </w:p>
        </w:tc>
        <w:tc>
          <w:tcPr>
            <w:tcW w:w="1206" w:type="dxa"/>
          </w:tcPr>
          <w:p w14:paraId="72AD1709">
            <w:pPr>
              <w:jc w:val="center"/>
              <w:rPr>
                <w:rFonts w:ascii="宋体" w:hAnsi="宋体"/>
                <w:b/>
                <w:szCs w:val="21"/>
                <w:highlight w:val="none"/>
              </w:rPr>
            </w:pPr>
          </w:p>
        </w:tc>
        <w:tc>
          <w:tcPr>
            <w:tcW w:w="600" w:type="dxa"/>
          </w:tcPr>
          <w:p w14:paraId="4677CEE5">
            <w:pPr>
              <w:jc w:val="center"/>
              <w:rPr>
                <w:rFonts w:ascii="宋体" w:hAnsi="宋体"/>
                <w:b/>
                <w:szCs w:val="21"/>
                <w:highlight w:val="none"/>
              </w:rPr>
            </w:pPr>
          </w:p>
        </w:tc>
        <w:tc>
          <w:tcPr>
            <w:tcW w:w="577" w:type="dxa"/>
          </w:tcPr>
          <w:p w14:paraId="4E4C8A27">
            <w:pPr>
              <w:jc w:val="center"/>
              <w:rPr>
                <w:rFonts w:ascii="宋体" w:hAnsi="宋体"/>
                <w:b/>
                <w:szCs w:val="21"/>
                <w:highlight w:val="none"/>
              </w:rPr>
            </w:pPr>
          </w:p>
        </w:tc>
        <w:tc>
          <w:tcPr>
            <w:tcW w:w="576" w:type="dxa"/>
          </w:tcPr>
          <w:p w14:paraId="16B068EA">
            <w:pPr>
              <w:jc w:val="center"/>
              <w:rPr>
                <w:rFonts w:ascii="宋体" w:hAnsi="宋体"/>
                <w:b/>
                <w:szCs w:val="21"/>
                <w:highlight w:val="none"/>
              </w:rPr>
            </w:pPr>
          </w:p>
        </w:tc>
        <w:tc>
          <w:tcPr>
            <w:tcW w:w="1182" w:type="dxa"/>
          </w:tcPr>
          <w:p w14:paraId="5EFDBCD7">
            <w:pPr>
              <w:jc w:val="center"/>
              <w:rPr>
                <w:rFonts w:ascii="宋体" w:hAnsi="宋体"/>
                <w:b/>
                <w:szCs w:val="21"/>
                <w:highlight w:val="none"/>
              </w:rPr>
            </w:pPr>
          </w:p>
        </w:tc>
        <w:tc>
          <w:tcPr>
            <w:tcW w:w="1182" w:type="dxa"/>
          </w:tcPr>
          <w:p w14:paraId="083989D8">
            <w:pPr>
              <w:widowControl/>
              <w:jc w:val="center"/>
              <w:rPr>
                <w:rFonts w:ascii="宋体" w:hAnsi="宋体"/>
                <w:b/>
                <w:szCs w:val="21"/>
                <w:highlight w:val="none"/>
              </w:rPr>
            </w:pPr>
          </w:p>
        </w:tc>
        <w:tc>
          <w:tcPr>
            <w:tcW w:w="765" w:type="dxa"/>
          </w:tcPr>
          <w:p w14:paraId="021D2030">
            <w:pPr>
              <w:widowControl/>
              <w:jc w:val="center"/>
              <w:rPr>
                <w:rFonts w:ascii="宋体" w:hAnsi="宋体"/>
                <w:b/>
                <w:szCs w:val="21"/>
                <w:highlight w:val="none"/>
              </w:rPr>
            </w:pPr>
          </w:p>
        </w:tc>
        <w:tc>
          <w:tcPr>
            <w:tcW w:w="1089" w:type="dxa"/>
          </w:tcPr>
          <w:p w14:paraId="15AF9D64">
            <w:pPr>
              <w:widowControl/>
              <w:jc w:val="center"/>
              <w:rPr>
                <w:rFonts w:ascii="宋体" w:hAnsi="宋体"/>
                <w:b/>
                <w:szCs w:val="21"/>
                <w:highlight w:val="none"/>
              </w:rPr>
            </w:pPr>
          </w:p>
        </w:tc>
        <w:tc>
          <w:tcPr>
            <w:tcW w:w="1139" w:type="dxa"/>
          </w:tcPr>
          <w:p w14:paraId="63F310F0">
            <w:pPr>
              <w:widowControl/>
              <w:jc w:val="center"/>
              <w:rPr>
                <w:rFonts w:ascii="宋体" w:hAnsi="宋体"/>
                <w:b/>
                <w:szCs w:val="21"/>
                <w:highlight w:val="none"/>
              </w:rPr>
            </w:pPr>
          </w:p>
        </w:tc>
        <w:tc>
          <w:tcPr>
            <w:tcW w:w="1126" w:type="dxa"/>
          </w:tcPr>
          <w:p w14:paraId="362F5CE8">
            <w:pPr>
              <w:widowControl/>
              <w:jc w:val="center"/>
              <w:rPr>
                <w:rFonts w:ascii="宋体" w:hAnsi="宋体"/>
                <w:b/>
                <w:szCs w:val="21"/>
                <w:highlight w:val="none"/>
              </w:rPr>
            </w:pPr>
          </w:p>
        </w:tc>
        <w:tc>
          <w:tcPr>
            <w:tcW w:w="1134" w:type="dxa"/>
          </w:tcPr>
          <w:p w14:paraId="30AC1ADC">
            <w:pPr>
              <w:widowControl/>
              <w:jc w:val="center"/>
              <w:rPr>
                <w:rFonts w:ascii="宋体" w:hAnsi="宋体"/>
                <w:b/>
                <w:szCs w:val="21"/>
                <w:highlight w:val="none"/>
              </w:rPr>
            </w:pPr>
          </w:p>
        </w:tc>
        <w:tc>
          <w:tcPr>
            <w:tcW w:w="1618" w:type="dxa"/>
            <w:vAlign w:val="center"/>
          </w:tcPr>
          <w:p w14:paraId="7D3CC373">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1EE36356">
            <w:pPr>
              <w:jc w:val="center"/>
              <w:rPr>
                <w:highlight w:val="none"/>
              </w:rPr>
            </w:pPr>
            <w:r>
              <w:rPr>
                <w:rFonts w:hint="eastAsia"/>
                <w:b/>
                <w:bCs/>
                <w:sz w:val="18"/>
                <w:szCs w:val="18"/>
                <w:highlight w:val="none"/>
              </w:rPr>
              <w:t>专机专用耗材：</w:t>
            </w:r>
          </w:p>
          <w:p w14:paraId="681FD44D">
            <w:pPr>
              <w:pStyle w:val="7"/>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14:paraId="5C5F8988">
            <w:pPr>
              <w:jc w:val="center"/>
              <w:rPr>
                <w:rFonts w:ascii="宋体" w:hAnsi="宋体" w:cs="宋体"/>
                <w:sz w:val="24"/>
                <w:szCs w:val="24"/>
                <w:highlight w:val="none"/>
                <w:u w:val="single"/>
              </w:rPr>
            </w:pPr>
          </w:p>
        </w:tc>
      </w:tr>
    </w:tbl>
    <w:p w14:paraId="7B0D3732">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49F7E75D">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7D740ED6">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5C7845A">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01E6256">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AF26C15">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7A613BEC">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6C2B2284">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6D57A1B4">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5E189846">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2CA98054">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52424E81">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8"/>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5FA4C3BA">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14:paraId="328A6505">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2FECEDB0">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14:paraId="48C091E3">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5005333A">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17D795D">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51360A0E">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C32199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CA0EE2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2AD4279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77B99E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7468B3A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9E1185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2770A13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F0566D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B1C12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A4900C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0D3032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B51E0C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BC3A98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C3429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6A411D3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096E0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9FE788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5E36C5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252E4A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1C8F1A5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5DC9B42F">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C4C528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5E61A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E12C8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049123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3611D0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0BDCB4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0E9046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9D0E48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2340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28DA2A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E564B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03F9A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6F6B4B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3B63FF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6F004B2">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78B3D1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501EFA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3FC923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F58381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7AC1EE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C5723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F7D36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50391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FE56C1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5ECCE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0F767D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11FB9F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EDCDDC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6C1C92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CE67027">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0562A7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D089D8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6F3336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D57CDC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0625D6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A3F13B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E02C0B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EB972A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42DA06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E2D325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A73B37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01EBE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340D44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7B3B4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B482490">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E6B0E2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69D8D5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E42A3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3842C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6ED42E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521E6B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51259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AA7A73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B6B788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122C17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A44F21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C951F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65E128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AA51A9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1898D509">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8316A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0C1005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4A4120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BA7FC8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400EC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C4382C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2D5F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E3836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A68301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AC17F5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EE486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417975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AD08D7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DCAD2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6DD42F62">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1D5374">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589AD621">
      <w:pPr>
        <w:pStyle w:val="27"/>
        <w:rPr>
          <w:rFonts w:hint="eastAsia" w:ascii="宋体" w:hAnsi="宋体" w:eastAsia="宋体" w:cs="宋体"/>
          <w:b/>
          <w:bCs/>
          <w:color w:val="auto"/>
          <w:kern w:val="2"/>
          <w:sz w:val="24"/>
          <w:szCs w:val="24"/>
          <w:highlight w:val="none"/>
          <w:lang w:val="en-US" w:eastAsia="zh-CN" w:bidi="ar-SA"/>
        </w:rPr>
      </w:pPr>
    </w:p>
    <w:p w14:paraId="67898BB2">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4FFD3F7C">
      <w:pPr>
        <w:pStyle w:val="27"/>
        <w:ind w:firstLine="422" w:firstLineChars="200"/>
        <w:jc w:val="both"/>
        <w:rPr>
          <w:rFonts w:hint="eastAsia" w:ascii="宋体" w:hAnsi="宋体" w:eastAsia="宋体" w:cs="宋体"/>
          <w:b/>
          <w:color w:val="auto"/>
          <w:sz w:val="21"/>
          <w:szCs w:val="21"/>
          <w:highlight w:val="none"/>
          <w:lang w:val="en-US" w:eastAsia="zh-CN"/>
        </w:rPr>
      </w:pPr>
    </w:p>
    <w:p w14:paraId="6577CD84">
      <w:pPr>
        <w:rPr>
          <w:rFonts w:hint="eastAsia" w:ascii="宋体" w:hAnsi="宋体" w:eastAsia="宋体" w:cs="宋体"/>
          <w:b/>
          <w:color w:val="auto"/>
          <w:sz w:val="21"/>
          <w:szCs w:val="21"/>
          <w:highlight w:val="none"/>
          <w:lang w:val="en-US" w:eastAsia="zh-CN"/>
        </w:rPr>
      </w:pPr>
    </w:p>
    <w:p w14:paraId="06EE6C98">
      <w:pPr>
        <w:pStyle w:val="7"/>
        <w:rPr>
          <w:rFonts w:hint="eastAsia"/>
          <w:highlight w:val="none"/>
          <w:lang w:val="en-US" w:eastAsia="zh-CN"/>
        </w:rPr>
      </w:pPr>
    </w:p>
    <w:p w14:paraId="11F007DB">
      <w:pPr>
        <w:autoSpaceDE w:val="0"/>
        <w:autoSpaceDN w:val="0"/>
        <w:adjustRightInd w:val="0"/>
        <w:rPr>
          <w:rFonts w:hint="eastAsia" w:ascii="宋体" w:hAnsi="宋体" w:eastAsia="宋体" w:cs="宋体"/>
          <w:b/>
          <w:bCs/>
          <w:sz w:val="24"/>
          <w:szCs w:val="24"/>
          <w:highlight w:val="none"/>
          <w:lang w:val="zh-CN" w:eastAsia="zh-CN"/>
        </w:rPr>
      </w:pPr>
    </w:p>
    <w:p w14:paraId="0E486489">
      <w:pPr>
        <w:autoSpaceDE w:val="0"/>
        <w:autoSpaceDN w:val="0"/>
        <w:adjustRightInd w:val="0"/>
        <w:rPr>
          <w:rFonts w:hint="eastAsia" w:ascii="宋体" w:hAnsi="宋体" w:eastAsia="宋体" w:cs="宋体"/>
          <w:b/>
          <w:bCs/>
          <w:sz w:val="24"/>
          <w:szCs w:val="24"/>
          <w:highlight w:val="none"/>
          <w:lang w:val="zh-CN" w:eastAsia="zh-CN"/>
        </w:rPr>
      </w:pPr>
    </w:p>
    <w:p w14:paraId="71EFCBDA">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5CAC454E">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9"/>
        <w:tblW w:w="14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14:paraId="5B79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vAlign w:val="center"/>
          </w:tcPr>
          <w:p w14:paraId="4F3BDEA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14:paraId="1A1D47B9">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4245E8AB">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14:paraId="115EDDE2">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14:paraId="36A4899E">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24C65842">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14:paraId="0988212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14:paraId="788C469E">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14:paraId="008BBCD4">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14:paraId="2178BD3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14:paraId="090F5DD8">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332E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vAlign w:val="center"/>
          </w:tcPr>
          <w:p w14:paraId="2EF53892">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14:paraId="106C16BC">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14:paraId="2D2C50B4">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14:paraId="215BA5A3">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14:paraId="0BFFAD20">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14:paraId="5CE686A6">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14:paraId="71352C44">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14:paraId="04DF40A4">
            <w:pPr>
              <w:jc w:val="center"/>
              <w:rPr>
                <w:rFonts w:hint="eastAsia" w:ascii="宋体" w:hAnsi="宋体" w:eastAsia="宋体" w:cs="宋体"/>
                <w:b/>
                <w:bCs/>
                <w:color w:val="000000"/>
                <w:sz w:val="21"/>
                <w:szCs w:val="21"/>
                <w:highlight w:val="none"/>
                <w:vertAlign w:val="baseline"/>
                <w:lang w:val="zh-CN" w:eastAsia="zh-CN"/>
              </w:rPr>
            </w:pPr>
          </w:p>
        </w:tc>
      </w:tr>
      <w:tr w14:paraId="53B7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vAlign w:val="center"/>
          </w:tcPr>
          <w:p w14:paraId="2F99B369">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14:paraId="5F6548FD">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14:paraId="0BF40537">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14:paraId="36D0A1E3">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14:paraId="265A9E3B">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14:paraId="61B5469C">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14:paraId="5080C02F">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14:paraId="38E62FED">
            <w:pPr>
              <w:jc w:val="center"/>
              <w:rPr>
                <w:rFonts w:hint="eastAsia" w:ascii="宋体" w:hAnsi="宋体" w:eastAsia="宋体" w:cs="宋体"/>
                <w:b/>
                <w:bCs/>
                <w:color w:val="000000"/>
                <w:sz w:val="21"/>
                <w:szCs w:val="21"/>
                <w:highlight w:val="none"/>
                <w:vertAlign w:val="baseline"/>
                <w:lang w:val="zh-CN" w:eastAsia="zh-CN"/>
              </w:rPr>
            </w:pPr>
          </w:p>
        </w:tc>
      </w:tr>
      <w:tr w14:paraId="0E75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vAlign w:val="center"/>
          </w:tcPr>
          <w:p w14:paraId="45B7C96C">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14:paraId="08642735">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14:paraId="7BF128FD">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14:paraId="4B21685A">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14:paraId="4599BDDA">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14:paraId="7DA9745D">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14:paraId="5E8B803B">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14:paraId="306A1E9D">
            <w:pPr>
              <w:jc w:val="center"/>
              <w:rPr>
                <w:rFonts w:hint="eastAsia" w:ascii="宋体" w:hAnsi="宋体" w:eastAsia="宋体" w:cs="宋体"/>
                <w:b/>
                <w:bCs/>
                <w:color w:val="000000"/>
                <w:sz w:val="21"/>
                <w:szCs w:val="21"/>
                <w:highlight w:val="none"/>
                <w:vertAlign w:val="baseline"/>
                <w:lang w:val="zh-CN" w:eastAsia="zh-CN"/>
              </w:rPr>
            </w:pPr>
          </w:p>
        </w:tc>
      </w:tr>
      <w:tr w14:paraId="0698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8" w:type="dxa"/>
            <w:vAlign w:val="center"/>
          </w:tcPr>
          <w:p w14:paraId="763C19F8">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14:paraId="33AF78BD">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14:paraId="3F76C419">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14:paraId="5796E6FE">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14:paraId="5394069A">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14:paraId="6BB14B1A">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14:paraId="3D4FC8DE">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14:paraId="014367A5">
            <w:pPr>
              <w:jc w:val="center"/>
              <w:rPr>
                <w:rFonts w:hint="eastAsia" w:ascii="宋体" w:hAnsi="宋体" w:eastAsia="宋体" w:cs="宋体"/>
                <w:b/>
                <w:bCs/>
                <w:color w:val="000000"/>
                <w:sz w:val="21"/>
                <w:szCs w:val="21"/>
                <w:highlight w:val="none"/>
                <w:vertAlign w:val="baseline"/>
                <w:lang w:val="zh-CN" w:eastAsia="zh-CN"/>
              </w:rPr>
            </w:pPr>
          </w:p>
        </w:tc>
      </w:tr>
      <w:tr w14:paraId="0782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58" w:type="dxa"/>
            <w:vAlign w:val="center"/>
          </w:tcPr>
          <w:p w14:paraId="2FEF0D63">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14:paraId="63E087BF">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14:paraId="1F68C68C">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14:paraId="52212C10">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14:paraId="7678A879">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14:paraId="7ADCA8A9">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14:paraId="24262631">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14:paraId="79F27861">
            <w:pPr>
              <w:jc w:val="center"/>
              <w:rPr>
                <w:rFonts w:hint="eastAsia" w:ascii="宋体" w:hAnsi="宋体" w:eastAsia="宋体" w:cs="宋体"/>
                <w:b/>
                <w:bCs/>
                <w:color w:val="000000"/>
                <w:sz w:val="21"/>
                <w:szCs w:val="21"/>
                <w:highlight w:val="none"/>
                <w:vertAlign w:val="baseline"/>
                <w:lang w:val="zh-CN" w:eastAsia="zh-CN"/>
              </w:rPr>
            </w:pPr>
          </w:p>
        </w:tc>
      </w:tr>
    </w:tbl>
    <w:p w14:paraId="03E3F43C">
      <w:pPr>
        <w:pStyle w:val="7"/>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27E74160">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7DA443D8">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97E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D81AA">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D2100">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9D2100">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F391">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9575">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9FF9575">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B50E">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2FA93">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02FA93">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AC961">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88BCF">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F788BCF">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1C2A6">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03B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364BD"/>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485B3C"/>
    <w:rsid w:val="0AA7147C"/>
    <w:rsid w:val="0AB62C98"/>
    <w:rsid w:val="0B597947"/>
    <w:rsid w:val="0B6214FB"/>
    <w:rsid w:val="0B9C3B6A"/>
    <w:rsid w:val="0BBF4658"/>
    <w:rsid w:val="0C3258D1"/>
    <w:rsid w:val="0C3D34F4"/>
    <w:rsid w:val="0C517711"/>
    <w:rsid w:val="0C966AEA"/>
    <w:rsid w:val="0CD43105"/>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667974"/>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331A9A"/>
    <w:rsid w:val="25494348"/>
    <w:rsid w:val="259667D1"/>
    <w:rsid w:val="25BA7C5B"/>
    <w:rsid w:val="26204A40"/>
    <w:rsid w:val="264A3166"/>
    <w:rsid w:val="265B2355"/>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CF3A40"/>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0A42CB"/>
    <w:rsid w:val="38210A43"/>
    <w:rsid w:val="3866437B"/>
    <w:rsid w:val="38BC427C"/>
    <w:rsid w:val="38D176A1"/>
    <w:rsid w:val="38EC0971"/>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12C5A7C"/>
    <w:rsid w:val="412C7C92"/>
    <w:rsid w:val="41792E5F"/>
    <w:rsid w:val="419B66BC"/>
    <w:rsid w:val="420B731D"/>
    <w:rsid w:val="426C39B2"/>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591CBD"/>
    <w:rsid w:val="50C741D9"/>
    <w:rsid w:val="50CF01D2"/>
    <w:rsid w:val="50D15247"/>
    <w:rsid w:val="50F71912"/>
    <w:rsid w:val="50FC12FD"/>
    <w:rsid w:val="514636A7"/>
    <w:rsid w:val="516813B7"/>
    <w:rsid w:val="51961C80"/>
    <w:rsid w:val="519A7338"/>
    <w:rsid w:val="51A34303"/>
    <w:rsid w:val="51A87F19"/>
    <w:rsid w:val="52390929"/>
    <w:rsid w:val="523E7813"/>
    <w:rsid w:val="5268124E"/>
    <w:rsid w:val="52A67ECA"/>
    <w:rsid w:val="5332521F"/>
    <w:rsid w:val="53BC6309"/>
    <w:rsid w:val="53E67E71"/>
    <w:rsid w:val="53E95C3D"/>
    <w:rsid w:val="546A0236"/>
    <w:rsid w:val="547A002E"/>
    <w:rsid w:val="547C3373"/>
    <w:rsid w:val="5499619D"/>
    <w:rsid w:val="549E5733"/>
    <w:rsid w:val="550757F5"/>
    <w:rsid w:val="555A708C"/>
    <w:rsid w:val="55824690"/>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524159"/>
    <w:rsid w:val="63C745D9"/>
    <w:rsid w:val="63DD1280"/>
    <w:rsid w:val="63DD4EA7"/>
    <w:rsid w:val="64A24E36"/>
    <w:rsid w:val="64B96719"/>
    <w:rsid w:val="65082B8A"/>
    <w:rsid w:val="650D0D78"/>
    <w:rsid w:val="6510451D"/>
    <w:rsid w:val="65387C9C"/>
    <w:rsid w:val="659A15A4"/>
    <w:rsid w:val="65D32FF8"/>
    <w:rsid w:val="65E13312"/>
    <w:rsid w:val="66B7736C"/>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F820EF"/>
    <w:rsid w:val="6A082188"/>
    <w:rsid w:val="6A7B0378"/>
    <w:rsid w:val="6AA37F06"/>
    <w:rsid w:val="6AD62492"/>
    <w:rsid w:val="6AE066E2"/>
    <w:rsid w:val="6B480FF5"/>
    <w:rsid w:val="6B5668D9"/>
    <w:rsid w:val="6BEB1F0C"/>
    <w:rsid w:val="6BF60B0A"/>
    <w:rsid w:val="6CDE73B7"/>
    <w:rsid w:val="6D017EAB"/>
    <w:rsid w:val="6DA4338E"/>
    <w:rsid w:val="6E476D7E"/>
    <w:rsid w:val="6E715781"/>
    <w:rsid w:val="6E99293A"/>
    <w:rsid w:val="6EC24A7A"/>
    <w:rsid w:val="6EE3414D"/>
    <w:rsid w:val="6F0B7529"/>
    <w:rsid w:val="6F2A5003"/>
    <w:rsid w:val="70231548"/>
    <w:rsid w:val="70931317"/>
    <w:rsid w:val="70DF7B65"/>
    <w:rsid w:val="71A0676C"/>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26080"/>
    <w:rsid w:val="7FC247B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99"/>
    <w:pPr>
      <w:jc w:val="left"/>
    </w:pPr>
  </w:style>
  <w:style w:type="paragraph" w:styleId="7">
    <w:name w:val="Body Text"/>
    <w:basedOn w:val="1"/>
    <w:semiHidden/>
    <w:unhideWhenUsed/>
    <w:qFormat/>
    <w:uiPriority w:val="0"/>
    <w:pPr>
      <w:spacing w:after="120"/>
    </w:pPr>
  </w:style>
  <w:style w:type="paragraph" w:styleId="8">
    <w:name w:val="Body Text Indent"/>
    <w:basedOn w:val="1"/>
    <w:next w:val="9"/>
    <w:qFormat/>
    <w:uiPriority w:val="0"/>
    <w:pPr>
      <w:ind w:firstLine="225" w:firstLineChars="225"/>
    </w:pPr>
    <w:rPr>
      <w:rFonts w:ascii="楷体_GB2312" w:hAnsi="楷体_GB2312" w:eastAsia="楷体_GB2312"/>
      <w:sz w:val="32"/>
    </w:rPr>
  </w:style>
  <w:style w:type="paragraph" w:styleId="9">
    <w:name w:val="envelope return"/>
    <w:basedOn w:val="1"/>
    <w:qFormat/>
    <w:uiPriority w:val="0"/>
    <w:pPr>
      <w:snapToGrid w:val="0"/>
    </w:pPr>
    <w:rPr>
      <w:rFonts w:ascii="Arial" w:hAnsi="Arial"/>
    </w:rPr>
  </w:style>
  <w:style w:type="paragraph" w:styleId="10">
    <w:name w:val="Plain Text"/>
    <w:basedOn w:val="1"/>
    <w:next w:val="1"/>
    <w:qFormat/>
    <w:uiPriority w:val="99"/>
    <w:rPr>
      <w:rFonts w:ascii="宋体" w:hAnsi="Courier New"/>
      <w:kern w:val="0"/>
      <w:sz w:val="24"/>
      <w:szCs w:val="21"/>
    </w:rPr>
  </w:style>
  <w:style w:type="paragraph" w:styleId="11">
    <w:name w:val="Date"/>
    <w:basedOn w:val="1"/>
    <w:next w:val="1"/>
    <w:qFormat/>
    <w:uiPriority w:val="0"/>
    <w:pPr>
      <w:ind w:left="100" w:leftChars="2500"/>
    </w:pPr>
    <w:rPr>
      <w:rFonts w:ascii="黑体" w:hAnsi="宋体" w:eastAsia="黑体"/>
      <w:b/>
      <w:bCs/>
      <w:spacing w:val="66"/>
      <w:kern w:val="28"/>
      <w:sz w:val="44"/>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5">
    <w:name w:val="toc 6"/>
    <w:basedOn w:val="1"/>
    <w:next w:val="1"/>
    <w:semiHidden/>
    <w:qFormat/>
    <w:uiPriority w:val="0"/>
    <w:pPr>
      <w:ind w:left="1050"/>
      <w:jc w:val="left"/>
    </w:pPr>
    <w:rPr>
      <w:sz w:val="18"/>
      <w:szCs w:val="18"/>
    </w:rPr>
  </w:style>
  <w:style w:type="paragraph" w:styleId="16">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7">
    <w:name w:val="Body Text First Indent"/>
    <w:basedOn w:val="7"/>
    <w:next w:val="15"/>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Hyperlink"/>
    <w:basedOn w:val="20"/>
    <w:qFormat/>
    <w:uiPriority w:val="0"/>
    <w:rPr>
      <w:color w:val="0000FF"/>
      <w:u w:val="single"/>
    </w:rPr>
  </w:style>
  <w:style w:type="character" w:styleId="23">
    <w:name w:val="annotation reference"/>
    <w:basedOn w:val="20"/>
    <w:qFormat/>
    <w:uiPriority w:val="99"/>
    <w:rPr>
      <w:sz w:val="21"/>
      <w:szCs w:val="21"/>
    </w:r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1"/>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20"/>
    <w:qFormat/>
    <w:uiPriority w:val="0"/>
    <w:rPr>
      <w:rFonts w:ascii="Calibri" w:hAnsi="Calibri" w:cs="Calibri"/>
      <w:sz w:val="18"/>
      <w:szCs w:val="18"/>
    </w:rPr>
  </w:style>
  <w:style w:type="character" w:customStyle="1" w:styleId="30">
    <w:name w:val="x5"/>
    <w:basedOn w:val="20"/>
    <w:qFormat/>
    <w:uiPriority w:val="0"/>
    <w:rPr>
      <w:sz w:val="18"/>
      <w:szCs w:val="18"/>
    </w:rPr>
  </w:style>
  <w:style w:type="character" w:customStyle="1" w:styleId="31">
    <w:name w:val="x4"/>
    <w:basedOn w:val="20"/>
    <w:qFormat/>
    <w:uiPriority w:val="0"/>
    <w:rPr>
      <w:b/>
      <w:bCs/>
      <w:sz w:val="24"/>
      <w:szCs w:val="24"/>
    </w:rPr>
  </w:style>
  <w:style w:type="character" w:customStyle="1" w:styleId="32">
    <w:name w:val="x12"/>
    <w:basedOn w:val="20"/>
    <w:qFormat/>
    <w:uiPriority w:val="0"/>
    <w:rPr>
      <w:rFonts w:hint="default" w:ascii="Calibri" w:hAnsi="Calibri" w:cs="Calibri"/>
      <w:b/>
      <w:bCs/>
      <w:sz w:val="24"/>
      <w:szCs w:val="24"/>
    </w:rPr>
  </w:style>
  <w:style w:type="character" w:customStyle="1" w:styleId="33">
    <w:name w:val="x1"/>
    <w:basedOn w:val="20"/>
    <w:qFormat/>
    <w:uiPriority w:val="0"/>
    <w:rPr>
      <w:rFonts w:hint="default" w:ascii="Calibri" w:hAnsi="Calibri" w:cs="Calibri"/>
      <w:sz w:val="20"/>
      <w:szCs w:val="20"/>
    </w:rPr>
  </w:style>
  <w:style w:type="character" w:customStyle="1" w:styleId="34">
    <w:name w:val="x31"/>
    <w:basedOn w:val="20"/>
    <w:qFormat/>
    <w:uiPriority w:val="0"/>
    <w:rPr>
      <w:rFonts w:hint="default" w:ascii="Times New Roman" w:hAnsi="Times New Roman" w:cs="Times New Roman"/>
      <w:sz w:val="20"/>
      <w:szCs w:val="20"/>
    </w:rPr>
  </w:style>
  <w:style w:type="character" w:customStyle="1" w:styleId="35">
    <w:name w:val="x61"/>
    <w:basedOn w:val="20"/>
    <w:qFormat/>
    <w:uiPriority w:val="0"/>
    <w:rPr>
      <w:sz w:val="18"/>
      <w:szCs w:val="18"/>
    </w:rPr>
  </w:style>
  <w:style w:type="character" w:customStyle="1" w:styleId="36">
    <w:name w:val="x9"/>
    <w:basedOn w:val="20"/>
    <w:qFormat/>
    <w:uiPriority w:val="0"/>
    <w:rPr>
      <w:rFonts w:ascii="Sim Sun" w:hAnsi="Sim Sun" w:eastAsia="Sim Sun" w:cs="Sim Sun"/>
      <w:color w:val="000000"/>
      <w:sz w:val="24"/>
      <w:szCs w:val="24"/>
    </w:rPr>
  </w:style>
  <w:style w:type="character" w:customStyle="1" w:styleId="37">
    <w:name w:val="x10"/>
    <w:basedOn w:val="20"/>
    <w:qFormat/>
    <w:uiPriority w:val="0"/>
    <w:rPr>
      <w:rFonts w:ascii="����" w:hAnsi="����" w:eastAsia="����" w:cs="����"/>
      <w:sz w:val="24"/>
      <w:szCs w:val="24"/>
    </w:rPr>
  </w:style>
  <w:style w:type="character" w:customStyle="1" w:styleId="38">
    <w:name w:val="font51"/>
    <w:basedOn w:val="20"/>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20"/>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模板普通正文"/>
    <w:basedOn w:val="8"/>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4">
    <w:name w:val="列表段落1"/>
    <w:basedOn w:val="1"/>
    <w:qFormat/>
    <w:uiPriority w:val="34"/>
    <w:pPr>
      <w:ind w:firstLine="420" w:firstLineChars="200"/>
    </w:pPr>
    <w:rPr>
      <w:rFonts w:ascii="Times New Roman" w:hAnsi="Times New Roman" w:eastAsia="宋体" w:cs="Times New Roman"/>
      <w:szCs w:val="20"/>
    </w:rPr>
  </w:style>
  <w:style w:type="paragraph" w:customStyle="1" w:styleId="4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5965</Words>
  <Characters>6808</Characters>
  <Lines>0</Lines>
  <Paragraphs>0</Paragraphs>
  <TotalTime>9</TotalTime>
  <ScaleCrop>false</ScaleCrop>
  <LinksUpToDate>false</LinksUpToDate>
  <CharactersWithSpaces>7280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苏禾</cp:lastModifiedBy>
  <dcterms:modified xsi:type="dcterms:W3CDTF">2025-06-16T08:21:21Z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0164DA8EC3D44E478C9620D876BCFE82_13</vt:lpwstr>
  </property>
  <property fmtid="{D5CDD505-2E9C-101B-9397-08002B2CF9AE}" pid="4" name="KSOTemplateDocerSaveRecord">
    <vt:lpwstr>eyJoZGlkIjoiYjRmNDBmNmIyNTc4ODc2MzU2MTMwZWU3OTQwMmIxODciLCJ1c2VySWQiOiI5ODAwMzM2MDgifQ==</vt:lpwstr>
  </property>
</Properties>
</file>