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F2FE">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2DA1C85">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AD19A1B">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吉林大学第一医院25-YJ-041毒麻精药品安全柜采购项目</w:t>
      </w:r>
    </w:p>
    <w:p w14:paraId="3418DFFF">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278850BD">
      <w:pPr>
        <w:rPr>
          <w:rFonts w:asciiTheme="majorEastAsia" w:hAnsiTheme="majorEastAsia" w:eastAsiaTheme="majorEastAsia" w:cstheme="majorEastAsia"/>
          <w:color w:val="000000" w:themeColor="text1"/>
          <w:highlight w:val="none"/>
          <w14:textFill>
            <w14:solidFill>
              <w14:schemeClr w14:val="tx1"/>
            </w14:solidFill>
          </w14:textFill>
        </w:rPr>
      </w:pPr>
    </w:p>
    <w:p w14:paraId="4C5EC75E">
      <w:pPr>
        <w:rPr>
          <w:rFonts w:asciiTheme="majorEastAsia" w:hAnsiTheme="majorEastAsia" w:eastAsiaTheme="majorEastAsia" w:cstheme="majorEastAsia"/>
          <w:color w:val="000000" w:themeColor="text1"/>
          <w:highlight w:val="none"/>
          <w14:textFill>
            <w14:solidFill>
              <w14:schemeClr w14:val="tx1"/>
            </w14:solidFill>
          </w14:textFill>
        </w:rPr>
      </w:pPr>
    </w:p>
    <w:p w14:paraId="7845D73C">
      <w:pPr>
        <w:rPr>
          <w:rFonts w:asciiTheme="majorEastAsia" w:hAnsiTheme="majorEastAsia" w:eastAsiaTheme="majorEastAsia" w:cstheme="majorEastAsia"/>
          <w:color w:val="000000" w:themeColor="text1"/>
          <w:highlight w:val="none"/>
          <w14:textFill>
            <w14:solidFill>
              <w14:schemeClr w14:val="tx1"/>
            </w14:solidFill>
          </w14:textFill>
        </w:rPr>
      </w:pPr>
    </w:p>
    <w:p w14:paraId="75214D36">
      <w:pPr>
        <w:rPr>
          <w:rFonts w:asciiTheme="majorEastAsia" w:hAnsiTheme="majorEastAsia" w:eastAsiaTheme="majorEastAsia" w:cstheme="majorEastAsia"/>
          <w:color w:val="000000" w:themeColor="text1"/>
          <w:highlight w:val="none"/>
          <w14:textFill>
            <w14:solidFill>
              <w14:schemeClr w14:val="tx1"/>
            </w14:solidFill>
          </w14:textFill>
        </w:rPr>
      </w:pPr>
    </w:p>
    <w:p w14:paraId="24704732">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3686BA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304657A3">
      <w:pPr>
        <w:rPr>
          <w:rFonts w:asciiTheme="majorEastAsia" w:hAnsiTheme="majorEastAsia" w:eastAsiaTheme="majorEastAsia" w:cstheme="majorEastAsia"/>
          <w:color w:val="000000" w:themeColor="text1"/>
          <w:highlight w:val="none"/>
          <w14:textFill>
            <w14:solidFill>
              <w14:schemeClr w14:val="tx1"/>
            </w14:solidFill>
          </w14:textFill>
        </w:rPr>
      </w:pPr>
    </w:p>
    <w:p w14:paraId="575DE278">
      <w:pPr>
        <w:rPr>
          <w:rFonts w:asciiTheme="majorEastAsia" w:hAnsiTheme="majorEastAsia" w:eastAsiaTheme="majorEastAsia" w:cstheme="majorEastAsia"/>
          <w:color w:val="000000" w:themeColor="text1"/>
          <w:highlight w:val="none"/>
          <w14:textFill>
            <w14:solidFill>
              <w14:schemeClr w14:val="tx1"/>
            </w14:solidFill>
          </w14:textFill>
        </w:rPr>
      </w:pPr>
    </w:p>
    <w:p w14:paraId="60F85E9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0324691">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F3F717">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18288A7">
      <w:pPr>
        <w:rPr>
          <w:highlight w:val="none"/>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03</w:t>
      </w:r>
      <w:r>
        <w:rPr>
          <w:rFonts w:hint="eastAsia" w:asciiTheme="majorEastAsia" w:hAnsiTheme="majorEastAsia" w:eastAsiaTheme="majorEastAsia" w:cstheme="majorEastAsia"/>
          <w:b/>
          <w:color w:val="auto"/>
          <w:sz w:val="32"/>
          <w:szCs w:val="32"/>
          <w:highlight w:val="none"/>
        </w:rPr>
        <w:t>月</w:t>
      </w:r>
    </w:p>
    <w:p w14:paraId="358A859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0541E5CA">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3CD968">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83E652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10C8260">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吉林大学第一医院25-YJ-041毒麻精药品安全柜采购项目议价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69D37E27">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40AEEBA9">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6</w:t>
      </w:r>
    </w:p>
    <w:p w14:paraId="20656EEA">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7C1B70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807F14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88E1CA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C1BA89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6FD75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9260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4DF51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5A4100">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1CDA9CF">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B1E9075">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093D2030">
      <w:pPr>
        <w:pStyle w:val="4"/>
        <w:widowControl/>
        <w:shd w:val="clear" w:color="auto" w:fill="F6FCF2"/>
        <w:spacing w:before="0" w:beforeAutospacing="0" w:after="0" w:afterAutospacing="0" w:line="450" w:lineRule="atLeast"/>
        <w:jc w:val="center"/>
        <w:rPr>
          <w:rFonts w:cs="宋体"/>
          <w:sz w:val="33"/>
          <w:szCs w:val="33"/>
          <w:highlight w:val="none"/>
        </w:rPr>
      </w:pPr>
      <w:bookmarkStart w:id="0" w:name="_Toc11932"/>
      <w:bookmarkStart w:id="1" w:name="_Toc28895"/>
      <w:bookmarkStart w:id="2" w:name="_Toc7300"/>
      <w:bookmarkStart w:id="3" w:name="_Toc2118"/>
      <w:bookmarkStart w:id="4" w:name="_Toc24593"/>
      <w:r>
        <w:rPr>
          <w:rFonts w:hint="eastAsia" w:cs="宋体"/>
          <w:sz w:val="33"/>
          <w:szCs w:val="33"/>
          <w:highlight w:val="none"/>
          <w:lang w:val="en-US" w:eastAsia="zh-CN"/>
        </w:rPr>
        <w:t xml:space="preserve"> 第一章    </w:t>
      </w:r>
      <w:bookmarkStart w:id="14" w:name="_GoBack"/>
      <w:r>
        <w:rPr>
          <w:rFonts w:hint="eastAsia" w:cs="宋体"/>
          <w:sz w:val="33"/>
          <w:szCs w:val="33"/>
          <w:highlight w:val="none"/>
          <w:lang w:val="en-US" w:eastAsia="zh-CN"/>
        </w:rPr>
        <w:t>吉林大学第一医院25-YJ-041毒麻精药品安全柜采购项目</w:t>
      </w:r>
      <w:bookmarkEnd w:id="14"/>
      <w:r>
        <w:rPr>
          <w:rFonts w:hint="eastAsia" w:cs="宋体"/>
          <w:sz w:val="33"/>
          <w:szCs w:val="33"/>
          <w:highlight w:val="none"/>
          <w:lang w:val="en-US" w:eastAsia="zh-CN"/>
        </w:rPr>
        <w:t>议价</w:t>
      </w:r>
      <w:r>
        <w:rPr>
          <w:rFonts w:cs="宋体"/>
          <w:sz w:val="33"/>
          <w:szCs w:val="33"/>
          <w:highlight w:val="none"/>
        </w:rPr>
        <w:t>公告</w:t>
      </w:r>
    </w:p>
    <w:p w14:paraId="354A87B3">
      <w:pPr>
        <w:widowControl/>
        <w:jc w:val="left"/>
        <w:rPr>
          <w:rFonts w:hint="eastAsia" w:ascii="宋体" w:hAnsi="宋体" w:cs="宋体"/>
          <w:highlight w:val="none"/>
        </w:rPr>
      </w:pPr>
    </w:p>
    <w:p w14:paraId="0417695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919754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吉林大学第一医院25-YJ-041毒麻精药品安全柜采购项目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03</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24</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B1178E2">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6E225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25-YJ-041</w:t>
      </w:r>
    </w:p>
    <w:p w14:paraId="442FEE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吉林大学第一医院25-YJ-041毒麻精药品安全柜采购项目</w:t>
      </w:r>
    </w:p>
    <w:p w14:paraId="71442BB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63F9C17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170"/>
        <w:gridCol w:w="1485"/>
        <w:gridCol w:w="2558"/>
      </w:tblGrid>
      <w:tr w14:paraId="0F8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26D287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75465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FB0B1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3678F9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50B6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1D25C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46D6B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毒麻精药品安全柜</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BA26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F097F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0.18万元</w:t>
            </w:r>
          </w:p>
        </w:tc>
      </w:tr>
    </w:tbl>
    <w:p w14:paraId="34FFD1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2E87469B">
      <w:pPr>
        <w:pStyle w:val="13"/>
        <w:widowControl/>
        <w:spacing w:before="0" w:beforeAutospacing="0" w:after="0" w:afterAutospacing="0" w:line="315" w:lineRule="atLeast"/>
        <w:ind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55E2C2BF">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21D7CF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381589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12DD51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521971B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75CB890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100F343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7B5F9E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 如产品为医疗器械或医疗耗材（包含专机专用耗材），必须提供医疗器械注册证，并提供国家药品监督管理局网站注册证的截图（如无医疗器械注册证，自行出具声明并盖章，声明不属于医疗器械或仅用于科研）；</w:t>
      </w:r>
    </w:p>
    <w:p w14:paraId="303C7B2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 提供《医疗器械生产企业许可证》或《医疗器械生产备案凭证》或《医疗器械经营企业许可证》或《医疗器械经营备案凭证》（如有）；</w:t>
      </w:r>
    </w:p>
    <w:p w14:paraId="042FBE5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 厂家对代理商的授权（设备及耗材双授权，如为二级代理商，需要提供逐级授权）</w:t>
      </w:r>
    </w:p>
    <w:p w14:paraId="196098E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2.10 </w:t>
      </w:r>
      <w:r>
        <w:rPr>
          <w:rFonts w:hint="eastAsia" w:ascii="宋体" w:hAnsi="宋体" w:eastAsia="宋体" w:cs="宋体"/>
          <w:sz w:val="24"/>
          <w:szCs w:val="24"/>
          <w:highlight w:val="none"/>
        </w:rPr>
        <w:t>本次采购不接受联合体投标。</w:t>
      </w:r>
    </w:p>
    <w:p w14:paraId="5E89FBB8">
      <w:pPr>
        <w:pStyle w:val="4"/>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F1FD76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w:t>
      </w:r>
      <w:r>
        <w:rPr>
          <w:rFonts w:hint="eastAsia" w:ascii="宋体" w:hAnsi="宋体" w:cs="宋体"/>
          <w:sz w:val="24"/>
          <w:szCs w:val="24"/>
          <w:highlight w:val="none"/>
          <w:lang w:eastAsia="zh-CN"/>
        </w:rPr>
        <w:t>16643015056@163.com</w:t>
      </w:r>
      <w:r>
        <w:rPr>
          <w:rFonts w:hint="eastAsia" w:ascii="宋体" w:hAnsi="宋体" w:eastAsia="宋体" w:cs="宋体"/>
          <w:sz w:val="24"/>
          <w:szCs w:val="24"/>
          <w:highlight w:val="none"/>
        </w:rPr>
        <w:t>，发送名称为“公司名称+项目编号”</w:t>
      </w:r>
    </w:p>
    <w:p w14:paraId="4967D26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24D9AF24">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eastAsia="宋体" w:cs="宋体"/>
          <w:b w:val="0"/>
          <w:bCs w:val="0"/>
          <w:color w:val="auto"/>
          <w:kern w:val="0"/>
          <w:sz w:val="24"/>
          <w:szCs w:val="24"/>
          <w:highlight w:val="none"/>
          <w:u w:val="singl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2025年03月31日10点00分</w:t>
      </w:r>
    </w:p>
    <w:p w14:paraId="287C62A2">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另行通知</w:t>
      </w:r>
    </w:p>
    <w:p w14:paraId="64B3731C">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F52CC22">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2025年03月27日11时00分将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608FC51E">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4FB5C43">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代理机构： 达信建设发展有限公司</w:t>
      </w:r>
    </w:p>
    <w:p w14:paraId="279CFE1C">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 系 人：丁悦</w:t>
      </w:r>
    </w:p>
    <w:p w14:paraId="5D04D9A5">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联系方式：</w:t>
      </w:r>
      <w:r>
        <w:rPr>
          <w:rFonts w:hint="eastAsia" w:ascii="宋体" w:hAnsi="宋体" w:cs="宋体"/>
          <w:highlight w:val="none"/>
          <w:lang w:val="en-US" w:eastAsia="zh-CN"/>
        </w:rPr>
        <w:t>13894812287</w:t>
      </w:r>
    </w:p>
    <w:p w14:paraId="7910885B">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756EF81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906F68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588C0607">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AAE1CA3">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2F7A4332">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tbl>
      <w:tblPr>
        <w:tblStyle w:val="15"/>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8029"/>
      </w:tblGrid>
      <w:tr w14:paraId="32DA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2BF32147">
            <w:pPr>
              <w:jc w:val="center"/>
              <w:rPr>
                <w:rFonts w:hint="default" w:ascii="Times New Roman" w:hAnsi="Times New Roman" w:eastAsia="宋体" w:cs="Times New Roman"/>
                <w:b/>
                <w:bCs/>
                <w:highlight w:val="none"/>
                <w:vertAlign w:val="baseline"/>
                <w:lang w:val="en-US" w:eastAsia="zh-CN"/>
              </w:rPr>
            </w:pPr>
            <w:r>
              <w:rPr>
                <w:rFonts w:hint="default" w:ascii="Times New Roman" w:hAnsi="Times New Roman" w:eastAsia="宋体" w:cs="Times New Roman"/>
                <w:b/>
                <w:bCs/>
                <w:highlight w:val="none"/>
                <w:vertAlign w:val="baseline"/>
                <w:lang w:val="en-US" w:eastAsia="zh-CN"/>
              </w:rPr>
              <w:t>项目名称及数量</w:t>
            </w:r>
          </w:p>
        </w:tc>
        <w:tc>
          <w:tcPr>
            <w:tcW w:w="8029" w:type="dxa"/>
            <w:vAlign w:val="center"/>
          </w:tcPr>
          <w:p w14:paraId="21138BFC">
            <w:pPr>
              <w:numPr>
                <w:ilvl w:val="0"/>
                <w:numId w:val="0"/>
              </w:numPr>
              <w:jc w:val="center"/>
              <w:rPr>
                <w:rFonts w:hint="default" w:ascii="Times New Roman" w:hAnsi="Times New Roman" w:eastAsia="宋体" w:cs="Times New Roman"/>
                <w:highlight w:val="none"/>
                <w:vertAlign w:val="baseline"/>
                <w:lang w:val="en-US" w:eastAsia="zh-CN"/>
              </w:rPr>
            </w:pPr>
            <w:r>
              <w:rPr>
                <w:rFonts w:hint="eastAsia" w:cs="Times New Roman"/>
                <w:highlight w:val="none"/>
                <w:vertAlign w:val="baseline"/>
                <w:lang w:val="en-US" w:eastAsia="zh-CN"/>
              </w:rPr>
              <w:t>毒麻精药品安全柜/</w:t>
            </w:r>
            <w:r>
              <w:rPr>
                <w:rFonts w:hint="eastAsia" w:ascii="Times New Roman" w:hAnsi="Times New Roman" w:eastAsia="宋体" w:cs="Times New Roman"/>
                <w:highlight w:val="none"/>
                <w:vertAlign w:val="baseline"/>
                <w:lang w:val="en-US" w:eastAsia="zh-CN"/>
              </w:rPr>
              <w:t>1台</w:t>
            </w:r>
          </w:p>
        </w:tc>
      </w:tr>
      <w:tr w14:paraId="19C0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3" w:type="dxa"/>
            <w:gridSpan w:val="2"/>
          </w:tcPr>
          <w:p w14:paraId="09E92217">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技术参数要求：</w:t>
            </w:r>
          </w:p>
          <w:p w14:paraId="4AA90F36">
            <w:pP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一、产品功能描述：安全存储危险化学品，减少火灾事故的发生，保护人身与设备安全</w:t>
            </w:r>
          </w:p>
          <w:p w14:paraId="33947719">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二、产品用途描述：规范管理，分类存储不同性质及危险等级的化学品，减少灾害发生风险 </w:t>
            </w:r>
          </w:p>
          <w:p w14:paraId="3F011991">
            <w:pPr>
              <w:rPr>
                <w:rFonts w:hint="default"/>
                <w:highlight w:val="none"/>
                <w:lang w:val="en-US" w:eastAsia="zh-CN"/>
              </w:rPr>
            </w:pPr>
            <w:r>
              <w:rPr>
                <w:rFonts w:hint="eastAsia" w:ascii="宋体" w:hAnsi="宋体" w:eastAsia="宋体" w:cs="宋体"/>
                <w:highlight w:val="none"/>
                <w:vertAlign w:val="baseline"/>
                <w:lang w:val="en-US" w:eastAsia="zh-CN"/>
              </w:rPr>
              <w:t>三、产品技术参数：</w:t>
            </w:r>
          </w:p>
          <w:p w14:paraId="66CCEE77">
            <w:pPr>
              <w:numPr>
                <w:ilvl w:val="0"/>
                <w:numId w:val="3"/>
              </w:numPr>
              <w:bidi w:val="0"/>
              <w:spacing w:line="360" w:lineRule="auto"/>
              <w:ind w:left="425" w:leftChars="0" w:hanging="425" w:firstLineChars="0"/>
              <w:rPr>
                <w:rFonts w:hint="default"/>
                <w:highlight w:val="none"/>
                <w:lang w:val="en-US" w:eastAsia="zh-CN"/>
              </w:rPr>
            </w:pPr>
            <w:r>
              <w:rPr>
                <w:rFonts w:hint="default"/>
                <w:highlight w:val="none"/>
                <w:lang w:val="en-US" w:eastAsia="zh-CN"/>
              </w:rPr>
              <w:t>外部尺寸：</w:t>
            </w:r>
            <w:r>
              <w:rPr>
                <w:rFonts w:hint="eastAsia"/>
                <w:highlight w:val="none"/>
                <w:lang w:val="en-US" w:eastAsia="zh-CN"/>
              </w:rPr>
              <w:t>≥</w:t>
            </w:r>
            <w:r>
              <w:rPr>
                <w:rFonts w:hint="default"/>
                <w:highlight w:val="none"/>
                <w:lang w:val="en-US" w:eastAsia="zh-CN"/>
              </w:rPr>
              <w:t>H560*W430*D430mm</w:t>
            </w:r>
          </w:p>
          <w:p w14:paraId="70F16947">
            <w:pPr>
              <w:numPr>
                <w:ilvl w:val="0"/>
                <w:numId w:val="3"/>
              </w:numPr>
              <w:bidi w:val="0"/>
              <w:spacing w:line="360" w:lineRule="auto"/>
              <w:ind w:left="425" w:leftChars="0" w:hanging="425" w:firstLineChars="0"/>
              <w:rPr>
                <w:rFonts w:hint="default"/>
                <w:highlight w:val="none"/>
                <w:lang w:val="en-US" w:eastAsia="zh-CN"/>
              </w:rPr>
            </w:pPr>
            <w:r>
              <w:rPr>
                <w:rFonts w:hint="default"/>
                <w:highlight w:val="none"/>
                <w:lang w:val="en-US" w:eastAsia="zh-CN"/>
              </w:rPr>
              <w:t>内部尺寸：</w:t>
            </w:r>
            <w:r>
              <w:rPr>
                <w:rFonts w:hint="eastAsia"/>
                <w:highlight w:val="none"/>
                <w:lang w:val="en-US" w:eastAsia="zh-CN"/>
              </w:rPr>
              <w:t>≥</w:t>
            </w:r>
            <w:r>
              <w:rPr>
                <w:rFonts w:hint="default"/>
                <w:highlight w:val="none"/>
                <w:lang w:val="en-US" w:eastAsia="zh-CN"/>
              </w:rPr>
              <w:t>H460*W350*D330mm</w:t>
            </w:r>
          </w:p>
          <w:p w14:paraId="5A3C94CB">
            <w:pPr>
              <w:numPr>
                <w:ilvl w:val="0"/>
                <w:numId w:val="3"/>
              </w:numPr>
              <w:bidi w:val="0"/>
              <w:spacing w:line="360" w:lineRule="auto"/>
              <w:ind w:left="425" w:leftChars="0" w:hanging="425" w:firstLineChars="0"/>
              <w:rPr>
                <w:rFonts w:hint="default"/>
                <w:highlight w:val="none"/>
                <w:lang w:val="en-US" w:eastAsia="zh-CN"/>
              </w:rPr>
            </w:pPr>
            <w:r>
              <w:rPr>
                <w:rFonts w:hint="default"/>
                <w:highlight w:val="none"/>
                <w:lang w:val="en-US" w:eastAsia="zh-CN"/>
              </w:rPr>
              <w:t>容积：</w:t>
            </w:r>
            <w:r>
              <w:rPr>
                <w:rFonts w:hint="eastAsia"/>
                <w:highlight w:val="none"/>
                <w:lang w:val="en-US" w:eastAsia="zh-CN"/>
              </w:rPr>
              <w:t>≥</w:t>
            </w:r>
            <w:r>
              <w:rPr>
                <w:rFonts w:hint="default"/>
                <w:highlight w:val="none"/>
                <w:lang w:val="en-US" w:eastAsia="zh-CN"/>
              </w:rPr>
              <w:t>15升</w:t>
            </w:r>
          </w:p>
          <w:p w14:paraId="116D767D">
            <w:pPr>
              <w:numPr>
                <w:ilvl w:val="0"/>
                <w:numId w:val="3"/>
              </w:numPr>
              <w:bidi w:val="0"/>
              <w:spacing w:line="360" w:lineRule="auto"/>
              <w:ind w:left="425" w:leftChars="0" w:hanging="425" w:firstLineChars="0"/>
              <w:rPr>
                <w:rFonts w:hint="default"/>
                <w:highlight w:val="none"/>
                <w:lang w:val="en-US" w:eastAsia="zh-CN"/>
              </w:rPr>
            </w:pPr>
            <w:r>
              <w:rPr>
                <w:rFonts w:hint="default"/>
                <w:highlight w:val="none"/>
                <w:lang w:val="en-US" w:eastAsia="zh-CN"/>
              </w:rPr>
              <w:t>重量：</w:t>
            </w:r>
            <w:r>
              <w:rPr>
                <w:rFonts w:hint="eastAsia"/>
                <w:highlight w:val="none"/>
                <w:lang w:val="en-US" w:eastAsia="zh-CN"/>
              </w:rPr>
              <w:t>≥</w:t>
            </w:r>
            <w:r>
              <w:rPr>
                <w:rFonts w:hint="default"/>
                <w:highlight w:val="none"/>
                <w:lang w:val="en-US" w:eastAsia="zh-CN"/>
              </w:rPr>
              <w:t>25kg</w:t>
            </w:r>
          </w:p>
          <w:p w14:paraId="50852344">
            <w:pPr>
              <w:numPr>
                <w:ilvl w:val="0"/>
                <w:numId w:val="3"/>
              </w:numPr>
              <w:bidi w:val="0"/>
              <w:spacing w:line="360" w:lineRule="auto"/>
              <w:ind w:left="425" w:leftChars="0" w:hanging="425" w:firstLineChars="0"/>
              <w:rPr>
                <w:rFonts w:hint="default"/>
                <w:highlight w:val="none"/>
                <w:lang w:val="en-US" w:eastAsia="zh-CN"/>
              </w:rPr>
            </w:pPr>
            <w:r>
              <w:rPr>
                <w:rFonts w:hint="default"/>
                <w:highlight w:val="none"/>
                <w:lang w:val="en-US" w:eastAsia="zh-CN"/>
              </w:rPr>
              <w:t>开门方式：手动/自动</w:t>
            </w:r>
          </w:p>
          <w:p w14:paraId="50F03E1D">
            <w:pPr>
              <w:numPr>
                <w:ilvl w:val="0"/>
                <w:numId w:val="3"/>
              </w:numPr>
              <w:bidi w:val="0"/>
              <w:spacing w:line="360" w:lineRule="auto"/>
              <w:ind w:left="425" w:leftChars="0" w:hanging="425" w:firstLineChars="0"/>
              <w:rPr>
                <w:rFonts w:hint="default"/>
                <w:highlight w:val="none"/>
                <w:lang w:val="en-US" w:eastAsia="zh-CN"/>
              </w:rPr>
            </w:pPr>
            <w:r>
              <w:rPr>
                <w:rFonts w:hint="default"/>
                <w:highlight w:val="none"/>
                <w:lang w:val="en-US" w:eastAsia="zh-CN"/>
              </w:rPr>
              <w:t>层板：一板可调</w:t>
            </w:r>
          </w:p>
          <w:p w14:paraId="45E4B5B5">
            <w:pPr>
              <w:numPr>
                <w:ilvl w:val="0"/>
                <w:numId w:val="3"/>
              </w:numPr>
              <w:bidi w:val="0"/>
              <w:spacing w:line="360" w:lineRule="auto"/>
              <w:ind w:left="425" w:leftChars="0" w:hanging="425" w:firstLineChars="0"/>
              <w:rPr>
                <w:rFonts w:hint="default"/>
                <w:highlight w:val="none"/>
                <w:lang w:val="en-US" w:eastAsia="zh-CN"/>
              </w:rPr>
            </w:pPr>
            <w:r>
              <w:rPr>
                <w:rFonts w:hint="default"/>
                <w:highlight w:val="none"/>
                <w:lang w:val="en-US" w:eastAsia="zh-CN"/>
              </w:rPr>
              <w:t>门型：单门</w:t>
            </w:r>
          </w:p>
          <w:p w14:paraId="58DDF33B">
            <w:pPr>
              <w:numPr>
                <w:ilvl w:val="0"/>
                <w:numId w:val="3"/>
              </w:numPr>
              <w:bidi w:val="0"/>
              <w:spacing w:line="360" w:lineRule="auto"/>
              <w:ind w:left="425" w:leftChars="0" w:hanging="425" w:firstLineChars="0"/>
              <w:rPr>
                <w:rFonts w:hint="default"/>
                <w:highlight w:val="none"/>
                <w:lang w:val="en-US" w:eastAsia="zh-CN"/>
              </w:rPr>
            </w:pPr>
            <w:r>
              <w:rPr>
                <w:rFonts w:hint="default"/>
                <w:highlight w:val="none"/>
                <w:lang w:val="en-US" w:eastAsia="zh-CN"/>
              </w:rPr>
              <w:t>锁具：GA双锁</w:t>
            </w:r>
          </w:p>
          <w:p w14:paraId="033B6A62">
            <w:pPr>
              <w:numPr>
                <w:ilvl w:val="0"/>
                <w:numId w:val="3"/>
              </w:numPr>
              <w:bidi w:val="0"/>
              <w:spacing w:line="360" w:lineRule="auto"/>
              <w:ind w:left="425" w:leftChars="0" w:hanging="425" w:firstLineChars="0"/>
              <w:rPr>
                <w:rFonts w:hint="default"/>
                <w:highlight w:val="none"/>
                <w:lang w:val="en-US" w:eastAsia="zh-CN"/>
              </w:rPr>
            </w:pPr>
            <w:r>
              <w:rPr>
                <w:rFonts w:hint="default"/>
                <w:highlight w:val="none"/>
                <w:lang w:val="en-US" w:eastAsia="zh-CN"/>
              </w:rPr>
              <w:t>颜色：</w:t>
            </w:r>
            <w:r>
              <w:rPr>
                <w:rFonts w:hint="eastAsia"/>
                <w:highlight w:val="none"/>
                <w:lang w:val="en-US" w:eastAsia="zh-CN"/>
              </w:rPr>
              <w:t>铁灰色</w:t>
            </w:r>
            <w:r>
              <w:rPr>
                <w:rFonts w:hint="default"/>
                <w:highlight w:val="none"/>
                <w:lang w:val="en-US" w:eastAsia="zh-CN"/>
              </w:rPr>
              <w:t>（环氧树脂喷涂）</w:t>
            </w:r>
          </w:p>
          <w:p w14:paraId="5238A1C2">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highlight w:val="none"/>
                <w:lang w:val="en-US" w:eastAsia="zh-CN" w:bidi="ar-SA"/>
              </w:rPr>
            </w:pPr>
          </w:p>
          <w:p w14:paraId="50577BAC">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highlight w:val="none"/>
                <w:lang w:val="en-US" w:eastAsia="zh-CN" w:bidi="ar-SA"/>
              </w:rPr>
            </w:pPr>
          </w:p>
          <w:p w14:paraId="600024E4">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highlight w:val="none"/>
                <w:lang w:val="en-US" w:eastAsia="zh-CN" w:bidi="ar-SA"/>
              </w:rPr>
            </w:pPr>
          </w:p>
          <w:p w14:paraId="1C8AF112">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highlight w:val="none"/>
                <w:lang w:val="en-US" w:eastAsia="zh-CN" w:bidi="ar-SA"/>
              </w:rPr>
            </w:pPr>
          </w:p>
          <w:p w14:paraId="25D15B66">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highlight w:val="none"/>
                <w:lang w:val="en-US" w:eastAsia="zh-CN" w:bidi="ar-SA"/>
              </w:rPr>
            </w:pPr>
          </w:p>
          <w:p w14:paraId="6F9CE8A0">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highlight w:val="none"/>
                <w:lang w:val="en-US" w:eastAsia="zh-CN" w:bidi="ar-SA"/>
              </w:rPr>
            </w:pPr>
          </w:p>
          <w:p w14:paraId="2A841E98">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highlight w:val="none"/>
                <w:lang w:val="en-US" w:eastAsia="zh-CN" w:bidi="ar-SA"/>
              </w:rPr>
            </w:pPr>
          </w:p>
          <w:p w14:paraId="1711A0D2">
            <w:pPr>
              <w:pStyle w:val="20"/>
              <w:widowControl w:val="0"/>
              <w:numPr>
                <w:ilvl w:val="0"/>
                <w:numId w:val="0"/>
              </w:numPr>
              <w:spacing w:line="240" w:lineRule="auto"/>
              <w:jc w:val="both"/>
              <w:rPr>
                <w:rFonts w:hint="default" w:ascii="Times New Roman" w:hAnsi="Times New Roman" w:cs="Times New Roman" w:eastAsiaTheme="minorEastAsia"/>
                <w:kern w:val="2"/>
                <w:sz w:val="21"/>
                <w:szCs w:val="24"/>
                <w:highlight w:val="none"/>
                <w:lang w:val="en-US" w:eastAsia="zh-CN" w:bidi="ar-SA"/>
              </w:rPr>
            </w:pPr>
          </w:p>
        </w:tc>
      </w:tr>
      <w:tr w14:paraId="7B78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2" w:hRule="atLeast"/>
          <w:jc w:val="center"/>
        </w:trPr>
        <w:tc>
          <w:tcPr>
            <w:tcW w:w="9843" w:type="dxa"/>
            <w:gridSpan w:val="2"/>
          </w:tcPr>
          <w:p w14:paraId="65E8CAB6">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14:paraId="3D3B2640">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免费保修期：（全保，包含但不限于人工费、零配件更换、软件升级等各项费用）不少于3年，并提供易损件报价和出保后保修价格；</w:t>
            </w:r>
          </w:p>
          <w:p w14:paraId="460223FD">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14:paraId="4B73AC75">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14:paraId="2E8B27BB">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38CB747D">
            <w:pPr>
              <w:pStyle w:val="24"/>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FCC6559">
            <w:pPr>
              <w:pStyle w:val="24"/>
              <w:numPr>
                <w:ilvl w:val="0"/>
                <w:numId w:val="4"/>
              </w:numPr>
              <w:ind w:leftChars="0"/>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5C1E1C42">
            <w:pPr>
              <w:pStyle w:val="24"/>
              <w:numPr>
                <w:ilvl w:val="0"/>
                <w:numId w:val="4"/>
              </w:numPr>
              <w:ind w:leftChars="0"/>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14:paraId="3A17FD05">
            <w:pPr>
              <w:pStyle w:val="24"/>
              <w:numPr>
                <w:ilvl w:val="0"/>
                <w:numId w:val="4"/>
              </w:numPr>
              <w:ind w:leftChars="0"/>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14:paraId="1E28ABF4">
            <w:pPr>
              <w:pStyle w:val="24"/>
              <w:numPr>
                <w:ilvl w:val="0"/>
                <w:numId w:val="4"/>
              </w:numPr>
              <w:ind w:leftChars="0"/>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0672EB76">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14:paraId="420A380F">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14:paraId="19D996D7">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14:paraId="16000060">
            <w:pPr>
              <w:pStyle w:val="24"/>
              <w:numPr>
                <w:ilvl w:val="0"/>
                <w:numId w:val="4"/>
              </w:numPr>
              <w:ind w:leftChars="0"/>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795A3698">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2D5D0374">
            <w:pPr>
              <w:pStyle w:val="24"/>
              <w:numPr>
                <w:ilvl w:val="0"/>
                <w:numId w:val="4"/>
              </w:numPr>
              <w:ind w:leftChars="0"/>
              <w:jc w:val="left"/>
              <w:rPr>
                <w:rFonts w:hint="eastAsia" w:ascii="宋体" w:hAnsi="宋体" w:eastAsia="宋体" w:cs="宋体"/>
                <w:highlight w:val="none"/>
                <w:vertAlign w:val="baseline"/>
                <w:lang w:val="en-US" w:eastAsia="zh-CN"/>
              </w:rPr>
            </w:pPr>
            <w:r>
              <w:rPr>
                <w:rFonts w:hint="default" w:ascii="Times New Roman" w:hAnsi="Times New Roman" w:eastAsia="宋体" w:cs="Times New Roman"/>
                <w:highlight w:val="none"/>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9017002">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eastAsia="宋体" w:cs="宋体"/>
                <w:i w:val="0"/>
                <w:iCs w:val="0"/>
                <w:color w:val="000000"/>
                <w:kern w:val="0"/>
                <w:sz w:val="21"/>
                <w:szCs w:val="21"/>
                <w:highlight w:val="none"/>
                <w:u w:val="none"/>
                <w:lang w:val="en-US" w:eastAsia="zh-CN" w:bidi="ar"/>
              </w:rPr>
              <w:t>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p w14:paraId="0CCCC9CE">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highlight w:val="none"/>
                <w:u w:val="none"/>
                <w:lang w:val="en-US" w:eastAsia="zh-CN" w:bidi="ar"/>
              </w:rPr>
            </w:pPr>
          </w:p>
          <w:p w14:paraId="1A51CBFE">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highlight w:val="none"/>
                <w:u w:val="none"/>
                <w:lang w:val="en-US" w:eastAsia="zh-CN" w:bidi="ar"/>
              </w:rPr>
            </w:pPr>
          </w:p>
          <w:p w14:paraId="624EFDAB">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highlight w:val="none"/>
                <w:u w:val="none"/>
                <w:lang w:val="en-US" w:eastAsia="zh-CN" w:bidi="ar"/>
              </w:rPr>
            </w:pPr>
          </w:p>
          <w:p w14:paraId="0645BE6C">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highlight w:val="none"/>
                <w:u w:val="none"/>
                <w:lang w:val="en-US" w:eastAsia="zh-CN" w:bidi="ar"/>
              </w:rPr>
            </w:pPr>
          </w:p>
          <w:p w14:paraId="464701C9">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highlight w:val="none"/>
                <w:u w:val="none"/>
                <w:lang w:val="en-US" w:eastAsia="zh-CN" w:bidi="ar"/>
              </w:rPr>
            </w:pPr>
          </w:p>
        </w:tc>
      </w:tr>
    </w:tbl>
    <w:p w14:paraId="2F654819">
      <w:pPr>
        <w:rPr>
          <w:rFonts w:hint="default" w:ascii="Times New Roman" w:hAnsi="Times New Roman" w:eastAsia="宋体" w:cs="Times New Roman"/>
          <w:highlight w:val="none"/>
        </w:rPr>
      </w:pPr>
    </w:p>
    <w:p w14:paraId="234215F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891254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523DFB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CA24FC2">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604E1B">
      <w:pPr>
        <w:rPr>
          <w:rFonts w:hint="eastAsia"/>
          <w:b/>
          <w:bCs/>
          <w:sz w:val="32"/>
          <w:szCs w:val="32"/>
          <w:highlight w:val="none"/>
          <w:lang w:val="en-US" w:eastAsia="zh-CN"/>
        </w:rPr>
      </w:pPr>
      <w:bookmarkStart w:id="5" w:name="_Toc10880"/>
      <w:bookmarkStart w:id="6" w:name="_Toc5854"/>
      <w:bookmarkStart w:id="7" w:name="_Toc28369"/>
      <w:bookmarkStart w:id="8" w:name="_Toc7164"/>
      <w:bookmarkStart w:id="9" w:name="_Toc14606"/>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bookmarkEnd w:id="5"/>
    <w:bookmarkEnd w:id="6"/>
    <w:bookmarkEnd w:id="7"/>
    <w:bookmarkEnd w:id="8"/>
    <w:bookmarkEnd w:id="9"/>
    <w:p w14:paraId="7104FC51">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229A29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E42E2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34AB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7B4CA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8F7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46046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24755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3473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FB88CF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6FCC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ADD09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B0D2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60DC0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868A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A0FA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A0E3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EFAF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6F20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7AB5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CA98D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05388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C598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28E57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EB3B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55D0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3F5A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099C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CFA32A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8140E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067C5FDB">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62090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BAE5DF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EB9E12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3466F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EF505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AF66BE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1383930">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092A5EC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F18535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A7E46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05F0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7F9CD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7916A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D8AC81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81B81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0AE33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3B1B3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AB64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2FAD9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0FDD0A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837F58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7D58F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2E0C85C">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6D7E10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B585D89">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053EA65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18A7751E">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74CD8754">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69D6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2D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00D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609B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7DE">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973">
            <w:pPr>
              <w:jc w:val="both"/>
              <w:rPr>
                <w:rFonts w:hint="eastAsia" w:ascii="宋体" w:hAnsi="宋体" w:eastAsia="宋体" w:cs="宋体"/>
                <w:i w:val="0"/>
                <w:iCs w:val="0"/>
                <w:color w:val="000000"/>
                <w:sz w:val="21"/>
                <w:szCs w:val="21"/>
                <w:highlight w:val="none"/>
                <w:u w:val="none"/>
              </w:rPr>
            </w:pPr>
          </w:p>
        </w:tc>
      </w:tr>
      <w:tr w14:paraId="2D07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CD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9E2">
            <w:pPr>
              <w:jc w:val="both"/>
              <w:rPr>
                <w:rFonts w:hint="eastAsia" w:ascii="宋体" w:hAnsi="宋体" w:eastAsia="宋体" w:cs="宋体"/>
                <w:i w:val="0"/>
                <w:iCs w:val="0"/>
                <w:color w:val="000000"/>
                <w:sz w:val="21"/>
                <w:szCs w:val="21"/>
                <w:highlight w:val="none"/>
                <w:u w:val="none"/>
              </w:rPr>
            </w:pPr>
          </w:p>
        </w:tc>
      </w:tr>
      <w:tr w14:paraId="6EBB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A6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13B">
            <w:pPr>
              <w:jc w:val="both"/>
              <w:rPr>
                <w:rFonts w:hint="eastAsia" w:ascii="宋体" w:hAnsi="宋体" w:eastAsia="宋体" w:cs="宋体"/>
                <w:i w:val="0"/>
                <w:iCs w:val="0"/>
                <w:color w:val="000000"/>
                <w:sz w:val="21"/>
                <w:szCs w:val="21"/>
                <w:highlight w:val="none"/>
                <w:u w:val="none"/>
              </w:rPr>
            </w:pPr>
          </w:p>
        </w:tc>
      </w:tr>
      <w:tr w14:paraId="406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1A7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2A6">
            <w:pPr>
              <w:jc w:val="both"/>
              <w:rPr>
                <w:rFonts w:hint="eastAsia" w:ascii="宋体" w:hAnsi="宋体" w:eastAsia="宋体" w:cs="宋体"/>
                <w:i w:val="0"/>
                <w:iCs w:val="0"/>
                <w:color w:val="000000"/>
                <w:sz w:val="21"/>
                <w:szCs w:val="21"/>
                <w:highlight w:val="none"/>
                <w:u w:val="none"/>
              </w:rPr>
            </w:pPr>
          </w:p>
        </w:tc>
      </w:tr>
      <w:tr w14:paraId="2B95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A15">
            <w:pPr>
              <w:jc w:val="both"/>
              <w:rPr>
                <w:rFonts w:hint="eastAsia" w:ascii="宋体" w:hAnsi="宋体" w:eastAsia="宋体" w:cs="宋体"/>
                <w:i w:val="0"/>
                <w:iCs w:val="0"/>
                <w:color w:val="000000"/>
                <w:sz w:val="21"/>
                <w:szCs w:val="21"/>
                <w:highlight w:val="none"/>
                <w:u w:val="none"/>
              </w:rPr>
            </w:pPr>
          </w:p>
        </w:tc>
      </w:tr>
      <w:tr w14:paraId="7F66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66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B92">
            <w:pPr>
              <w:jc w:val="both"/>
              <w:rPr>
                <w:rFonts w:hint="eastAsia" w:ascii="宋体" w:hAnsi="宋体" w:eastAsia="宋体" w:cs="宋体"/>
                <w:i w:val="0"/>
                <w:iCs w:val="0"/>
                <w:color w:val="000000"/>
                <w:sz w:val="21"/>
                <w:szCs w:val="21"/>
                <w:highlight w:val="none"/>
                <w:u w:val="none"/>
              </w:rPr>
            </w:pPr>
          </w:p>
        </w:tc>
      </w:tr>
      <w:tr w14:paraId="738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B8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0E0">
            <w:pPr>
              <w:jc w:val="both"/>
              <w:rPr>
                <w:rFonts w:hint="eastAsia" w:ascii="宋体" w:hAnsi="宋体" w:eastAsia="宋体" w:cs="宋体"/>
                <w:i w:val="0"/>
                <w:iCs w:val="0"/>
                <w:color w:val="000000"/>
                <w:sz w:val="21"/>
                <w:szCs w:val="21"/>
                <w:highlight w:val="none"/>
                <w:u w:val="none"/>
              </w:rPr>
            </w:pPr>
          </w:p>
        </w:tc>
      </w:tr>
      <w:tr w14:paraId="781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35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CBD">
            <w:pPr>
              <w:jc w:val="both"/>
              <w:rPr>
                <w:rFonts w:hint="eastAsia" w:ascii="宋体" w:hAnsi="宋体" w:eastAsia="宋体" w:cs="宋体"/>
                <w:i w:val="0"/>
                <w:iCs w:val="0"/>
                <w:color w:val="000000"/>
                <w:sz w:val="21"/>
                <w:szCs w:val="21"/>
                <w:highlight w:val="none"/>
                <w:u w:val="none"/>
              </w:rPr>
            </w:pPr>
          </w:p>
        </w:tc>
      </w:tr>
      <w:tr w14:paraId="5E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52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BF1">
            <w:pPr>
              <w:jc w:val="both"/>
              <w:rPr>
                <w:rFonts w:hint="eastAsia" w:ascii="宋体" w:hAnsi="宋体" w:eastAsia="宋体" w:cs="宋体"/>
                <w:i w:val="0"/>
                <w:iCs w:val="0"/>
                <w:color w:val="000000"/>
                <w:sz w:val="21"/>
                <w:szCs w:val="21"/>
                <w:highlight w:val="none"/>
                <w:u w:val="none"/>
              </w:rPr>
            </w:pPr>
          </w:p>
        </w:tc>
      </w:tr>
      <w:tr w14:paraId="0700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3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86E">
            <w:pPr>
              <w:jc w:val="both"/>
              <w:rPr>
                <w:rFonts w:hint="eastAsia" w:ascii="宋体" w:hAnsi="宋体" w:eastAsia="宋体" w:cs="宋体"/>
                <w:i w:val="0"/>
                <w:iCs w:val="0"/>
                <w:color w:val="000000"/>
                <w:sz w:val="21"/>
                <w:szCs w:val="21"/>
                <w:highlight w:val="none"/>
                <w:u w:val="none"/>
              </w:rPr>
            </w:pPr>
          </w:p>
        </w:tc>
      </w:tr>
      <w:tr w14:paraId="5193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49C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463">
            <w:pPr>
              <w:jc w:val="both"/>
              <w:rPr>
                <w:rFonts w:hint="eastAsia" w:ascii="宋体" w:hAnsi="宋体" w:eastAsia="宋体" w:cs="宋体"/>
                <w:i w:val="0"/>
                <w:iCs w:val="0"/>
                <w:color w:val="000000"/>
                <w:sz w:val="21"/>
                <w:szCs w:val="21"/>
                <w:highlight w:val="none"/>
                <w:u w:val="none"/>
              </w:rPr>
            </w:pPr>
          </w:p>
        </w:tc>
      </w:tr>
      <w:tr w14:paraId="3DE5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38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9569">
            <w:pPr>
              <w:jc w:val="both"/>
              <w:rPr>
                <w:rFonts w:hint="eastAsia" w:ascii="宋体" w:hAnsi="宋体" w:eastAsia="宋体" w:cs="宋体"/>
                <w:i w:val="0"/>
                <w:iCs w:val="0"/>
                <w:color w:val="000000"/>
                <w:sz w:val="21"/>
                <w:szCs w:val="21"/>
                <w:highlight w:val="none"/>
                <w:u w:val="none"/>
              </w:rPr>
            </w:pPr>
          </w:p>
        </w:tc>
      </w:tr>
      <w:tr w14:paraId="245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D4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D41">
            <w:pPr>
              <w:jc w:val="both"/>
              <w:rPr>
                <w:rFonts w:hint="eastAsia" w:ascii="宋体" w:hAnsi="宋体" w:eastAsia="宋体" w:cs="宋体"/>
                <w:i w:val="0"/>
                <w:iCs w:val="0"/>
                <w:color w:val="000000"/>
                <w:sz w:val="21"/>
                <w:szCs w:val="21"/>
                <w:highlight w:val="none"/>
                <w:u w:val="none"/>
              </w:rPr>
            </w:pPr>
          </w:p>
        </w:tc>
      </w:tr>
      <w:tr w14:paraId="3CA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416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EB4">
            <w:pPr>
              <w:jc w:val="both"/>
              <w:rPr>
                <w:rFonts w:hint="eastAsia" w:ascii="宋体" w:hAnsi="宋体" w:eastAsia="宋体" w:cs="宋体"/>
                <w:i w:val="0"/>
                <w:iCs w:val="0"/>
                <w:color w:val="000000"/>
                <w:sz w:val="21"/>
                <w:szCs w:val="21"/>
                <w:highlight w:val="none"/>
                <w:u w:val="none"/>
              </w:rPr>
            </w:pPr>
          </w:p>
        </w:tc>
      </w:tr>
      <w:tr w14:paraId="1205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CF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FD1">
            <w:pPr>
              <w:jc w:val="both"/>
              <w:rPr>
                <w:rFonts w:hint="eastAsia" w:ascii="宋体" w:hAnsi="宋体" w:eastAsia="宋体" w:cs="宋体"/>
                <w:i w:val="0"/>
                <w:iCs w:val="0"/>
                <w:color w:val="000000"/>
                <w:sz w:val="21"/>
                <w:szCs w:val="21"/>
                <w:highlight w:val="none"/>
                <w:u w:val="none"/>
              </w:rPr>
            </w:pPr>
          </w:p>
        </w:tc>
      </w:tr>
      <w:tr w14:paraId="2776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D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9E82">
            <w:pPr>
              <w:rPr>
                <w:rFonts w:hint="eastAsia" w:ascii="宋体" w:hAnsi="宋体" w:eastAsia="宋体" w:cs="宋体"/>
                <w:i w:val="0"/>
                <w:iCs w:val="0"/>
                <w:color w:val="000000"/>
                <w:sz w:val="21"/>
                <w:szCs w:val="21"/>
                <w:highlight w:val="none"/>
                <w:u w:val="none"/>
              </w:rPr>
            </w:pPr>
          </w:p>
        </w:tc>
      </w:tr>
      <w:tr w14:paraId="58EA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D1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A87">
            <w:pPr>
              <w:rPr>
                <w:rFonts w:hint="eastAsia" w:ascii="宋体" w:hAnsi="宋体" w:eastAsia="宋体" w:cs="宋体"/>
                <w:i w:val="0"/>
                <w:iCs w:val="0"/>
                <w:color w:val="000000"/>
                <w:sz w:val="21"/>
                <w:szCs w:val="21"/>
                <w:highlight w:val="none"/>
                <w:u w:val="none"/>
              </w:rPr>
            </w:pPr>
          </w:p>
        </w:tc>
      </w:tr>
      <w:tr w14:paraId="6068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B2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CDF">
            <w:pPr>
              <w:rPr>
                <w:rFonts w:hint="eastAsia" w:ascii="宋体" w:hAnsi="宋体" w:eastAsia="宋体" w:cs="宋体"/>
                <w:i w:val="0"/>
                <w:iCs w:val="0"/>
                <w:color w:val="000000"/>
                <w:sz w:val="21"/>
                <w:szCs w:val="21"/>
                <w:highlight w:val="none"/>
                <w:u w:val="none"/>
              </w:rPr>
            </w:pPr>
          </w:p>
        </w:tc>
      </w:tr>
      <w:tr w14:paraId="10E4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C96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C5B5802">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AC7">
            <w:pPr>
              <w:rPr>
                <w:rFonts w:hint="eastAsia" w:ascii="宋体" w:hAnsi="宋体" w:eastAsia="宋体" w:cs="宋体"/>
                <w:i w:val="0"/>
                <w:iCs w:val="0"/>
                <w:color w:val="000000"/>
                <w:sz w:val="21"/>
                <w:szCs w:val="21"/>
                <w:highlight w:val="none"/>
                <w:u w:val="none"/>
              </w:rPr>
            </w:pPr>
          </w:p>
        </w:tc>
      </w:tr>
    </w:tbl>
    <w:p w14:paraId="0ECBF6E2">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1AAEFAE">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D7DA779">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53973625">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2CFFD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3703BEF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4EB95C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16EB7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B630997">
      <w:pPr>
        <w:pStyle w:val="2"/>
        <w:rPr>
          <w:rFonts w:hint="eastAsia"/>
          <w:highlight w:val="none"/>
          <w:lang w:eastAsia="zh-CN"/>
        </w:rPr>
      </w:pPr>
    </w:p>
    <w:p w14:paraId="197309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81C448">
      <w:pPr>
        <w:pStyle w:val="2"/>
        <w:rPr>
          <w:rFonts w:hint="eastAsia"/>
          <w:highlight w:val="none"/>
          <w:lang w:eastAsia="zh-CN"/>
        </w:rPr>
      </w:pPr>
    </w:p>
    <w:p w14:paraId="3F4A45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B35A791">
      <w:pPr>
        <w:pStyle w:val="2"/>
        <w:rPr>
          <w:rFonts w:hint="eastAsia"/>
          <w:highlight w:val="none"/>
          <w:lang w:eastAsia="zh-CN"/>
        </w:rPr>
      </w:pPr>
    </w:p>
    <w:p w14:paraId="79E75BB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303EC66">
      <w:pPr>
        <w:pStyle w:val="2"/>
        <w:rPr>
          <w:rFonts w:hint="eastAsia"/>
          <w:highlight w:val="none"/>
          <w:lang w:eastAsia="zh-CN"/>
        </w:rPr>
      </w:pPr>
    </w:p>
    <w:p w14:paraId="1A5FDC0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23C1A75B">
      <w:pPr>
        <w:pStyle w:val="2"/>
        <w:rPr>
          <w:rFonts w:hint="eastAsia"/>
          <w:highlight w:val="none"/>
          <w:lang w:eastAsia="zh-CN"/>
        </w:rPr>
      </w:pPr>
    </w:p>
    <w:p w14:paraId="491124A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E92B82B">
      <w:pPr>
        <w:pStyle w:val="2"/>
        <w:rPr>
          <w:rFonts w:hint="eastAsia"/>
          <w:highlight w:val="none"/>
          <w:lang w:eastAsia="zh-CN"/>
        </w:rPr>
      </w:pPr>
    </w:p>
    <w:p w14:paraId="30856D2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3020F8B">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5072799">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7F43A7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D78D5C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030ADA7">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51312B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B84E0D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3C09426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7C99986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76EB8A41">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7C75BB23">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8132F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39DCF4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2AE6679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22C886F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2DDFE1A">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C055176">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11AEC5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174FC7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C6E1F1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77553E0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19037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C85A0E">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1CFD3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36E8567C">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70DB71">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4FC940">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981C8A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63C66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10EFD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C302C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9C0244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65214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06D38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D9E77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CCC5E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CC982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5FA01CC9">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174A6AF">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536983B">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39BCB84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6978DEF">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7521E9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44F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45C57A28">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19EDD3CD">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3AAFE1A5">
            <w:pPr>
              <w:jc w:val="center"/>
              <w:rPr>
                <w:rFonts w:ascii="宋体" w:hAnsi="宋体"/>
                <w:b/>
                <w:sz w:val="20"/>
                <w:szCs w:val="20"/>
                <w:highlight w:val="none"/>
              </w:rPr>
            </w:pPr>
            <w:r>
              <w:rPr>
                <w:rFonts w:hint="eastAsia" w:ascii="宋体" w:hAnsi="宋体"/>
                <w:b/>
                <w:sz w:val="20"/>
                <w:szCs w:val="20"/>
                <w:highlight w:val="none"/>
              </w:rPr>
              <w:t>设备名称</w:t>
            </w:r>
          </w:p>
          <w:p w14:paraId="5FA336C0">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0B39D575">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0BC13C1">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3B41480E">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5721659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5F98130D">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66C7D6FD">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744E21D5">
            <w:pPr>
              <w:jc w:val="center"/>
              <w:rPr>
                <w:rFonts w:ascii="宋体" w:hAnsi="宋体"/>
                <w:b/>
                <w:sz w:val="20"/>
                <w:szCs w:val="20"/>
                <w:highlight w:val="none"/>
              </w:rPr>
            </w:pPr>
            <w:r>
              <w:rPr>
                <w:rFonts w:hint="eastAsia" w:ascii="宋体" w:hAnsi="宋体"/>
                <w:b/>
                <w:sz w:val="20"/>
                <w:szCs w:val="20"/>
                <w:highlight w:val="none"/>
              </w:rPr>
              <w:t>保修期</w:t>
            </w:r>
          </w:p>
          <w:p w14:paraId="7F984698">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4C968BDE">
            <w:pPr>
              <w:jc w:val="center"/>
              <w:rPr>
                <w:rFonts w:ascii="宋体" w:hAnsi="宋体" w:cs="宋体"/>
                <w:sz w:val="20"/>
                <w:szCs w:val="20"/>
                <w:highlight w:val="none"/>
              </w:rPr>
            </w:pPr>
            <w:r>
              <w:rPr>
                <w:rFonts w:hint="eastAsia" w:ascii="宋体" w:hAnsi="宋体" w:cs="宋体"/>
                <w:sz w:val="20"/>
                <w:szCs w:val="20"/>
                <w:highlight w:val="none"/>
              </w:rPr>
              <w:t>备注</w:t>
            </w:r>
          </w:p>
        </w:tc>
      </w:tr>
      <w:tr w14:paraId="28C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5806B068">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6EB7AD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148A53BB">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F1C4577">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079FBFB3">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05B41F6F">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0DB21B8">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19C5DD06">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26CD5A35">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5FA4483">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4F0B6AD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208D8D6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0A198BEB">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FF8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7405AA8C">
            <w:pPr>
              <w:jc w:val="center"/>
              <w:rPr>
                <w:rFonts w:ascii="宋体" w:hAnsi="宋体"/>
                <w:b/>
                <w:szCs w:val="21"/>
                <w:highlight w:val="none"/>
              </w:rPr>
            </w:pPr>
          </w:p>
        </w:tc>
        <w:tc>
          <w:tcPr>
            <w:tcW w:w="1117" w:type="dxa"/>
          </w:tcPr>
          <w:p w14:paraId="403E1E0E">
            <w:pPr>
              <w:jc w:val="center"/>
              <w:rPr>
                <w:rFonts w:ascii="宋体" w:hAnsi="宋体"/>
                <w:b/>
                <w:szCs w:val="21"/>
                <w:highlight w:val="none"/>
              </w:rPr>
            </w:pPr>
          </w:p>
        </w:tc>
        <w:tc>
          <w:tcPr>
            <w:tcW w:w="1879" w:type="dxa"/>
          </w:tcPr>
          <w:p w14:paraId="240B00A7">
            <w:pPr>
              <w:jc w:val="center"/>
              <w:rPr>
                <w:rFonts w:ascii="宋体" w:hAnsi="宋体"/>
                <w:b/>
                <w:szCs w:val="21"/>
                <w:highlight w:val="none"/>
              </w:rPr>
            </w:pPr>
          </w:p>
        </w:tc>
        <w:tc>
          <w:tcPr>
            <w:tcW w:w="795" w:type="dxa"/>
          </w:tcPr>
          <w:p w14:paraId="7576BD55">
            <w:pPr>
              <w:jc w:val="center"/>
              <w:rPr>
                <w:rFonts w:ascii="宋体" w:hAnsi="宋体"/>
                <w:b/>
                <w:szCs w:val="21"/>
                <w:highlight w:val="none"/>
              </w:rPr>
            </w:pPr>
          </w:p>
        </w:tc>
        <w:tc>
          <w:tcPr>
            <w:tcW w:w="699" w:type="dxa"/>
          </w:tcPr>
          <w:p w14:paraId="2122021D">
            <w:pPr>
              <w:widowControl/>
              <w:jc w:val="center"/>
              <w:rPr>
                <w:rFonts w:ascii="宋体" w:hAnsi="宋体"/>
                <w:b/>
                <w:szCs w:val="21"/>
                <w:highlight w:val="none"/>
              </w:rPr>
            </w:pPr>
          </w:p>
        </w:tc>
        <w:tc>
          <w:tcPr>
            <w:tcW w:w="939" w:type="dxa"/>
          </w:tcPr>
          <w:p w14:paraId="5B4AD527">
            <w:pPr>
              <w:widowControl/>
              <w:jc w:val="center"/>
              <w:rPr>
                <w:rFonts w:ascii="宋体" w:hAnsi="宋体"/>
                <w:b/>
                <w:szCs w:val="21"/>
                <w:highlight w:val="none"/>
              </w:rPr>
            </w:pPr>
          </w:p>
        </w:tc>
        <w:tc>
          <w:tcPr>
            <w:tcW w:w="1016" w:type="dxa"/>
          </w:tcPr>
          <w:p w14:paraId="333E6381">
            <w:pPr>
              <w:widowControl/>
              <w:jc w:val="center"/>
              <w:rPr>
                <w:rFonts w:ascii="宋体" w:hAnsi="宋体"/>
                <w:b/>
                <w:szCs w:val="21"/>
                <w:highlight w:val="none"/>
              </w:rPr>
            </w:pPr>
          </w:p>
        </w:tc>
        <w:tc>
          <w:tcPr>
            <w:tcW w:w="1165" w:type="dxa"/>
          </w:tcPr>
          <w:p w14:paraId="652AB23F">
            <w:pPr>
              <w:widowControl/>
              <w:jc w:val="center"/>
              <w:rPr>
                <w:rFonts w:ascii="宋体" w:hAnsi="宋体"/>
                <w:b/>
                <w:szCs w:val="21"/>
                <w:highlight w:val="none"/>
              </w:rPr>
            </w:pPr>
          </w:p>
        </w:tc>
        <w:tc>
          <w:tcPr>
            <w:tcW w:w="977" w:type="dxa"/>
          </w:tcPr>
          <w:p w14:paraId="3533A343">
            <w:pPr>
              <w:widowControl/>
              <w:jc w:val="center"/>
              <w:rPr>
                <w:rFonts w:ascii="宋体" w:hAnsi="宋体"/>
                <w:b/>
                <w:szCs w:val="21"/>
                <w:highlight w:val="none"/>
              </w:rPr>
            </w:pPr>
          </w:p>
        </w:tc>
        <w:tc>
          <w:tcPr>
            <w:tcW w:w="994" w:type="dxa"/>
          </w:tcPr>
          <w:p w14:paraId="4B33CED0">
            <w:pPr>
              <w:widowControl/>
              <w:jc w:val="center"/>
              <w:rPr>
                <w:rFonts w:ascii="宋体" w:hAnsi="宋体"/>
                <w:b/>
                <w:szCs w:val="21"/>
                <w:highlight w:val="none"/>
              </w:rPr>
            </w:pPr>
          </w:p>
        </w:tc>
        <w:tc>
          <w:tcPr>
            <w:tcW w:w="1944" w:type="dxa"/>
            <w:vAlign w:val="center"/>
          </w:tcPr>
          <w:p w14:paraId="66C9B364">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0CE13871">
            <w:pPr>
              <w:rPr>
                <w:highlight w:val="none"/>
              </w:rPr>
            </w:pPr>
            <w:r>
              <w:rPr>
                <w:rFonts w:hint="eastAsia"/>
                <w:b/>
                <w:bCs/>
                <w:sz w:val="18"/>
                <w:szCs w:val="18"/>
                <w:highlight w:val="none"/>
              </w:rPr>
              <w:t>专机专用耗材：</w:t>
            </w:r>
          </w:p>
          <w:p w14:paraId="275A31A7">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28C8702B">
            <w:pPr>
              <w:jc w:val="center"/>
              <w:rPr>
                <w:rFonts w:ascii="宋体" w:hAnsi="宋体" w:cs="宋体"/>
                <w:sz w:val="24"/>
                <w:szCs w:val="24"/>
                <w:highlight w:val="none"/>
                <w:u w:val="single"/>
              </w:rPr>
            </w:pPr>
          </w:p>
        </w:tc>
      </w:tr>
      <w:tr w14:paraId="1A0A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0CA0365E">
            <w:pPr>
              <w:jc w:val="center"/>
              <w:rPr>
                <w:rFonts w:ascii="宋体" w:hAnsi="宋体"/>
                <w:b/>
                <w:szCs w:val="21"/>
                <w:highlight w:val="none"/>
              </w:rPr>
            </w:pPr>
          </w:p>
        </w:tc>
        <w:tc>
          <w:tcPr>
            <w:tcW w:w="1117" w:type="dxa"/>
          </w:tcPr>
          <w:p w14:paraId="3AB3484D">
            <w:pPr>
              <w:jc w:val="center"/>
              <w:rPr>
                <w:rFonts w:ascii="宋体" w:hAnsi="宋体"/>
                <w:b/>
                <w:szCs w:val="21"/>
                <w:highlight w:val="none"/>
              </w:rPr>
            </w:pPr>
          </w:p>
        </w:tc>
        <w:tc>
          <w:tcPr>
            <w:tcW w:w="1879" w:type="dxa"/>
          </w:tcPr>
          <w:p w14:paraId="1AB91072">
            <w:pPr>
              <w:jc w:val="center"/>
              <w:rPr>
                <w:rFonts w:ascii="宋体" w:hAnsi="宋体"/>
                <w:b/>
                <w:szCs w:val="21"/>
                <w:highlight w:val="none"/>
              </w:rPr>
            </w:pPr>
          </w:p>
        </w:tc>
        <w:tc>
          <w:tcPr>
            <w:tcW w:w="795" w:type="dxa"/>
          </w:tcPr>
          <w:p w14:paraId="53B664AE">
            <w:pPr>
              <w:jc w:val="center"/>
              <w:rPr>
                <w:rFonts w:ascii="宋体" w:hAnsi="宋体"/>
                <w:b/>
                <w:szCs w:val="21"/>
                <w:highlight w:val="none"/>
              </w:rPr>
            </w:pPr>
          </w:p>
        </w:tc>
        <w:tc>
          <w:tcPr>
            <w:tcW w:w="699" w:type="dxa"/>
          </w:tcPr>
          <w:p w14:paraId="7F2451FE">
            <w:pPr>
              <w:widowControl/>
              <w:jc w:val="center"/>
              <w:rPr>
                <w:rFonts w:ascii="宋体" w:hAnsi="宋体"/>
                <w:b/>
                <w:szCs w:val="21"/>
                <w:highlight w:val="none"/>
              </w:rPr>
            </w:pPr>
          </w:p>
        </w:tc>
        <w:tc>
          <w:tcPr>
            <w:tcW w:w="939" w:type="dxa"/>
          </w:tcPr>
          <w:p w14:paraId="1AD229A3">
            <w:pPr>
              <w:widowControl/>
              <w:jc w:val="center"/>
              <w:rPr>
                <w:rFonts w:ascii="宋体" w:hAnsi="宋体"/>
                <w:b/>
                <w:szCs w:val="21"/>
                <w:highlight w:val="none"/>
              </w:rPr>
            </w:pPr>
          </w:p>
        </w:tc>
        <w:tc>
          <w:tcPr>
            <w:tcW w:w="1016" w:type="dxa"/>
          </w:tcPr>
          <w:p w14:paraId="6E8D82F6">
            <w:pPr>
              <w:widowControl/>
              <w:jc w:val="center"/>
              <w:rPr>
                <w:rFonts w:ascii="宋体" w:hAnsi="宋体"/>
                <w:b/>
                <w:szCs w:val="21"/>
                <w:highlight w:val="none"/>
              </w:rPr>
            </w:pPr>
          </w:p>
        </w:tc>
        <w:tc>
          <w:tcPr>
            <w:tcW w:w="1165" w:type="dxa"/>
          </w:tcPr>
          <w:p w14:paraId="1DE034FA">
            <w:pPr>
              <w:widowControl/>
              <w:jc w:val="center"/>
              <w:rPr>
                <w:rFonts w:ascii="宋体" w:hAnsi="宋体"/>
                <w:b/>
                <w:szCs w:val="21"/>
                <w:highlight w:val="none"/>
              </w:rPr>
            </w:pPr>
          </w:p>
        </w:tc>
        <w:tc>
          <w:tcPr>
            <w:tcW w:w="977" w:type="dxa"/>
          </w:tcPr>
          <w:p w14:paraId="0E6A510E">
            <w:pPr>
              <w:widowControl/>
              <w:jc w:val="center"/>
              <w:rPr>
                <w:rFonts w:ascii="宋体" w:hAnsi="宋体"/>
                <w:b/>
                <w:szCs w:val="21"/>
                <w:highlight w:val="none"/>
              </w:rPr>
            </w:pPr>
          </w:p>
        </w:tc>
        <w:tc>
          <w:tcPr>
            <w:tcW w:w="994" w:type="dxa"/>
          </w:tcPr>
          <w:p w14:paraId="78D5839D">
            <w:pPr>
              <w:widowControl/>
              <w:jc w:val="center"/>
              <w:rPr>
                <w:rFonts w:ascii="宋体" w:hAnsi="宋体"/>
                <w:b/>
                <w:szCs w:val="21"/>
                <w:highlight w:val="none"/>
              </w:rPr>
            </w:pPr>
          </w:p>
        </w:tc>
        <w:tc>
          <w:tcPr>
            <w:tcW w:w="1944" w:type="dxa"/>
            <w:vAlign w:val="center"/>
          </w:tcPr>
          <w:p w14:paraId="79F547CD">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1716C6C6">
            <w:pPr>
              <w:rPr>
                <w:highlight w:val="none"/>
              </w:rPr>
            </w:pPr>
            <w:r>
              <w:rPr>
                <w:rFonts w:hint="eastAsia"/>
                <w:b/>
                <w:bCs/>
                <w:sz w:val="18"/>
                <w:szCs w:val="18"/>
                <w:highlight w:val="none"/>
              </w:rPr>
              <w:t>专机专用耗材：</w:t>
            </w:r>
          </w:p>
          <w:p w14:paraId="0943A9D1">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64AF343B">
            <w:pPr>
              <w:jc w:val="center"/>
              <w:rPr>
                <w:rFonts w:ascii="宋体" w:hAnsi="宋体" w:cs="宋体"/>
                <w:sz w:val="24"/>
                <w:szCs w:val="24"/>
                <w:highlight w:val="none"/>
                <w:u w:val="single"/>
              </w:rPr>
            </w:pPr>
          </w:p>
        </w:tc>
      </w:tr>
    </w:tbl>
    <w:p w14:paraId="411B670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C40A5F8">
      <w:pPr>
        <w:spacing w:line="440" w:lineRule="exact"/>
        <w:rPr>
          <w:rFonts w:ascii="宋体" w:hAnsi="宋体"/>
          <w:bCs/>
          <w:sz w:val="24"/>
          <w:highlight w:val="none"/>
        </w:rPr>
      </w:pPr>
    </w:p>
    <w:p w14:paraId="24475710">
      <w:pPr>
        <w:spacing w:line="440" w:lineRule="exact"/>
        <w:rPr>
          <w:rFonts w:ascii="宋体" w:hAnsi="宋体"/>
          <w:bCs/>
          <w:sz w:val="24"/>
          <w:highlight w:val="none"/>
        </w:rPr>
      </w:pPr>
    </w:p>
    <w:p w14:paraId="741A132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A7E81AC">
      <w:pPr>
        <w:spacing w:line="440" w:lineRule="exact"/>
        <w:rPr>
          <w:rFonts w:ascii="宋体" w:hAnsi="宋体"/>
          <w:bCs/>
          <w:sz w:val="24"/>
          <w:highlight w:val="none"/>
        </w:rPr>
      </w:pPr>
    </w:p>
    <w:p w14:paraId="230BF4F7">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EE88F8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FD0C303">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4358EB84">
      <w:pPr>
        <w:pStyle w:val="2"/>
        <w:rPr>
          <w:rFonts w:hint="eastAsia"/>
          <w:highlight w:val="none"/>
          <w:lang w:val="en-US" w:eastAsia="zh-CN"/>
        </w:rPr>
      </w:pPr>
    </w:p>
    <w:p w14:paraId="0E4B7C15">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21D1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91F357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0D408A7C">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E34FCD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14E8FB2">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E8891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61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2B34092">
            <w:pPr>
              <w:spacing w:line="400" w:lineRule="exact"/>
              <w:jc w:val="center"/>
              <w:rPr>
                <w:rFonts w:ascii="宋体" w:hAnsi="宋体" w:cs="宋体"/>
                <w:color w:val="auto"/>
                <w:szCs w:val="21"/>
                <w:highlight w:val="none"/>
              </w:rPr>
            </w:pPr>
          </w:p>
        </w:tc>
        <w:tc>
          <w:tcPr>
            <w:tcW w:w="2307" w:type="dxa"/>
            <w:vAlign w:val="center"/>
          </w:tcPr>
          <w:p w14:paraId="0FFC4B71">
            <w:pPr>
              <w:jc w:val="center"/>
              <w:rPr>
                <w:rFonts w:ascii="宋体" w:hAnsi="宋体" w:cs="宋体"/>
                <w:color w:val="auto"/>
                <w:sz w:val="24"/>
                <w:highlight w:val="none"/>
              </w:rPr>
            </w:pPr>
          </w:p>
        </w:tc>
        <w:tc>
          <w:tcPr>
            <w:tcW w:w="2655" w:type="dxa"/>
            <w:vAlign w:val="center"/>
          </w:tcPr>
          <w:p w14:paraId="0C43E31C">
            <w:pPr>
              <w:jc w:val="center"/>
              <w:rPr>
                <w:rFonts w:ascii="宋体" w:hAnsi="宋体" w:cs="宋体"/>
                <w:color w:val="auto"/>
                <w:highlight w:val="none"/>
              </w:rPr>
            </w:pPr>
          </w:p>
        </w:tc>
        <w:tc>
          <w:tcPr>
            <w:tcW w:w="1417" w:type="dxa"/>
            <w:vAlign w:val="center"/>
          </w:tcPr>
          <w:p w14:paraId="5F41F477">
            <w:pPr>
              <w:jc w:val="center"/>
              <w:rPr>
                <w:rFonts w:ascii="宋体" w:hAnsi="宋体" w:cs="宋体"/>
                <w:color w:val="auto"/>
                <w:highlight w:val="none"/>
              </w:rPr>
            </w:pPr>
          </w:p>
        </w:tc>
        <w:tc>
          <w:tcPr>
            <w:tcW w:w="992" w:type="dxa"/>
            <w:vAlign w:val="center"/>
          </w:tcPr>
          <w:p w14:paraId="252FBC4C">
            <w:pPr>
              <w:jc w:val="center"/>
              <w:rPr>
                <w:rFonts w:ascii="宋体" w:hAnsi="宋体" w:cs="宋体"/>
                <w:color w:val="auto"/>
                <w:highlight w:val="none"/>
              </w:rPr>
            </w:pPr>
          </w:p>
        </w:tc>
      </w:tr>
      <w:tr w14:paraId="2C7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1EB71BB">
            <w:pPr>
              <w:spacing w:line="400" w:lineRule="exact"/>
              <w:jc w:val="center"/>
              <w:rPr>
                <w:rFonts w:ascii="宋体" w:hAnsi="宋体" w:cs="宋体"/>
                <w:color w:val="auto"/>
                <w:szCs w:val="21"/>
                <w:highlight w:val="none"/>
              </w:rPr>
            </w:pPr>
          </w:p>
        </w:tc>
        <w:tc>
          <w:tcPr>
            <w:tcW w:w="2307" w:type="dxa"/>
            <w:vAlign w:val="center"/>
          </w:tcPr>
          <w:p w14:paraId="7F097095">
            <w:pPr>
              <w:spacing w:line="400" w:lineRule="exact"/>
              <w:jc w:val="center"/>
              <w:rPr>
                <w:rFonts w:ascii="宋体" w:hAnsi="宋体" w:cs="宋体"/>
                <w:color w:val="auto"/>
                <w:szCs w:val="21"/>
                <w:highlight w:val="none"/>
              </w:rPr>
            </w:pPr>
          </w:p>
        </w:tc>
        <w:tc>
          <w:tcPr>
            <w:tcW w:w="2655" w:type="dxa"/>
            <w:vAlign w:val="center"/>
          </w:tcPr>
          <w:p w14:paraId="36C182A2">
            <w:pPr>
              <w:jc w:val="center"/>
              <w:rPr>
                <w:rFonts w:ascii="宋体" w:hAnsi="宋体" w:cs="宋体"/>
                <w:color w:val="auto"/>
                <w:highlight w:val="none"/>
              </w:rPr>
            </w:pPr>
          </w:p>
        </w:tc>
        <w:tc>
          <w:tcPr>
            <w:tcW w:w="1417" w:type="dxa"/>
            <w:vAlign w:val="center"/>
          </w:tcPr>
          <w:p w14:paraId="3CFA3776">
            <w:pPr>
              <w:jc w:val="center"/>
              <w:rPr>
                <w:rFonts w:ascii="宋体" w:hAnsi="宋体" w:cs="宋体"/>
                <w:color w:val="auto"/>
                <w:highlight w:val="none"/>
              </w:rPr>
            </w:pPr>
          </w:p>
        </w:tc>
        <w:tc>
          <w:tcPr>
            <w:tcW w:w="992" w:type="dxa"/>
            <w:vAlign w:val="center"/>
          </w:tcPr>
          <w:p w14:paraId="6340C37F">
            <w:pPr>
              <w:jc w:val="center"/>
              <w:rPr>
                <w:rFonts w:ascii="宋体" w:hAnsi="宋体" w:cs="宋体"/>
                <w:color w:val="auto"/>
                <w:highlight w:val="none"/>
              </w:rPr>
            </w:pPr>
          </w:p>
        </w:tc>
      </w:tr>
      <w:tr w14:paraId="526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116C832">
            <w:pPr>
              <w:spacing w:line="400" w:lineRule="exact"/>
              <w:jc w:val="center"/>
              <w:rPr>
                <w:rFonts w:ascii="宋体" w:hAnsi="宋体" w:cs="宋体"/>
                <w:color w:val="auto"/>
                <w:szCs w:val="21"/>
                <w:highlight w:val="none"/>
              </w:rPr>
            </w:pPr>
          </w:p>
        </w:tc>
        <w:tc>
          <w:tcPr>
            <w:tcW w:w="2307" w:type="dxa"/>
            <w:vAlign w:val="center"/>
          </w:tcPr>
          <w:p w14:paraId="2E2A9402">
            <w:pPr>
              <w:spacing w:line="400" w:lineRule="exact"/>
              <w:jc w:val="center"/>
              <w:rPr>
                <w:rFonts w:ascii="宋体" w:hAnsi="宋体" w:cs="宋体"/>
                <w:color w:val="auto"/>
                <w:szCs w:val="21"/>
                <w:highlight w:val="none"/>
              </w:rPr>
            </w:pPr>
          </w:p>
        </w:tc>
        <w:tc>
          <w:tcPr>
            <w:tcW w:w="2655" w:type="dxa"/>
            <w:vAlign w:val="center"/>
          </w:tcPr>
          <w:p w14:paraId="166FDA2B">
            <w:pPr>
              <w:jc w:val="center"/>
              <w:rPr>
                <w:rFonts w:ascii="宋体" w:hAnsi="宋体" w:cs="宋体"/>
                <w:color w:val="auto"/>
                <w:highlight w:val="none"/>
              </w:rPr>
            </w:pPr>
          </w:p>
        </w:tc>
        <w:tc>
          <w:tcPr>
            <w:tcW w:w="1417" w:type="dxa"/>
            <w:vAlign w:val="center"/>
          </w:tcPr>
          <w:p w14:paraId="1547CF21">
            <w:pPr>
              <w:jc w:val="center"/>
              <w:rPr>
                <w:rFonts w:ascii="宋体" w:hAnsi="宋体" w:cs="宋体"/>
                <w:color w:val="auto"/>
                <w:highlight w:val="none"/>
              </w:rPr>
            </w:pPr>
          </w:p>
        </w:tc>
        <w:tc>
          <w:tcPr>
            <w:tcW w:w="992" w:type="dxa"/>
            <w:vAlign w:val="center"/>
          </w:tcPr>
          <w:p w14:paraId="3DC0089A">
            <w:pPr>
              <w:jc w:val="center"/>
              <w:rPr>
                <w:rFonts w:ascii="宋体" w:hAnsi="宋体" w:cs="宋体"/>
                <w:color w:val="auto"/>
                <w:highlight w:val="none"/>
              </w:rPr>
            </w:pPr>
          </w:p>
        </w:tc>
      </w:tr>
      <w:tr w14:paraId="527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B6CA049">
            <w:pPr>
              <w:spacing w:line="400" w:lineRule="exact"/>
              <w:jc w:val="center"/>
              <w:rPr>
                <w:rFonts w:ascii="宋体" w:hAnsi="宋体" w:cs="宋体"/>
                <w:color w:val="auto"/>
                <w:szCs w:val="21"/>
                <w:highlight w:val="none"/>
              </w:rPr>
            </w:pPr>
          </w:p>
        </w:tc>
        <w:tc>
          <w:tcPr>
            <w:tcW w:w="2307" w:type="dxa"/>
            <w:vAlign w:val="center"/>
          </w:tcPr>
          <w:p w14:paraId="3ADF038A">
            <w:pPr>
              <w:widowControl/>
              <w:rPr>
                <w:rFonts w:ascii="宋体" w:hAnsi="宋体" w:cs="宋体"/>
                <w:color w:val="auto"/>
                <w:sz w:val="18"/>
                <w:szCs w:val="18"/>
                <w:highlight w:val="none"/>
              </w:rPr>
            </w:pPr>
          </w:p>
        </w:tc>
        <w:tc>
          <w:tcPr>
            <w:tcW w:w="2655" w:type="dxa"/>
            <w:vAlign w:val="center"/>
          </w:tcPr>
          <w:p w14:paraId="64995711">
            <w:pPr>
              <w:jc w:val="center"/>
              <w:rPr>
                <w:rFonts w:ascii="宋体" w:hAnsi="宋体" w:cs="宋体"/>
                <w:color w:val="auto"/>
                <w:highlight w:val="none"/>
              </w:rPr>
            </w:pPr>
          </w:p>
        </w:tc>
        <w:tc>
          <w:tcPr>
            <w:tcW w:w="1417" w:type="dxa"/>
            <w:vAlign w:val="center"/>
          </w:tcPr>
          <w:p w14:paraId="356F913D">
            <w:pPr>
              <w:jc w:val="center"/>
              <w:rPr>
                <w:rFonts w:ascii="宋体" w:hAnsi="宋体" w:cs="宋体"/>
                <w:color w:val="auto"/>
                <w:highlight w:val="none"/>
              </w:rPr>
            </w:pPr>
          </w:p>
        </w:tc>
        <w:tc>
          <w:tcPr>
            <w:tcW w:w="992" w:type="dxa"/>
            <w:vAlign w:val="center"/>
          </w:tcPr>
          <w:p w14:paraId="0C5AD1DD">
            <w:pPr>
              <w:jc w:val="center"/>
              <w:rPr>
                <w:rFonts w:ascii="宋体" w:hAnsi="宋体" w:cs="宋体"/>
                <w:color w:val="auto"/>
                <w:highlight w:val="none"/>
              </w:rPr>
            </w:pPr>
          </w:p>
        </w:tc>
      </w:tr>
      <w:tr w14:paraId="627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D83636C">
            <w:pPr>
              <w:spacing w:line="400" w:lineRule="exact"/>
              <w:jc w:val="center"/>
              <w:rPr>
                <w:rFonts w:ascii="宋体" w:hAnsi="宋体" w:cs="宋体"/>
                <w:color w:val="auto"/>
                <w:szCs w:val="21"/>
                <w:highlight w:val="none"/>
              </w:rPr>
            </w:pPr>
          </w:p>
        </w:tc>
        <w:tc>
          <w:tcPr>
            <w:tcW w:w="2307" w:type="dxa"/>
            <w:vAlign w:val="center"/>
          </w:tcPr>
          <w:p w14:paraId="3FBBC864">
            <w:pPr>
              <w:widowControl/>
              <w:rPr>
                <w:rFonts w:ascii="宋体" w:hAnsi="宋体" w:cs="宋体"/>
                <w:color w:val="auto"/>
                <w:sz w:val="18"/>
                <w:szCs w:val="18"/>
                <w:highlight w:val="none"/>
              </w:rPr>
            </w:pPr>
          </w:p>
        </w:tc>
        <w:tc>
          <w:tcPr>
            <w:tcW w:w="2655" w:type="dxa"/>
            <w:vAlign w:val="center"/>
          </w:tcPr>
          <w:p w14:paraId="08529126">
            <w:pPr>
              <w:jc w:val="center"/>
              <w:rPr>
                <w:rFonts w:ascii="宋体" w:hAnsi="宋体" w:cs="宋体"/>
                <w:color w:val="auto"/>
                <w:highlight w:val="none"/>
              </w:rPr>
            </w:pPr>
          </w:p>
        </w:tc>
        <w:tc>
          <w:tcPr>
            <w:tcW w:w="1417" w:type="dxa"/>
            <w:vAlign w:val="center"/>
          </w:tcPr>
          <w:p w14:paraId="0F9C3AD1">
            <w:pPr>
              <w:jc w:val="center"/>
              <w:rPr>
                <w:rFonts w:ascii="宋体" w:hAnsi="宋体" w:cs="宋体"/>
                <w:color w:val="auto"/>
                <w:highlight w:val="none"/>
              </w:rPr>
            </w:pPr>
          </w:p>
        </w:tc>
        <w:tc>
          <w:tcPr>
            <w:tcW w:w="992" w:type="dxa"/>
            <w:vAlign w:val="center"/>
          </w:tcPr>
          <w:p w14:paraId="11EED75C">
            <w:pPr>
              <w:jc w:val="center"/>
              <w:rPr>
                <w:rFonts w:ascii="宋体" w:hAnsi="宋体" w:cs="宋体"/>
                <w:color w:val="auto"/>
                <w:highlight w:val="none"/>
              </w:rPr>
            </w:pPr>
          </w:p>
        </w:tc>
      </w:tr>
      <w:tr w14:paraId="459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C73A39">
            <w:pPr>
              <w:spacing w:line="400" w:lineRule="exact"/>
              <w:jc w:val="center"/>
              <w:rPr>
                <w:rFonts w:ascii="宋体" w:hAnsi="宋体" w:cs="宋体"/>
                <w:color w:val="auto"/>
                <w:szCs w:val="21"/>
                <w:highlight w:val="none"/>
              </w:rPr>
            </w:pPr>
          </w:p>
        </w:tc>
        <w:tc>
          <w:tcPr>
            <w:tcW w:w="2307" w:type="dxa"/>
            <w:vAlign w:val="center"/>
          </w:tcPr>
          <w:p w14:paraId="127F6AEC">
            <w:pPr>
              <w:widowControl/>
              <w:rPr>
                <w:rFonts w:ascii="宋体" w:hAnsi="宋体" w:cs="宋体"/>
                <w:color w:val="auto"/>
                <w:sz w:val="18"/>
                <w:szCs w:val="18"/>
                <w:highlight w:val="none"/>
              </w:rPr>
            </w:pPr>
          </w:p>
        </w:tc>
        <w:tc>
          <w:tcPr>
            <w:tcW w:w="2655" w:type="dxa"/>
            <w:vAlign w:val="center"/>
          </w:tcPr>
          <w:p w14:paraId="3D8E58ED">
            <w:pPr>
              <w:jc w:val="center"/>
              <w:rPr>
                <w:rFonts w:ascii="宋体" w:hAnsi="宋体" w:cs="宋体"/>
                <w:color w:val="auto"/>
                <w:highlight w:val="none"/>
              </w:rPr>
            </w:pPr>
          </w:p>
        </w:tc>
        <w:tc>
          <w:tcPr>
            <w:tcW w:w="1417" w:type="dxa"/>
            <w:vAlign w:val="center"/>
          </w:tcPr>
          <w:p w14:paraId="6AE17BFF">
            <w:pPr>
              <w:jc w:val="center"/>
              <w:rPr>
                <w:rFonts w:ascii="宋体" w:hAnsi="宋体" w:cs="宋体"/>
                <w:color w:val="auto"/>
                <w:highlight w:val="none"/>
              </w:rPr>
            </w:pPr>
          </w:p>
        </w:tc>
        <w:tc>
          <w:tcPr>
            <w:tcW w:w="992" w:type="dxa"/>
            <w:vAlign w:val="center"/>
          </w:tcPr>
          <w:p w14:paraId="77EAFEF6">
            <w:pPr>
              <w:jc w:val="center"/>
              <w:rPr>
                <w:rFonts w:ascii="宋体" w:hAnsi="宋体" w:cs="宋体"/>
                <w:color w:val="auto"/>
                <w:highlight w:val="none"/>
              </w:rPr>
            </w:pPr>
          </w:p>
        </w:tc>
      </w:tr>
      <w:tr w14:paraId="09C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2918C4">
            <w:pPr>
              <w:spacing w:line="400" w:lineRule="exact"/>
              <w:jc w:val="center"/>
              <w:rPr>
                <w:rFonts w:ascii="宋体" w:hAnsi="宋体" w:cs="宋体"/>
                <w:color w:val="auto"/>
                <w:szCs w:val="21"/>
                <w:highlight w:val="none"/>
              </w:rPr>
            </w:pPr>
          </w:p>
        </w:tc>
        <w:tc>
          <w:tcPr>
            <w:tcW w:w="2307" w:type="dxa"/>
            <w:vAlign w:val="center"/>
          </w:tcPr>
          <w:p w14:paraId="10E6FF91">
            <w:pPr>
              <w:widowControl/>
              <w:rPr>
                <w:rFonts w:ascii="宋体" w:hAnsi="宋体" w:cs="宋体"/>
                <w:color w:val="auto"/>
                <w:sz w:val="18"/>
                <w:szCs w:val="18"/>
                <w:highlight w:val="none"/>
              </w:rPr>
            </w:pPr>
          </w:p>
        </w:tc>
        <w:tc>
          <w:tcPr>
            <w:tcW w:w="2655" w:type="dxa"/>
            <w:vAlign w:val="center"/>
          </w:tcPr>
          <w:p w14:paraId="2304838F">
            <w:pPr>
              <w:jc w:val="center"/>
              <w:rPr>
                <w:rFonts w:ascii="宋体" w:hAnsi="宋体" w:cs="宋体"/>
                <w:color w:val="auto"/>
                <w:highlight w:val="none"/>
              </w:rPr>
            </w:pPr>
          </w:p>
        </w:tc>
        <w:tc>
          <w:tcPr>
            <w:tcW w:w="1417" w:type="dxa"/>
            <w:vAlign w:val="center"/>
          </w:tcPr>
          <w:p w14:paraId="0A84D002">
            <w:pPr>
              <w:jc w:val="center"/>
              <w:rPr>
                <w:rFonts w:ascii="宋体" w:hAnsi="宋体" w:cs="宋体"/>
                <w:color w:val="auto"/>
                <w:highlight w:val="none"/>
              </w:rPr>
            </w:pPr>
          </w:p>
        </w:tc>
        <w:tc>
          <w:tcPr>
            <w:tcW w:w="992" w:type="dxa"/>
            <w:vAlign w:val="center"/>
          </w:tcPr>
          <w:p w14:paraId="05BC3685">
            <w:pPr>
              <w:jc w:val="center"/>
              <w:rPr>
                <w:rFonts w:ascii="宋体" w:hAnsi="宋体" w:cs="宋体"/>
                <w:color w:val="auto"/>
                <w:highlight w:val="none"/>
              </w:rPr>
            </w:pPr>
          </w:p>
        </w:tc>
      </w:tr>
      <w:tr w14:paraId="07A4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3EFE14">
            <w:pPr>
              <w:spacing w:line="400" w:lineRule="exact"/>
              <w:jc w:val="center"/>
              <w:rPr>
                <w:rFonts w:ascii="宋体" w:hAnsi="宋体" w:cs="宋体"/>
                <w:color w:val="auto"/>
                <w:szCs w:val="21"/>
                <w:highlight w:val="none"/>
              </w:rPr>
            </w:pPr>
          </w:p>
        </w:tc>
        <w:tc>
          <w:tcPr>
            <w:tcW w:w="2307" w:type="dxa"/>
            <w:vAlign w:val="center"/>
          </w:tcPr>
          <w:p w14:paraId="4E57A642">
            <w:pPr>
              <w:widowControl/>
              <w:rPr>
                <w:rFonts w:ascii="宋体" w:hAnsi="宋体" w:cs="宋体"/>
                <w:color w:val="auto"/>
                <w:sz w:val="18"/>
                <w:szCs w:val="18"/>
                <w:highlight w:val="none"/>
              </w:rPr>
            </w:pPr>
          </w:p>
        </w:tc>
        <w:tc>
          <w:tcPr>
            <w:tcW w:w="2655" w:type="dxa"/>
            <w:vAlign w:val="center"/>
          </w:tcPr>
          <w:p w14:paraId="4E59D820">
            <w:pPr>
              <w:jc w:val="center"/>
              <w:rPr>
                <w:rFonts w:ascii="宋体" w:hAnsi="宋体" w:cs="宋体"/>
                <w:color w:val="auto"/>
                <w:highlight w:val="none"/>
              </w:rPr>
            </w:pPr>
          </w:p>
        </w:tc>
        <w:tc>
          <w:tcPr>
            <w:tcW w:w="1417" w:type="dxa"/>
            <w:vAlign w:val="center"/>
          </w:tcPr>
          <w:p w14:paraId="22D280B6">
            <w:pPr>
              <w:jc w:val="center"/>
              <w:rPr>
                <w:rFonts w:ascii="宋体" w:hAnsi="宋体" w:cs="宋体"/>
                <w:color w:val="auto"/>
                <w:highlight w:val="none"/>
              </w:rPr>
            </w:pPr>
          </w:p>
        </w:tc>
        <w:tc>
          <w:tcPr>
            <w:tcW w:w="992" w:type="dxa"/>
            <w:vAlign w:val="center"/>
          </w:tcPr>
          <w:p w14:paraId="227EFC25">
            <w:pPr>
              <w:jc w:val="center"/>
              <w:rPr>
                <w:rFonts w:ascii="宋体" w:hAnsi="宋体" w:cs="宋体"/>
                <w:color w:val="auto"/>
                <w:highlight w:val="none"/>
              </w:rPr>
            </w:pPr>
          </w:p>
        </w:tc>
      </w:tr>
      <w:tr w14:paraId="7C3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F35434">
            <w:pPr>
              <w:spacing w:line="400" w:lineRule="exact"/>
              <w:jc w:val="center"/>
              <w:rPr>
                <w:rFonts w:ascii="宋体" w:hAnsi="宋体" w:cs="宋体"/>
                <w:color w:val="auto"/>
                <w:szCs w:val="21"/>
                <w:highlight w:val="none"/>
              </w:rPr>
            </w:pPr>
          </w:p>
        </w:tc>
        <w:tc>
          <w:tcPr>
            <w:tcW w:w="2307" w:type="dxa"/>
            <w:vAlign w:val="center"/>
          </w:tcPr>
          <w:p w14:paraId="383EA98E">
            <w:pPr>
              <w:widowControl/>
              <w:rPr>
                <w:rFonts w:ascii="宋体" w:hAnsi="宋体" w:cs="宋体"/>
                <w:color w:val="auto"/>
                <w:sz w:val="18"/>
                <w:szCs w:val="18"/>
                <w:highlight w:val="none"/>
              </w:rPr>
            </w:pPr>
          </w:p>
        </w:tc>
        <w:tc>
          <w:tcPr>
            <w:tcW w:w="2655" w:type="dxa"/>
            <w:vAlign w:val="center"/>
          </w:tcPr>
          <w:p w14:paraId="0ADCEBD9">
            <w:pPr>
              <w:jc w:val="center"/>
              <w:rPr>
                <w:rFonts w:ascii="宋体" w:hAnsi="宋体" w:cs="宋体"/>
                <w:color w:val="auto"/>
                <w:highlight w:val="none"/>
              </w:rPr>
            </w:pPr>
          </w:p>
        </w:tc>
        <w:tc>
          <w:tcPr>
            <w:tcW w:w="1417" w:type="dxa"/>
            <w:vAlign w:val="center"/>
          </w:tcPr>
          <w:p w14:paraId="6A9C1673">
            <w:pPr>
              <w:jc w:val="center"/>
              <w:rPr>
                <w:rFonts w:ascii="宋体" w:hAnsi="宋体" w:cs="宋体"/>
                <w:color w:val="auto"/>
                <w:highlight w:val="none"/>
              </w:rPr>
            </w:pPr>
          </w:p>
        </w:tc>
        <w:tc>
          <w:tcPr>
            <w:tcW w:w="992" w:type="dxa"/>
            <w:vAlign w:val="center"/>
          </w:tcPr>
          <w:p w14:paraId="53EA743A">
            <w:pPr>
              <w:jc w:val="center"/>
              <w:rPr>
                <w:rFonts w:ascii="宋体" w:hAnsi="宋体" w:cs="宋体"/>
                <w:color w:val="auto"/>
                <w:highlight w:val="none"/>
              </w:rPr>
            </w:pPr>
          </w:p>
        </w:tc>
      </w:tr>
      <w:tr w14:paraId="1B53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523376">
            <w:pPr>
              <w:spacing w:line="400" w:lineRule="exact"/>
              <w:jc w:val="center"/>
              <w:rPr>
                <w:rFonts w:ascii="宋体" w:hAnsi="宋体" w:cs="宋体"/>
                <w:color w:val="auto"/>
                <w:szCs w:val="21"/>
                <w:highlight w:val="none"/>
              </w:rPr>
            </w:pPr>
          </w:p>
        </w:tc>
        <w:tc>
          <w:tcPr>
            <w:tcW w:w="2307" w:type="dxa"/>
            <w:vAlign w:val="center"/>
          </w:tcPr>
          <w:p w14:paraId="0064ECEF">
            <w:pPr>
              <w:widowControl/>
              <w:rPr>
                <w:rFonts w:ascii="宋体" w:hAnsi="宋体" w:cs="宋体"/>
                <w:color w:val="auto"/>
                <w:sz w:val="18"/>
                <w:szCs w:val="18"/>
                <w:highlight w:val="none"/>
              </w:rPr>
            </w:pPr>
          </w:p>
        </w:tc>
        <w:tc>
          <w:tcPr>
            <w:tcW w:w="2655" w:type="dxa"/>
            <w:vAlign w:val="center"/>
          </w:tcPr>
          <w:p w14:paraId="5406B1FA">
            <w:pPr>
              <w:jc w:val="center"/>
              <w:rPr>
                <w:rFonts w:ascii="宋体" w:hAnsi="宋体" w:cs="宋体"/>
                <w:color w:val="auto"/>
                <w:highlight w:val="none"/>
              </w:rPr>
            </w:pPr>
          </w:p>
        </w:tc>
        <w:tc>
          <w:tcPr>
            <w:tcW w:w="1417" w:type="dxa"/>
            <w:vAlign w:val="center"/>
          </w:tcPr>
          <w:p w14:paraId="3CBC264D">
            <w:pPr>
              <w:jc w:val="center"/>
              <w:rPr>
                <w:rFonts w:ascii="宋体" w:hAnsi="宋体" w:cs="宋体"/>
                <w:color w:val="auto"/>
                <w:highlight w:val="none"/>
              </w:rPr>
            </w:pPr>
          </w:p>
        </w:tc>
        <w:tc>
          <w:tcPr>
            <w:tcW w:w="992" w:type="dxa"/>
            <w:vAlign w:val="center"/>
          </w:tcPr>
          <w:p w14:paraId="1A04FC2F">
            <w:pPr>
              <w:jc w:val="center"/>
              <w:rPr>
                <w:rFonts w:ascii="宋体" w:hAnsi="宋体" w:cs="宋体"/>
                <w:color w:val="auto"/>
                <w:highlight w:val="none"/>
              </w:rPr>
            </w:pPr>
          </w:p>
        </w:tc>
      </w:tr>
      <w:tr w14:paraId="083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E571AD">
            <w:pPr>
              <w:spacing w:line="400" w:lineRule="exact"/>
              <w:jc w:val="center"/>
              <w:rPr>
                <w:rFonts w:ascii="宋体" w:hAnsi="宋体" w:cs="宋体"/>
                <w:color w:val="auto"/>
                <w:szCs w:val="21"/>
                <w:highlight w:val="none"/>
              </w:rPr>
            </w:pPr>
          </w:p>
        </w:tc>
        <w:tc>
          <w:tcPr>
            <w:tcW w:w="2307" w:type="dxa"/>
            <w:vAlign w:val="center"/>
          </w:tcPr>
          <w:p w14:paraId="7C344347">
            <w:pPr>
              <w:widowControl/>
              <w:rPr>
                <w:rFonts w:ascii="宋体" w:hAnsi="宋体" w:cs="宋体"/>
                <w:color w:val="auto"/>
                <w:sz w:val="18"/>
                <w:szCs w:val="18"/>
                <w:highlight w:val="none"/>
              </w:rPr>
            </w:pPr>
          </w:p>
        </w:tc>
        <w:tc>
          <w:tcPr>
            <w:tcW w:w="2655" w:type="dxa"/>
            <w:vAlign w:val="center"/>
          </w:tcPr>
          <w:p w14:paraId="793BBE7D">
            <w:pPr>
              <w:jc w:val="center"/>
              <w:rPr>
                <w:rFonts w:ascii="宋体" w:hAnsi="宋体" w:cs="宋体"/>
                <w:color w:val="auto"/>
                <w:highlight w:val="none"/>
              </w:rPr>
            </w:pPr>
          </w:p>
        </w:tc>
        <w:tc>
          <w:tcPr>
            <w:tcW w:w="1417" w:type="dxa"/>
            <w:vAlign w:val="center"/>
          </w:tcPr>
          <w:p w14:paraId="5EC137CC">
            <w:pPr>
              <w:jc w:val="center"/>
              <w:rPr>
                <w:rFonts w:ascii="宋体" w:hAnsi="宋体" w:cs="宋体"/>
                <w:color w:val="auto"/>
                <w:highlight w:val="none"/>
              </w:rPr>
            </w:pPr>
          </w:p>
        </w:tc>
        <w:tc>
          <w:tcPr>
            <w:tcW w:w="992" w:type="dxa"/>
            <w:vAlign w:val="center"/>
          </w:tcPr>
          <w:p w14:paraId="714E1B36">
            <w:pPr>
              <w:jc w:val="center"/>
              <w:rPr>
                <w:rFonts w:ascii="宋体" w:hAnsi="宋体" w:cs="宋体"/>
                <w:color w:val="auto"/>
                <w:highlight w:val="none"/>
              </w:rPr>
            </w:pPr>
          </w:p>
        </w:tc>
      </w:tr>
    </w:tbl>
    <w:p w14:paraId="4D024B89">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2CE56B4">
      <w:pPr>
        <w:pStyle w:val="2"/>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770F72FE">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1A0C04D5">
      <w:pPr>
        <w:pStyle w:val="2"/>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066C27B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111A0BD7">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4AE2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F7C9D8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61AFCA7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4843A91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4602E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3C60BC1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53C3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2C6AA7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5734D3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99242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60971F8D">
            <w:pPr>
              <w:spacing w:line="360" w:lineRule="auto"/>
              <w:rPr>
                <w:rFonts w:hint="eastAsia" w:ascii="宋体" w:hAnsi="宋体" w:eastAsia="宋体" w:cs="宋体"/>
                <w:sz w:val="24"/>
                <w:szCs w:val="24"/>
                <w:highlight w:val="none"/>
              </w:rPr>
            </w:pPr>
          </w:p>
        </w:tc>
        <w:tc>
          <w:tcPr>
            <w:tcW w:w="1346" w:type="dxa"/>
            <w:vAlign w:val="center"/>
          </w:tcPr>
          <w:p w14:paraId="709C18DE">
            <w:pPr>
              <w:spacing w:line="360" w:lineRule="auto"/>
              <w:rPr>
                <w:rFonts w:hint="eastAsia" w:ascii="宋体" w:hAnsi="宋体" w:eastAsia="宋体" w:cs="宋体"/>
                <w:sz w:val="24"/>
                <w:szCs w:val="24"/>
                <w:highlight w:val="none"/>
              </w:rPr>
            </w:pPr>
          </w:p>
        </w:tc>
        <w:tc>
          <w:tcPr>
            <w:tcW w:w="731" w:type="dxa"/>
            <w:vAlign w:val="center"/>
          </w:tcPr>
          <w:p w14:paraId="7B7ED8AD">
            <w:pPr>
              <w:spacing w:line="360" w:lineRule="auto"/>
              <w:rPr>
                <w:rFonts w:hint="eastAsia" w:ascii="宋体" w:hAnsi="宋体" w:eastAsia="宋体" w:cs="宋体"/>
                <w:sz w:val="24"/>
                <w:szCs w:val="24"/>
                <w:highlight w:val="none"/>
              </w:rPr>
            </w:pPr>
          </w:p>
        </w:tc>
      </w:tr>
      <w:tr w14:paraId="40AA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11AA4D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6A923472">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36F0A39E">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3FD0C9A6">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0B331441">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36B43295">
            <w:pPr>
              <w:spacing w:line="360" w:lineRule="auto"/>
              <w:rPr>
                <w:rFonts w:hint="eastAsia" w:ascii="宋体" w:hAnsi="宋体" w:eastAsia="宋体" w:cs="宋体"/>
                <w:sz w:val="24"/>
                <w:szCs w:val="24"/>
                <w:highlight w:val="none"/>
              </w:rPr>
            </w:pPr>
          </w:p>
        </w:tc>
        <w:tc>
          <w:tcPr>
            <w:tcW w:w="1346" w:type="dxa"/>
            <w:vAlign w:val="center"/>
          </w:tcPr>
          <w:p w14:paraId="27375B90">
            <w:pPr>
              <w:spacing w:line="360" w:lineRule="auto"/>
              <w:rPr>
                <w:rFonts w:hint="eastAsia" w:ascii="宋体" w:hAnsi="宋体" w:eastAsia="宋体" w:cs="宋体"/>
                <w:sz w:val="24"/>
                <w:szCs w:val="24"/>
                <w:highlight w:val="none"/>
              </w:rPr>
            </w:pPr>
          </w:p>
        </w:tc>
        <w:tc>
          <w:tcPr>
            <w:tcW w:w="731" w:type="dxa"/>
            <w:vAlign w:val="center"/>
          </w:tcPr>
          <w:p w14:paraId="43F75F7F">
            <w:pPr>
              <w:spacing w:line="360" w:lineRule="auto"/>
              <w:rPr>
                <w:rFonts w:hint="eastAsia" w:ascii="宋体" w:hAnsi="宋体" w:eastAsia="宋体" w:cs="宋体"/>
                <w:sz w:val="24"/>
                <w:szCs w:val="24"/>
                <w:highlight w:val="none"/>
              </w:rPr>
            </w:pPr>
          </w:p>
        </w:tc>
      </w:tr>
      <w:tr w14:paraId="3A1B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086D5B5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39807B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50A4080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0F2DB81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0D22DA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2B695D9">
            <w:pPr>
              <w:spacing w:line="360" w:lineRule="auto"/>
              <w:rPr>
                <w:rFonts w:hint="eastAsia" w:ascii="宋体" w:hAnsi="宋体" w:eastAsia="宋体" w:cs="宋体"/>
                <w:sz w:val="24"/>
                <w:szCs w:val="24"/>
                <w:highlight w:val="none"/>
              </w:rPr>
            </w:pPr>
          </w:p>
        </w:tc>
        <w:tc>
          <w:tcPr>
            <w:tcW w:w="1346" w:type="dxa"/>
            <w:vAlign w:val="center"/>
          </w:tcPr>
          <w:p w14:paraId="06BCBF90">
            <w:pPr>
              <w:spacing w:line="360" w:lineRule="auto"/>
              <w:rPr>
                <w:rFonts w:hint="eastAsia" w:ascii="宋体" w:hAnsi="宋体" w:eastAsia="宋体" w:cs="宋体"/>
                <w:sz w:val="24"/>
                <w:szCs w:val="24"/>
                <w:highlight w:val="none"/>
              </w:rPr>
            </w:pPr>
          </w:p>
        </w:tc>
        <w:tc>
          <w:tcPr>
            <w:tcW w:w="731" w:type="dxa"/>
            <w:vAlign w:val="center"/>
          </w:tcPr>
          <w:p w14:paraId="461DC785">
            <w:pPr>
              <w:spacing w:line="360" w:lineRule="auto"/>
              <w:rPr>
                <w:rFonts w:hint="eastAsia" w:ascii="宋体" w:hAnsi="宋体" w:eastAsia="宋体" w:cs="宋体"/>
                <w:sz w:val="24"/>
                <w:szCs w:val="24"/>
                <w:highlight w:val="none"/>
              </w:rPr>
            </w:pPr>
          </w:p>
        </w:tc>
      </w:tr>
      <w:tr w14:paraId="1BB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3843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1866981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2EA06F6E">
            <w:pPr>
              <w:spacing w:line="360" w:lineRule="auto"/>
              <w:rPr>
                <w:rFonts w:hint="eastAsia" w:ascii="宋体" w:hAnsi="宋体" w:eastAsia="宋体" w:cs="宋体"/>
                <w:sz w:val="24"/>
                <w:szCs w:val="24"/>
                <w:highlight w:val="none"/>
              </w:rPr>
            </w:pPr>
          </w:p>
        </w:tc>
        <w:tc>
          <w:tcPr>
            <w:tcW w:w="1346" w:type="dxa"/>
            <w:vAlign w:val="center"/>
          </w:tcPr>
          <w:p w14:paraId="70DDE67A">
            <w:pPr>
              <w:spacing w:line="360" w:lineRule="auto"/>
              <w:rPr>
                <w:rFonts w:hint="eastAsia" w:ascii="宋体" w:hAnsi="宋体" w:eastAsia="宋体" w:cs="宋体"/>
                <w:sz w:val="24"/>
                <w:szCs w:val="24"/>
                <w:highlight w:val="none"/>
              </w:rPr>
            </w:pPr>
          </w:p>
        </w:tc>
        <w:tc>
          <w:tcPr>
            <w:tcW w:w="731" w:type="dxa"/>
            <w:vAlign w:val="center"/>
          </w:tcPr>
          <w:p w14:paraId="1DA525D0">
            <w:pPr>
              <w:spacing w:line="360" w:lineRule="auto"/>
              <w:rPr>
                <w:rFonts w:hint="eastAsia" w:ascii="宋体" w:hAnsi="宋体" w:eastAsia="宋体" w:cs="宋体"/>
                <w:sz w:val="24"/>
                <w:szCs w:val="24"/>
                <w:highlight w:val="none"/>
              </w:rPr>
            </w:pPr>
          </w:p>
        </w:tc>
      </w:tr>
      <w:tr w14:paraId="546B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6CA7B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272AC0A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3D536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1426BCC9">
            <w:pPr>
              <w:spacing w:line="360" w:lineRule="auto"/>
              <w:rPr>
                <w:rFonts w:hint="eastAsia" w:ascii="宋体" w:hAnsi="宋体" w:eastAsia="宋体" w:cs="宋体"/>
                <w:sz w:val="24"/>
                <w:szCs w:val="24"/>
                <w:highlight w:val="none"/>
              </w:rPr>
            </w:pPr>
          </w:p>
        </w:tc>
        <w:tc>
          <w:tcPr>
            <w:tcW w:w="1346" w:type="dxa"/>
            <w:vAlign w:val="center"/>
          </w:tcPr>
          <w:p w14:paraId="14E926A3">
            <w:pPr>
              <w:spacing w:line="360" w:lineRule="auto"/>
              <w:rPr>
                <w:rFonts w:hint="eastAsia" w:ascii="宋体" w:hAnsi="宋体" w:eastAsia="宋体" w:cs="宋体"/>
                <w:sz w:val="24"/>
                <w:szCs w:val="24"/>
                <w:highlight w:val="none"/>
              </w:rPr>
            </w:pPr>
          </w:p>
        </w:tc>
        <w:tc>
          <w:tcPr>
            <w:tcW w:w="731" w:type="dxa"/>
            <w:vAlign w:val="center"/>
          </w:tcPr>
          <w:p w14:paraId="4611EB6D">
            <w:pPr>
              <w:spacing w:line="360" w:lineRule="auto"/>
              <w:rPr>
                <w:rFonts w:hint="eastAsia" w:ascii="宋体" w:hAnsi="宋体" w:eastAsia="宋体" w:cs="宋体"/>
                <w:sz w:val="24"/>
                <w:szCs w:val="24"/>
                <w:highlight w:val="none"/>
              </w:rPr>
            </w:pPr>
          </w:p>
        </w:tc>
      </w:tr>
      <w:tr w14:paraId="10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37EFB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9D9D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43B9805">
            <w:pPr>
              <w:spacing w:line="360" w:lineRule="auto"/>
              <w:rPr>
                <w:rFonts w:hint="eastAsia" w:ascii="宋体" w:hAnsi="宋体" w:eastAsia="宋体" w:cs="宋体"/>
                <w:sz w:val="24"/>
                <w:szCs w:val="24"/>
                <w:highlight w:val="none"/>
              </w:rPr>
            </w:pPr>
          </w:p>
        </w:tc>
        <w:tc>
          <w:tcPr>
            <w:tcW w:w="1346" w:type="dxa"/>
            <w:vAlign w:val="center"/>
          </w:tcPr>
          <w:p w14:paraId="0BAA587E">
            <w:pPr>
              <w:spacing w:line="360" w:lineRule="auto"/>
              <w:rPr>
                <w:rFonts w:hint="eastAsia" w:ascii="宋体" w:hAnsi="宋体" w:eastAsia="宋体" w:cs="宋体"/>
                <w:sz w:val="24"/>
                <w:szCs w:val="24"/>
                <w:highlight w:val="none"/>
              </w:rPr>
            </w:pPr>
          </w:p>
        </w:tc>
        <w:tc>
          <w:tcPr>
            <w:tcW w:w="731" w:type="dxa"/>
            <w:vAlign w:val="center"/>
          </w:tcPr>
          <w:p w14:paraId="30717B01">
            <w:pPr>
              <w:spacing w:line="360" w:lineRule="auto"/>
              <w:rPr>
                <w:rFonts w:hint="eastAsia" w:ascii="宋体" w:hAnsi="宋体" w:eastAsia="宋体" w:cs="宋体"/>
                <w:sz w:val="24"/>
                <w:szCs w:val="24"/>
                <w:highlight w:val="none"/>
              </w:rPr>
            </w:pPr>
          </w:p>
        </w:tc>
      </w:tr>
      <w:tr w14:paraId="2D9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C64D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33504F7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C028A08">
            <w:pPr>
              <w:spacing w:line="360" w:lineRule="auto"/>
              <w:rPr>
                <w:rFonts w:hint="eastAsia" w:ascii="宋体" w:hAnsi="宋体" w:eastAsia="宋体" w:cs="宋体"/>
                <w:sz w:val="24"/>
                <w:szCs w:val="24"/>
                <w:highlight w:val="none"/>
              </w:rPr>
            </w:pPr>
          </w:p>
        </w:tc>
        <w:tc>
          <w:tcPr>
            <w:tcW w:w="1346" w:type="dxa"/>
            <w:vAlign w:val="center"/>
          </w:tcPr>
          <w:p w14:paraId="339391E9">
            <w:pPr>
              <w:spacing w:line="360" w:lineRule="auto"/>
              <w:rPr>
                <w:rFonts w:hint="eastAsia" w:ascii="宋体" w:hAnsi="宋体" w:eastAsia="宋体" w:cs="宋体"/>
                <w:sz w:val="24"/>
                <w:szCs w:val="24"/>
                <w:highlight w:val="none"/>
              </w:rPr>
            </w:pPr>
          </w:p>
        </w:tc>
        <w:tc>
          <w:tcPr>
            <w:tcW w:w="731" w:type="dxa"/>
            <w:vAlign w:val="center"/>
          </w:tcPr>
          <w:p w14:paraId="31B993EF">
            <w:pPr>
              <w:spacing w:line="360" w:lineRule="auto"/>
              <w:rPr>
                <w:rFonts w:hint="eastAsia" w:ascii="宋体" w:hAnsi="宋体" w:eastAsia="宋体" w:cs="宋体"/>
                <w:sz w:val="24"/>
                <w:szCs w:val="24"/>
                <w:highlight w:val="none"/>
              </w:rPr>
            </w:pPr>
          </w:p>
        </w:tc>
      </w:tr>
      <w:tr w14:paraId="16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18820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27D4D6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6CD1E25C">
            <w:pPr>
              <w:spacing w:line="360" w:lineRule="auto"/>
              <w:rPr>
                <w:rFonts w:hint="eastAsia" w:ascii="宋体" w:hAnsi="宋体" w:eastAsia="宋体" w:cs="宋体"/>
                <w:sz w:val="24"/>
                <w:szCs w:val="24"/>
                <w:highlight w:val="none"/>
              </w:rPr>
            </w:pPr>
          </w:p>
        </w:tc>
        <w:tc>
          <w:tcPr>
            <w:tcW w:w="1346" w:type="dxa"/>
            <w:vAlign w:val="center"/>
          </w:tcPr>
          <w:p w14:paraId="04BCC764">
            <w:pPr>
              <w:spacing w:line="360" w:lineRule="auto"/>
              <w:rPr>
                <w:rFonts w:hint="eastAsia" w:ascii="宋体" w:hAnsi="宋体" w:eastAsia="宋体" w:cs="宋体"/>
                <w:sz w:val="24"/>
                <w:szCs w:val="24"/>
                <w:highlight w:val="none"/>
              </w:rPr>
            </w:pPr>
          </w:p>
        </w:tc>
        <w:tc>
          <w:tcPr>
            <w:tcW w:w="731" w:type="dxa"/>
            <w:vAlign w:val="center"/>
          </w:tcPr>
          <w:p w14:paraId="624CF0B2">
            <w:pPr>
              <w:spacing w:line="360" w:lineRule="auto"/>
              <w:rPr>
                <w:rFonts w:hint="eastAsia" w:ascii="宋体" w:hAnsi="宋体" w:eastAsia="宋体" w:cs="宋体"/>
                <w:sz w:val="24"/>
                <w:szCs w:val="24"/>
                <w:highlight w:val="none"/>
              </w:rPr>
            </w:pPr>
          </w:p>
        </w:tc>
      </w:tr>
      <w:tr w14:paraId="534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0CEB57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6F8253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645EB94F">
            <w:pPr>
              <w:spacing w:line="360" w:lineRule="auto"/>
              <w:rPr>
                <w:rFonts w:hint="eastAsia" w:ascii="宋体" w:hAnsi="宋体" w:eastAsia="宋体" w:cs="宋体"/>
                <w:sz w:val="24"/>
                <w:szCs w:val="24"/>
                <w:highlight w:val="none"/>
              </w:rPr>
            </w:pPr>
          </w:p>
        </w:tc>
        <w:tc>
          <w:tcPr>
            <w:tcW w:w="1346" w:type="dxa"/>
            <w:vAlign w:val="center"/>
          </w:tcPr>
          <w:p w14:paraId="127442A1">
            <w:pPr>
              <w:spacing w:line="360" w:lineRule="auto"/>
              <w:rPr>
                <w:rFonts w:hint="eastAsia" w:ascii="宋体" w:hAnsi="宋体" w:eastAsia="宋体" w:cs="宋体"/>
                <w:sz w:val="24"/>
                <w:szCs w:val="24"/>
                <w:highlight w:val="none"/>
              </w:rPr>
            </w:pPr>
          </w:p>
        </w:tc>
        <w:tc>
          <w:tcPr>
            <w:tcW w:w="731" w:type="dxa"/>
            <w:vAlign w:val="center"/>
          </w:tcPr>
          <w:p w14:paraId="155647E7">
            <w:pPr>
              <w:spacing w:line="360" w:lineRule="auto"/>
              <w:rPr>
                <w:rFonts w:hint="eastAsia" w:ascii="宋体" w:hAnsi="宋体" w:eastAsia="宋体" w:cs="宋体"/>
                <w:sz w:val="24"/>
                <w:szCs w:val="24"/>
                <w:highlight w:val="none"/>
              </w:rPr>
            </w:pPr>
          </w:p>
        </w:tc>
      </w:tr>
      <w:tr w14:paraId="127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4F6553F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423D5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4F2FB3">
            <w:pPr>
              <w:spacing w:line="360" w:lineRule="auto"/>
              <w:rPr>
                <w:rFonts w:hint="eastAsia" w:ascii="宋体" w:hAnsi="宋体" w:eastAsia="宋体" w:cs="宋体"/>
                <w:sz w:val="24"/>
                <w:szCs w:val="24"/>
                <w:highlight w:val="none"/>
              </w:rPr>
            </w:pPr>
          </w:p>
        </w:tc>
        <w:tc>
          <w:tcPr>
            <w:tcW w:w="1346" w:type="dxa"/>
            <w:vAlign w:val="center"/>
          </w:tcPr>
          <w:p w14:paraId="396C9E30">
            <w:pPr>
              <w:spacing w:line="360" w:lineRule="auto"/>
              <w:rPr>
                <w:rFonts w:hint="eastAsia" w:ascii="宋体" w:hAnsi="宋体" w:eastAsia="宋体" w:cs="宋体"/>
                <w:sz w:val="24"/>
                <w:szCs w:val="24"/>
                <w:highlight w:val="none"/>
              </w:rPr>
            </w:pPr>
          </w:p>
        </w:tc>
        <w:tc>
          <w:tcPr>
            <w:tcW w:w="731" w:type="dxa"/>
            <w:vAlign w:val="center"/>
          </w:tcPr>
          <w:p w14:paraId="39D4A95B">
            <w:pPr>
              <w:spacing w:line="360" w:lineRule="auto"/>
              <w:rPr>
                <w:rFonts w:hint="eastAsia" w:ascii="宋体" w:hAnsi="宋体" w:eastAsia="宋体" w:cs="宋体"/>
                <w:sz w:val="24"/>
                <w:szCs w:val="24"/>
                <w:highlight w:val="none"/>
              </w:rPr>
            </w:pPr>
          </w:p>
        </w:tc>
      </w:tr>
      <w:tr w14:paraId="581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48ADE81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3D332D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C55F9D7">
            <w:pPr>
              <w:spacing w:line="360" w:lineRule="auto"/>
              <w:rPr>
                <w:rFonts w:hint="eastAsia" w:ascii="宋体" w:hAnsi="宋体" w:eastAsia="宋体" w:cs="宋体"/>
                <w:sz w:val="24"/>
                <w:szCs w:val="24"/>
                <w:highlight w:val="none"/>
              </w:rPr>
            </w:pPr>
          </w:p>
        </w:tc>
        <w:tc>
          <w:tcPr>
            <w:tcW w:w="1346" w:type="dxa"/>
            <w:vAlign w:val="center"/>
          </w:tcPr>
          <w:p w14:paraId="62378BBC">
            <w:pPr>
              <w:spacing w:line="360" w:lineRule="auto"/>
              <w:rPr>
                <w:rFonts w:hint="eastAsia" w:ascii="宋体" w:hAnsi="宋体" w:eastAsia="宋体" w:cs="宋体"/>
                <w:sz w:val="24"/>
                <w:szCs w:val="24"/>
                <w:highlight w:val="none"/>
              </w:rPr>
            </w:pPr>
          </w:p>
        </w:tc>
        <w:tc>
          <w:tcPr>
            <w:tcW w:w="731" w:type="dxa"/>
            <w:vAlign w:val="center"/>
          </w:tcPr>
          <w:p w14:paraId="714C67E8">
            <w:pPr>
              <w:spacing w:line="360" w:lineRule="auto"/>
              <w:rPr>
                <w:rFonts w:hint="eastAsia" w:ascii="宋体" w:hAnsi="宋体" w:eastAsia="宋体" w:cs="宋体"/>
                <w:sz w:val="24"/>
                <w:szCs w:val="24"/>
                <w:highlight w:val="none"/>
              </w:rPr>
            </w:pPr>
          </w:p>
        </w:tc>
      </w:tr>
      <w:tr w14:paraId="485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22161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C45A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604D792F">
            <w:pPr>
              <w:spacing w:line="360" w:lineRule="auto"/>
              <w:rPr>
                <w:rFonts w:hint="eastAsia" w:ascii="宋体" w:hAnsi="宋体" w:eastAsia="宋体" w:cs="宋体"/>
                <w:sz w:val="24"/>
                <w:szCs w:val="24"/>
                <w:highlight w:val="none"/>
              </w:rPr>
            </w:pPr>
          </w:p>
        </w:tc>
        <w:tc>
          <w:tcPr>
            <w:tcW w:w="1346" w:type="dxa"/>
            <w:vAlign w:val="center"/>
          </w:tcPr>
          <w:p w14:paraId="453D57BE">
            <w:pPr>
              <w:spacing w:line="360" w:lineRule="auto"/>
              <w:rPr>
                <w:rFonts w:hint="eastAsia" w:ascii="宋体" w:hAnsi="宋体" w:eastAsia="宋体" w:cs="宋体"/>
                <w:sz w:val="24"/>
                <w:szCs w:val="24"/>
                <w:highlight w:val="none"/>
              </w:rPr>
            </w:pPr>
          </w:p>
        </w:tc>
        <w:tc>
          <w:tcPr>
            <w:tcW w:w="731" w:type="dxa"/>
            <w:vAlign w:val="center"/>
          </w:tcPr>
          <w:p w14:paraId="5D39AD5C">
            <w:pPr>
              <w:spacing w:line="360" w:lineRule="auto"/>
              <w:rPr>
                <w:rFonts w:hint="eastAsia" w:ascii="宋体" w:hAnsi="宋体" w:eastAsia="宋体" w:cs="宋体"/>
                <w:sz w:val="24"/>
                <w:szCs w:val="24"/>
                <w:highlight w:val="none"/>
              </w:rPr>
            </w:pPr>
          </w:p>
        </w:tc>
      </w:tr>
      <w:tr w14:paraId="7E2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775455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B8281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7543C0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444EBFBD">
            <w:pPr>
              <w:spacing w:line="360" w:lineRule="auto"/>
              <w:rPr>
                <w:rFonts w:hint="eastAsia" w:ascii="宋体" w:hAnsi="宋体" w:eastAsia="宋体" w:cs="宋体"/>
                <w:sz w:val="24"/>
                <w:szCs w:val="24"/>
                <w:highlight w:val="none"/>
              </w:rPr>
            </w:pPr>
          </w:p>
        </w:tc>
        <w:tc>
          <w:tcPr>
            <w:tcW w:w="1346" w:type="dxa"/>
            <w:vAlign w:val="center"/>
          </w:tcPr>
          <w:p w14:paraId="2F1E0271">
            <w:pPr>
              <w:spacing w:line="360" w:lineRule="auto"/>
              <w:rPr>
                <w:rFonts w:hint="eastAsia" w:ascii="宋体" w:hAnsi="宋体" w:eastAsia="宋体" w:cs="宋体"/>
                <w:sz w:val="24"/>
                <w:szCs w:val="24"/>
                <w:highlight w:val="none"/>
              </w:rPr>
            </w:pPr>
          </w:p>
        </w:tc>
        <w:tc>
          <w:tcPr>
            <w:tcW w:w="731" w:type="dxa"/>
            <w:vAlign w:val="center"/>
          </w:tcPr>
          <w:p w14:paraId="49E04C4C">
            <w:pPr>
              <w:spacing w:line="360" w:lineRule="auto"/>
              <w:rPr>
                <w:rFonts w:hint="eastAsia" w:ascii="宋体" w:hAnsi="宋体" w:eastAsia="宋体" w:cs="宋体"/>
                <w:sz w:val="24"/>
                <w:szCs w:val="24"/>
                <w:highlight w:val="none"/>
              </w:rPr>
            </w:pPr>
          </w:p>
        </w:tc>
      </w:tr>
      <w:tr w14:paraId="21B3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81039E">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36796DA5">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C1343C3">
            <w:pPr>
              <w:spacing w:line="360" w:lineRule="auto"/>
              <w:rPr>
                <w:rFonts w:hint="eastAsia" w:ascii="宋体" w:hAnsi="宋体" w:eastAsia="宋体" w:cs="宋体"/>
                <w:sz w:val="24"/>
                <w:szCs w:val="24"/>
                <w:highlight w:val="none"/>
              </w:rPr>
            </w:pPr>
          </w:p>
        </w:tc>
        <w:tc>
          <w:tcPr>
            <w:tcW w:w="1346" w:type="dxa"/>
            <w:vAlign w:val="center"/>
          </w:tcPr>
          <w:p w14:paraId="611CA8E1">
            <w:pPr>
              <w:spacing w:line="360" w:lineRule="auto"/>
              <w:rPr>
                <w:rFonts w:hint="eastAsia" w:ascii="宋体" w:hAnsi="宋体" w:eastAsia="宋体" w:cs="宋体"/>
                <w:sz w:val="24"/>
                <w:szCs w:val="24"/>
                <w:highlight w:val="none"/>
              </w:rPr>
            </w:pPr>
          </w:p>
        </w:tc>
        <w:tc>
          <w:tcPr>
            <w:tcW w:w="731" w:type="dxa"/>
            <w:vAlign w:val="center"/>
          </w:tcPr>
          <w:p w14:paraId="29567DFA">
            <w:pPr>
              <w:spacing w:line="360" w:lineRule="auto"/>
              <w:rPr>
                <w:rFonts w:hint="eastAsia" w:ascii="宋体" w:hAnsi="宋体" w:eastAsia="宋体" w:cs="宋体"/>
                <w:sz w:val="24"/>
                <w:szCs w:val="24"/>
                <w:highlight w:val="none"/>
              </w:rPr>
            </w:pPr>
          </w:p>
        </w:tc>
      </w:tr>
      <w:tr w14:paraId="3C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23C2178">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2F82174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7D3CC221">
            <w:pPr>
              <w:spacing w:line="360" w:lineRule="auto"/>
              <w:rPr>
                <w:rFonts w:hint="eastAsia" w:ascii="宋体" w:hAnsi="宋体" w:eastAsia="宋体" w:cs="宋体"/>
                <w:sz w:val="24"/>
                <w:szCs w:val="24"/>
                <w:highlight w:val="none"/>
              </w:rPr>
            </w:pPr>
          </w:p>
        </w:tc>
        <w:tc>
          <w:tcPr>
            <w:tcW w:w="1346" w:type="dxa"/>
            <w:vAlign w:val="center"/>
          </w:tcPr>
          <w:p w14:paraId="726D6B50">
            <w:pPr>
              <w:spacing w:line="360" w:lineRule="auto"/>
              <w:rPr>
                <w:rFonts w:hint="eastAsia" w:ascii="宋体" w:hAnsi="宋体" w:eastAsia="宋体" w:cs="宋体"/>
                <w:sz w:val="24"/>
                <w:szCs w:val="24"/>
                <w:highlight w:val="none"/>
              </w:rPr>
            </w:pPr>
          </w:p>
        </w:tc>
        <w:tc>
          <w:tcPr>
            <w:tcW w:w="731" w:type="dxa"/>
            <w:vAlign w:val="center"/>
          </w:tcPr>
          <w:p w14:paraId="6F9DC4D8">
            <w:pPr>
              <w:spacing w:line="360" w:lineRule="auto"/>
              <w:rPr>
                <w:rFonts w:hint="eastAsia" w:ascii="宋体" w:hAnsi="宋体" w:eastAsia="宋体" w:cs="宋体"/>
                <w:sz w:val="24"/>
                <w:szCs w:val="24"/>
                <w:highlight w:val="none"/>
              </w:rPr>
            </w:pPr>
          </w:p>
        </w:tc>
      </w:tr>
    </w:tbl>
    <w:p w14:paraId="66A16365">
      <w:pPr>
        <w:autoSpaceDE w:val="0"/>
        <w:autoSpaceDN w:val="0"/>
        <w:adjustRightInd w:val="0"/>
        <w:spacing w:line="360" w:lineRule="auto"/>
        <w:ind w:firstLine="420"/>
        <w:rPr>
          <w:rFonts w:hint="eastAsia" w:ascii="宋体" w:hAnsi="宋体" w:eastAsia="宋体" w:cs="宋体"/>
          <w:b/>
          <w:bCs/>
          <w:szCs w:val="21"/>
          <w:highlight w:val="none"/>
          <w:lang w:val="zh-CN"/>
        </w:rPr>
      </w:pPr>
    </w:p>
    <w:p w14:paraId="0431A94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9318BFA">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CE141C0">
      <w:pPr>
        <w:autoSpaceDE w:val="0"/>
        <w:autoSpaceDN w:val="0"/>
        <w:adjustRightInd w:val="0"/>
        <w:spacing w:line="320" w:lineRule="exact"/>
        <w:rPr>
          <w:rFonts w:hint="eastAsia" w:ascii="宋体" w:hAnsi="宋体" w:eastAsia="宋体" w:cs="宋体"/>
          <w:b/>
          <w:bCs/>
          <w:sz w:val="24"/>
          <w:szCs w:val="24"/>
          <w:highlight w:val="none"/>
        </w:rPr>
      </w:pPr>
    </w:p>
    <w:p w14:paraId="1EA140F0">
      <w:pPr>
        <w:autoSpaceDE w:val="0"/>
        <w:autoSpaceDN w:val="0"/>
        <w:adjustRightInd w:val="0"/>
        <w:spacing w:line="320" w:lineRule="exact"/>
        <w:rPr>
          <w:rFonts w:hint="eastAsia" w:ascii="宋体" w:hAnsi="宋体" w:eastAsia="宋体" w:cs="宋体"/>
          <w:b/>
          <w:bCs/>
          <w:sz w:val="24"/>
          <w:szCs w:val="24"/>
          <w:highlight w:val="none"/>
          <w:lang w:val="zh-CN"/>
        </w:rPr>
      </w:pPr>
    </w:p>
    <w:p w14:paraId="510C9E67">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2F24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A02A0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58CA9F2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1BFF01E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D4D2F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739AA0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D12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A980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9C2A92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3A9643E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3108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4DA62D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EC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409AA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04DC5B8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5EED2E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4875EFC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FA7F8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B2DC4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F9A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062F8E2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69C83D4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58F2D63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44C174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8FC49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9732E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1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134212C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425C0E7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37AAB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DC36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9E614B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A4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0B8787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67D557B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AE7A49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4DF18B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CF27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D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056C8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534D0EC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2D3F55C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D431A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88478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35A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82CA2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4701500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73597EE">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61D7C5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12660F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DEC303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A3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0B4E3C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6164686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5A493D0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2E95EA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0E84EB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550160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B2EC14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51C664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B8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56681A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60EA550A">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5371FEA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D107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58C1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8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37694F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1FF4481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15B232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1B57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C1BEB2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8D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0BDC4DF7">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08CCA19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5DA0B4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79523C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F7984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1F22C0E5">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2F33C83">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4BCD43C5">
      <w:pPr>
        <w:pStyle w:val="5"/>
        <w:rPr>
          <w:rFonts w:hint="default" w:eastAsia="宋体"/>
          <w:highlight w:val="none"/>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4F4F1119">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6AA70177">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77BA387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63D43509">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12524F03">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0E691AF5">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193F6A50">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1C90B400">
      <w:pPr>
        <w:pStyle w:val="24"/>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15C1734">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7E40507E">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6F7D7C1A">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532D3D75">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0F108383">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2E508753">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537CEAF5">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E4CCB40">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3E33505">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7CECEF0">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06A9DF0B">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4C753752">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D65866">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E21CEFD">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8DCBCD4">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540CF859">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3113B61">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330C3495">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2C2E48D4">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50B03BDE">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0DB9BC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5064E6F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4C6F456E">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2248067">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30213B8C">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38C00F71">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9DF807">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6CA269DC">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764E2">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17C582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220DB6D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BBD175C">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07ECE5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AAA4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62ED0B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58D3824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A15AB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AA9596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698385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ADE6C3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0B4CA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B908E3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79C3C78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378CB0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4CCED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A5890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6B6972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3D57CA5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3FD50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56102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34EDE52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D009F2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46620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1B12E2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E1A8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15006CC2">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B6F818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5ED68E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751F189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CB13FD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464E1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2941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EC9D87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61E06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97D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A4DBAF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74D6992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033DCF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7FD99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4F121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7C502F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226C0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8BEC7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E58BF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D538CE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012D4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503C2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8D40B0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48AFE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38EFD61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725CB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FF4558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367BDCA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1879C87D">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904DE8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F522E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28B087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5472BA13">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1C342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4BA3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586ECD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5D4FDB34">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102796C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2FD8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1654714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8414F7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6B227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2B44B1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629DAFA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2AE6D62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F788C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0FE9BD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3F702D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4AC989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077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A9DC8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10B8BE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48B9E9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FE2A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7DADC0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500529E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41BFCB9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1D47EA4A">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88AB81E">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47C886BE">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2B0002D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w:t>
      </w:r>
      <w:r>
        <w:rPr>
          <w:rFonts w:hint="eastAsia"/>
          <w:color w:val="auto"/>
          <w:sz w:val="32"/>
          <w:szCs w:val="32"/>
          <w:highlight w:val="none"/>
          <w:lang w:eastAsia="zh-CN"/>
        </w:rPr>
        <w:t>）</w:t>
      </w:r>
    </w:p>
    <w:p w14:paraId="079F8DDC">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4FA95D47">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r>
        <w:rPr>
          <w:rFonts w:hint="eastAsia"/>
          <w:color w:val="auto"/>
          <w:sz w:val="24"/>
          <w:szCs w:val="24"/>
          <w:highlight w:val="none"/>
          <w:lang w:val="en-US" w:eastAsia="zh-CN"/>
        </w:rPr>
        <w:t>及医保耗材编码</w:t>
      </w:r>
    </w:p>
    <w:p w14:paraId="7A74D00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76136D0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2.提供给医院</w:t>
      </w:r>
      <w:r>
        <w:rPr>
          <w:rFonts w:hint="default"/>
          <w:color w:val="auto"/>
          <w:sz w:val="24"/>
          <w:szCs w:val="24"/>
          <w:highlight w:val="none"/>
          <w:lang w:val="en-US" w:eastAsia="zh-CN"/>
        </w:rPr>
        <w:t>的在用产品的27位医保耗材编码在</w:t>
      </w:r>
      <w:r>
        <w:rPr>
          <w:rFonts w:hint="default"/>
          <w:color w:val="auto"/>
          <w:sz w:val="24"/>
          <w:szCs w:val="24"/>
          <w:highlight w:val="none"/>
          <w:lang w:val="en-US" w:eastAsia="zh-CN"/>
        </w:rPr>
        <w:fldChar w:fldCharType="begin"/>
      </w:r>
      <w:r>
        <w:rPr>
          <w:rFonts w:hint="default"/>
          <w:color w:val="auto"/>
          <w:sz w:val="24"/>
          <w:szCs w:val="24"/>
          <w:highlight w:val="none"/>
          <w:lang w:val="en-US" w:eastAsia="zh-CN"/>
        </w:rPr>
        <w:instrText xml:space="preserve"> HYPERLINK "https://code.nhsa.gov.cn/" </w:instrText>
      </w:r>
      <w:r>
        <w:rPr>
          <w:rFonts w:hint="default"/>
          <w:color w:val="auto"/>
          <w:sz w:val="24"/>
          <w:szCs w:val="24"/>
          <w:highlight w:val="none"/>
          <w:lang w:val="en-US" w:eastAsia="zh-CN"/>
        </w:rPr>
        <w:fldChar w:fldCharType="separate"/>
      </w:r>
      <w:r>
        <w:rPr>
          <w:rFonts w:hint="default"/>
          <w:color w:val="auto"/>
          <w:sz w:val="24"/>
          <w:szCs w:val="24"/>
          <w:highlight w:val="none"/>
          <w:lang w:val="en-US" w:eastAsia="zh-CN"/>
        </w:rPr>
        <w:t>国家医保信息业务编码标准数据库动态维护</w:t>
      </w:r>
      <w:r>
        <w:rPr>
          <w:rFonts w:hint="default"/>
          <w:color w:val="auto"/>
          <w:sz w:val="24"/>
          <w:szCs w:val="24"/>
          <w:highlight w:val="none"/>
          <w:lang w:val="en-US" w:eastAsia="zh-CN"/>
        </w:rPr>
        <w:fldChar w:fldCharType="end"/>
      </w:r>
      <w:r>
        <w:rPr>
          <w:rFonts w:hint="eastAsia"/>
          <w:color w:val="auto"/>
          <w:sz w:val="24"/>
          <w:szCs w:val="24"/>
          <w:highlight w:val="none"/>
          <w:lang w:val="en-US" w:eastAsia="zh-CN"/>
        </w:rPr>
        <w:t>网站</w:t>
      </w:r>
      <w:r>
        <w:rPr>
          <w:rFonts w:hint="default"/>
          <w:color w:val="auto"/>
          <w:sz w:val="24"/>
          <w:szCs w:val="24"/>
          <w:highlight w:val="none"/>
          <w:lang w:val="en-US" w:eastAsia="zh-CN"/>
        </w:rPr>
        <w:t>(nhsa.gov.cn)中可查询到</w:t>
      </w:r>
      <w:r>
        <w:rPr>
          <w:rFonts w:hint="eastAsia"/>
          <w:color w:val="auto"/>
          <w:sz w:val="24"/>
          <w:szCs w:val="24"/>
          <w:highlight w:val="none"/>
          <w:lang w:val="en-US" w:eastAsia="zh-CN"/>
        </w:rPr>
        <w:t>，且属于有效编码</w:t>
      </w:r>
      <w:r>
        <w:rPr>
          <w:rFonts w:hint="default"/>
          <w:color w:val="auto"/>
          <w:sz w:val="24"/>
          <w:szCs w:val="24"/>
          <w:highlight w:val="none"/>
          <w:lang w:val="en-US" w:eastAsia="zh-CN"/>
        </w:rPr>
        <w:t>。</w:t>
      </w:r>
    </w:p>
    <w:p w14:paraId="7B4B2CD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3.若</w:t>
      </w:r>
      <w:r>
        <w:rPr>
          <w:rFonts w:hint="default"/>
          <w:color w:val="auto"/>
          <w:sz w:val="24"/>
          <w:szCs w:val="24"/>
          <w:highlight w:val="none"/>
          <w:lang w:val="en-US" w:eastAsia="zh-CN"/>
        </w:rPr>
        <w:t>27位医保耗材编码</w:t>
      </w:r>
      <w:r>
        <w:rPr>
          <w:rFonts w:hint="eastAsia"/>
          <w:color w:val="auto"/>
          <w:sz w:val="24"/>
          <w:szCs w:val="24"/>
          <w:highlight w:val="none"/>
          <w:lang w:val="en-US" w:eastAsia="zh-CN"/>
        </w:rPr>
        <w:t>发生变更</w:t>
      </w:r>
      <w:r>
        <w:rPr>
          <w:rFonts w:hint="default"/>
          <w:color w:val="auto"/>
          <w:sz w:val="24"/>
          <w:szCs w:val="24"/>
          <w:highlight w:val="none"/>
          <w:lang w:val="en-US" w:eastAsia="zh-CN"/>
        </w:rPr>
        <w:t>，</w:t>
      </w:r>
      <w:r>
        <w:rPr>
          <w:rFonts w:hint="eastAsia"/>
          <w:color w:val="auto"/>
          <w:sz w:val="24"/>
          <w:szCs w:val="24"/>
          <w:highlight w:val="none"/>
          <w:lang w:val="en-US" w:eastAsia="zh-CN"/>
        </w:rPr>
        <w:t>在变更发生后</w:t>
      </w:r>
      <w:r>
        <w:rPr>
          <w:rFonts w:hint="default"/>
          <w:color w:val="auto"/>
          <w:sz w:val="24"/>
          <w:szCs w:val="24"/>
          <w:highlight w:val="none"/>
          <w:lang w:val="en-US" w:eastAsia="zh-CN"/>
        </w:rPr>
        <w:t>三个工作日内</w:t>
      </w:r>
      <w:r>
        <w:rPr>
          <w:rFonts w:hint="eastAsia"/>
          <w:color w:val="auto"/>
          <w:sz w:val="24"/>
          <w:szCs w:val="24"/>
          <w:highlight w:val="none"/>
          <w:lang w:val="en-US" w:eastAsia="zh-CN"/>
        </w:rPr>
        <w:t>将变更后的有效编码提供</w:t>
      </w:r>
      <w:r>
        <w:rPr>
          <w:rFonts w:hint="default"/>
          <w:color w:val="auto"/>
          <w:sz w:val="24"/>
          <w:szCs w:val="24"/>
          <w:highlight w:val="none"/>
          <w:lang w:val="en-US" w:eastAsia="zh-CN"/>
        </w:rPr>
        <w:t>给</w:t>
      </w:r>
      <w:r>
        <w:rPr>
          <w:rFonts w:hint="eastAsia"/>
          <w:color w:val="auto"/>
          <w:sz w:val="24"/>
          <w:szCs w:val="24"/>
          <w:highlight w:val="none"/>
          <w:lang w:val="en-US" w:eastAsia="zh-CN"/>
        </w:rPr>
        <w:t>医院物资保障供应部</w:t>
      </w:r>
      <w:r>
        <w:rPr>
          <w:rFonts w:hint="default"/>
          <w:color w:val="auto"/>
          <w:sz w:val="24"/>
          <w:szCs w:val="24"/>
          <w:highlight w:val="none"/>
          <w:lang w:val="en-US" w:eastAsia="zh-CN"/>
        </w:rPr>
        <w:t>进行维护</w:t>
      </w:r>
      <w:r>
        <w:rPr>
          <w:rFonts w:hint="eastAsia"/>
          <w:color w:val="auto"/>
          <w:sz w:val="24"/>
          <w:szCs w:val="24"/>
          <w:highlight w:val="none"/>
          <w:lang w:val="en-US" w:eastAsia="zh-CN"/>
        </w:rPr>
        <w:t>。</w:t>
      </w:r>
    </w:p>
    <w:p w14:paraId="14EBD5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报费错误的，</w:t>
      </w:r>
      <w:r>
        <w:rPr>
          <w:rFonts w:hint="eastAsia"/>
          <w:color w:val="auto"/>
          <w:sz w:val="24"/>
          <w:szCs w:val="24"/>
          <w:highlight w:val="none"/>
          <w:lang w:val="en-US" w:eastAsia="zh-CN"/>
        </w:rPr>
        <w:t>医院有权延期拨付相关耗材采购款项</w:t>
      </w:r>
      <w:r>
        <w:rPr>
          <w:rFonts w:hint="default"/>
          <w:color w:val="auto"/>
          <w:sz w:val="24"/>
          <w:szCs w:val="24"/>
          <w:highlight w:val="none"/>
          <w:lang w:val="en-US" w:eastAsia="zh-CN"/>
        </w:rPr>
        <w:t>5年。</w:t>
      </w:r>
    </w:p>
    <w:p w14:paraId="632A6FF1">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w:t>
      </w:r>
      <w:r>
        <w:rPr>
          <w:rFonts w:hint="eastAsia"/>
          <w:color w:val="auto"/>
          <w:sz w:val="24"/>
          <w:szCs w:val="24"/>
          <w:highlight w:val="none"/>
          <w:lang w:val="en-US" w:eastAsia="zh-CN"/>
        </w:rPr>
        <w:t>在各类医保相关检查中发生扣款、罚款的，扣款、罚款金额由供应商全额承担。</w:t>
      </w:r>
    </w:p>
    <w:p w14:paraId="4492E672">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3DDCAF14">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72A512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77EDE216">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618727BE">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1BBB9508">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2E795E31">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732622C1">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03A5143D">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4EA35E5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eastAsiaTheme="minor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43E266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1BD12F4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12EDEC1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C13B35E">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103D98B1">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2DAA3F78">
      <w:pPr>
        <w:bidi w:val="0"/>
        <w:jc w:val="left"/>
        <w:rPr>
          <w:rFonts w:asciiTheme="minorHAnsi" w:hAnsiTheme="minorHAnsi" w:eastAsiaTheme="minorEastAsia" w:cstheme="minorBidi"/>
          <w:kern w:val="2"/>
          <w:sz w:val="21"/>
          <w:szCs w:val="22"/>
          <w:highlight w:val="none"/>
          <w:lang w:val="en-US" w:eastAsia="zh-CN" w:bidi="ar-SA"/>
        </w:rPr>
      </w:pPr>
    </w:p>
    <w:p w14:paraId="054DA45B">
      <w:pPr>
        <w:tabs>
          <w:tab w:val="left" w:pos="525"/>
        </w:tabs>
        <w:spacing w:beforeLines="50" w:afterLines="50"/>
        <w:jc w:val="left"/>
        <w:rPr>
          <w:szCs w:val="21"/>
          <w:highlight w:val="none"/>
        </w:rPr>
      </w:pPr>
      <w:r>
        <w:rPr>
          <w:rFonts w:hint="eastAsia"/>
          <w:szCs w:val="21"/>
          <w:highlight w:val="none"/>
        </w:rPr>
        <w:t>附件：</w:t>
      </w:r>
    </w:p>
    <w:p w14:paraId="23DACDFB">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5202" w:type="pct"/>
        <w:tblInd w:w="-176" w:type="dxa"/>
        <w:tblLayout w:type="fixed"/>
        <w:tblCellMar>
          <w:top w:w="0" w:type="dxa"/>
          <w:left w:w="108" w:type="dxa"/>
          <w:bottom w:w="0" w:type="dxa"/>
          <w:right w:w="108" w:type="dxa"/>
        </w:tblCellMar>
      </w:tblPr>
      <w:tblGrid>
        <w:gridCol w:w="847"/>
        <w:gridCol w:w="1016"/>
        <w:gridCol w:w="1358"/>
        <w:gridCol w:w="1524"/>
        <w:gridCol w:w="1527"/>
        <w:gridCol w:w="1691"/>
        <w:gridCol w:w="2880"/>
      </w:tblGrid>
      <w:tr w14:paraId="44168A32">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2BE6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7BA7ABBB">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11E8864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11BC709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7F8AADA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3EADC2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D11EAB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217496">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1E91B6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700FA5F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AC26D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2739D03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4DCC50E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0E69B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65BC44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534B746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7128C722">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6277FF40">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8C451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B47CB7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62D3073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260D49B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7CA7DE0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09CE47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6227D663">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3D504B9D">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51516D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6FCCEC79">
            <w:pPr>
              <w:widowControl/>
              <w:jc w:val="center"/>
              <w:rPr>
                <w:rFonts w:hint="eastAsia" w:eastAsia="宋体" w:cs="宋体" w:asciiTheme="minorEastAsia" w:hAnsiTheme="minorEastAsia"/>
                <w:color w:val="000000"/>
                <w:kern w:val="0"/>
                <w:szCs w:val="21"/>
                <w:highlight w:val="none"/>
                <w:lang w:eastAsia="zh-CN"/>
              </w:rPr>
            </w:pPr>
            <w:r>
              <w:rPr>
                <w:rFonts w:hint="eastAsia" w:cs="宋体" w:asciiTheme="minorEastAsia" w:hAnsiTheme="minorEastAsia"/>
                <w:color w:val="000000"/>
                <w:kern w:val="0"/>
                <w:szCs w:val="21"/>
                <w:highlight w:val="none"/>
              </w:rPr>
              <w:t>周期订单</w:t>
            </w:r>
          </w:p>
          <w:p w14:paraId="3A1EA2E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294BA9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408A6DC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C881BC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01344C4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197FECE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25899BE5">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2BF59EF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7AA1B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8AA36C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05B7435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B86F1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2097B5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30C1D4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3797FCE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786982C">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1059B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70F6F3F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05C7655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2D4D669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C21BC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769C4BD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084B928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07B19CD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1C2373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25389E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1A1577E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0BF69E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9AAD5D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98A36C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5524E4E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45E3CBB8">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F551BAC">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494F3C5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4D60E09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8ED02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59D3F83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23B2E87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13267F7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FE9BB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5F4422E1">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75F35AEE">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B021E8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5DC7B0C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30045147">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3F6C35F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013F14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1D34DFC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55F9E6D7">
      <w:pPr>
        <w:rPr>
          <w:rFonts w:hint="eastAsia" w:ascii="宋体" w:hAnsi="宋体" w:eastAsia="宋体" w:cs="宋体"/>
          <w:b/>
          <w:bCs/>
          <w:color w:val="000000"/>
          <w:kern w:val="0"/>
          <w:sz w:val="24"/>
          <w:szCs w:val="24"/>
          <w:highlight w:val="none"/>
          <w:lang w:val="en-US" w:eastAsia="zh-CN" w:bidi="ar"/>
        </w:rPr>
      </w:pPr>
    </w:p>
    <w:p w14:paraId="107F085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9072F7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727780A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7F20C87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3D7C61F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082CB12A">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0A79EFF4">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B4FFFE9">
      <w:pPr>
        <w:jc w:val="center"/>
        <w:rPr>
          <w:rFonts w:hint="eastAsia"/>
          <w:b/>
          <w:bCs/>
          <w:sz w:val="44"/>
          <w:szCs w:val="44"/>
          <w:highlight w:val="none"/>
          <w:lang w:val="en-US" w:eastAsia="zh-CN"/>
        </w:rPr>
      </w:pPr>
    </w:p>
    <w:p w14:paraId="4F99D564">
      <w:pPr>
        <w:jc w:val="center"/>
        <w:rPr>
          <w:rFonts w:hint="eastAsia"/>
          <w:b/>
          <w:bCs/>
          <w:sz w:val="44"/>
          <w:szCs w:val="44"/>
          <w:highlight w:val="none"/>
          <w:lang w:val="en-US" w:eastAsia="zh-CN"/>
        </w:rPr>
      </w:pPr>
    </w:p>
    <w:p w14:paraId="1552666B">
      <w:pPr>
        <w:jc w:val="center"/>
        <w:rPr>
          <w:rFonts w:hint="eastAsia"/>
          <w:b/>
          <w:bCs/>
          <w:sz w:val="44"/>
          <w:szCs w:val="44"/>
          <w:highlight w:val="none"/>
          <w:lang w:val="en-US" w:eastAsia="zh-CN"/>
        </w:rPr>
      </w:pPr>
      <w:r>
        <w:rPr>
          <w:rFonts w:hint="eastAsia"/>
          <w:b/>
          <w:bCs/>
          <w:sz w:val="44"/>
          <w:szCs w:val="44"/>
          <w:highlight w:val="none"/>
          <w:lang w:val="en-US" w:eastAsia="zh-CN"/>
        </w:rPr>
        <w:t>耗材专机专用说明</w:t>
      </w:r>
    </w:p>
    <w:p w14:paraId="42EB1EC9">
      <w:pPr>
        <w:ind w:firstLine="3162" w:firstLineChars="1500"/>
        <w:rPr>
          <w:rFonts w:hint="eastAsia"/>
          <w:b/>
          <w:bCs/>
          <w:highlight w:val="none"/>
          <w:lang w:val="en-US" w:eastAsia="zh-CN"/>
        </w:rPr>
      </w:pPr>
    </w:p>
    <w:p w14:paraId="6D12CCFD">
      <w:pPr>
        <w:ind w:firstLine="422" w:firstLineChars="200"/>
        <w:rPr>
          <w:rFonts w:hint="eastAsia"/>
          <w:b/>
          <w:bCs/>
          <w:highlight w:val="none"/>
          <w:lang w:val="en-US" w:eastAsia="zh-CN"/>
        </w:rPr>
      </w:pPr>
    </w:p>
    <w:p w14:paraId="5F5AE22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highlight w:val="none"/>
          <w:lang w:val="en-US" w:eastAsia="zh-CN"/>
        </w:rPr>
      </w:pPr>
    </w:p>
    <w:p w14:paraId="08258F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本函旨在说明以下耗材为xx品牌（设备注册证名称：xx  ，规格型号：xx）设备的专机专用。</w:t>
      </w:r>
    </w:p>
    <w:p w14:paraId="11C688C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耗材1:耗材注册证名称：xx  ，规格型号：xx  ，包装规格：xx</w:t>
      </w:r>
    </w:p>
    <w:p w14:paraId="64ED57B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耗材2: ......</w:t>
      </w:r>
    </w:p>
    <w:p w14:paraId="10A45B1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耗材3：......</w:t>
      </w:r>
    </w:p>
    <w:p w14:paraId="435C6AFE">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highlight w:val="none"/>
          <w:lang w:val="en-US" w:eastAsia="zh-CN"/>
        </w:rPr>
      </w:pPr>
    </w:p>
    <w:p w14:paraId="01E17E8C">
      <w:pPr>
        <w:ind w:firstLine="843" w:firstLineChars="400"/>
        <w:rPr>
          <w:rFonts w:hint="eastAsia" w:ascii="仿宋" w:hAnsi="仿宋" w:eastAsia="仿宋" w:cs="仿宋"/>
          <w:b/>
          <w:bCs/>
          <w:highlight w:val="none"/>
          <w:lang w:val="en-US" w:eastAsia="zh-CN"/>
        </w:rPr>
      </w:pPr>
    </w:p>
    <w:p w14:paraId="25025431">
      <w:pPr>
        <w:ind w:firstLine="843" w:firstLineChars="400"/>
        <w:rPr>
          <w:rFonts w:hint="eastAsia" w:ascii="仿宋" w:hAnsi="仿宋" w:eastAsia="仿宋" w:cs="仿宋"/>
          <w:b/>
          <w:bCs/>
          <w:highlight w:val="none"/>
          <w:lang w:val="en-US" w:eastAsia="zh-CN"/>
        </w:rPr>
      </w:pPr>
    </w:p>
    <w:p w14:paraId="2F8AA762">
      <w:pPr>
        <w:ind w:firstLine="422" w:firstLineChars="200"/>
        <w:rPr>
          <w:rFonts w:hint="eastAsia" w:ascii="仿宋" w:hAnsi="仿宋" w:eastAsia="仿宋" w:cs="仿宋"/>
          <w:b/>
          <w:bCs/>
          <w:highlight w:val="none"/>
          <w:lang w:val="en-US" w:eastAsia="zh-CN"/>
        </w:rPr>
      </w:pPr>
    </w:p>
    <w:p w14:paraId="165A0D12">
      <w:pPr>
        <w:ind w:firstLine="422" w:firstLineChars="200"/>
        <w:rPr>
          <w:rFonts w:hint="eastAsia" w:ascii="仿宋" w:hAnsi="仿宋" w:eastAsia="仿宋" w:cs="仿宋"/>
          <w:b/>
          <w:bCs/>
          <w:highlight w:val="none"/>
          <w:lang w:val="en-US" w:eastAsia="zh-CN"/>
        </w:rPr>
      </w:pPr>
    </w:p>
    <w:p w14:paraId="6248EC2C">
      <w:pPr>
        <w:ind w:firstLine="422" w:firstLineChars="200"/>
        <w:rPr>
          <w:rFonts w:hint="eastAsia" w:ascii="仿宋" w:hAnsi="仿宋" w:eastAsia="仿宋" w:cs="仿宋"/>
          <w:b/>
          <w:bCs/>
          <w:highlight w:val="none"/>
          <w:lang w:val="en-US" w:eastAsia="zh-CN"/>
        </w:rPr>
      </w:pPr>
    </w:p>
    <w:p w14:paraId="4D1F4752">
      <w:pPr>
        <w:ind w:firstLine="422" w:firstLineChars="200"/>
        <w:rPr>
          <w:rFonts w:hint="eastAsia" w:ascii="仿宋" w:hAnsi="仿宋" w:eastAsia="仿宋" w:cs="仿宋"/>
          <w:b/>
          <w:bCs/>
          <w:highlight w:val="none"/>
          <w:lang w:val="en-US" w:eastAsia="zh-CN"/>
        </w:rPr>
      </w:pPr>
    </w:p>
    <w:p w14:paraId="5AB33B15">
      <w:pPr>
        <w:ind w:firstLine="422" w:firstLineChars="200"/>
        <w:rPr>
          <w:rFonts w:hint="eastAsia" w:ascii="仿宋" w:hAnsi="仿宋" w:eastAsia="仿宋" w:cs="仿宋"/>
          <w:b/>
          <w:bCs/>
          <w:highlight w:val="none"/>
          <w:lang w:val="en-US" w:eastAsia="zh-CN"/>
        </w:rPr>
      </w:pPr>
    </w:p>
    <w:p w14:paraId="0F94EE2C">
      <w:pPr>
        <w:ind w:firstLine="422" w:firstLineChars="200"/>
        <w:rPr>
          <w:rFonts w:hint="eastAsia" w:ascii="仿宋" w:hAnsi="仿宋" w:eastAsia="仿宋" w:cs="仿宋"/>
          <w:b/>
          <w:bCs/>
          <w:highlight w:val="none"/>
          <w:lang w:val="en-US" w:eastAsia="zh-CN"/>
        </w:rPr>
      </w:pPr>
    </w:p>
    <w:p w14:paraId="41CCA3A9">
      <w:pPr>
        <w:ind w:firstLine="632" w:firstLineChars="3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特此说明：以上耗材为专机专用，该设备耗材不开放使用。</w:t>
      </w:r>
    </w:p>
    <w:p w14:paraId="01250FFD">
      <w:pPr>
        <w:ind w:firstLine="632" w:firstLineChars="300"/>
        <w:rPr>
          <w:rFonts w:hint="eastAsia" w:ascii="仿宋" w:hAnsi="仿宋" w:eastAsia="仿宋" w:cs="仿宋"/>
          <w:b/>
          <w:bCs/>
          <w:highlight w:val="none"/>
          <w:lang w:val="en-US" w:eastAsia="zh-CN"/>
        </w:rPr>
      </w:pPr>
    </w:p>
    <w:p w14:paraId="4B9886D2">
      <w:pPr>
        <w:ind w:firstLine="632" w:firstLineChars="300"/>
        <w:rPr>
          <w:rFonts w:hint="eastAsia" w:ascii="仿宋" w:hAnsi="仿宋" w:eastAsia="仿宋" w:cs="仿宋"/>
          <w:b/>
          <w:bCs/>
          <w:highlight w:val="none"/>
          <w:lang w:val="en-US" w:eastAsia="zh-CN"/>
        </w:rPr>
      </w:pPr>
    </w:p>
    <w:p w14:paraId="1123F4A1">
      <w:pPr>
        <w:ind w:firstLine="632" w:firstLineChars="300"/>
        <w:rPr>
          <w:rFonts w:hint="eastAsia" w:ascii="仿宋" w:hAnsi="仿宋" w:eastAsia="仿宋" w:cs="仿宋"/>
          <w:b/>
          <w:bCs/>
          <w:highlight w:val="none"/>
          <w:lang w:val="en-US" w:eastAsia="zh-CN"/>
        </w:rPr>
      </w:pPr>
    </w:p>
    <w:p w14:paraId="3B8BA35B">
      <w:pPr>
        <w:ind w:firstLine="632" w:firstLineChars="300"/>
        <w:rPr>
          <w:rFonts w:hint="eastAsia" w:ascii="仿宋" w:hAnsi="仿宋" w:eastAsia="仿宋" w:cs="仿宋"/>
          <w:b/>
          <w:bCs/>
          <w:highlight w:val="none"/>
          <w:lang w:val="en-US" w:eastAsia="zh-CN"/>
        </w:rPr>
      </w:pPr>
    </w:p>
    <w:p w14:paraId="4A40EA44">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highlight w:val="none"/>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724B36B3">
      <w:pPr>
        <w:ind w:firstLine="4830" w:firstLineChars="2300"/>
        <w:rPr>
          <w:rFonts w:hint="eastAsia" w:ascii="仿宋" w:hAnsi="仿宋" w:eastAsia="仿宋" w:cs="仿宋"/>
          <w:b/>
          <w:bCs/>
          <w:sz w:val="21"/>
          <w:szCs w:val="21"/>
          <w:highlight w:val="none"/>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7F545A7">
      <w:pPr>
        <w:ind w:firstLine="632" w:firstLineChars="300"/>
        <w:rPr>
          <w:rFonts w:hint="default" w:ascii="仿宋" w:hAnsi="仿宋" w:eastAsia="仿宋" w:cs="仿宋"/>
          <w:b/>
          <w:bCs/>
          <w:sz w:val="21"/>
          <w:szCs w:val="21"/>
          <w:highlight w:val="none"/>
          <w:lang w:val="en-US" w:eastAsia="zh-CN"/>
        </w:rPr>
      </w:pPr>
    </w:p>
    <w:p w14:paraId="4D0ACAD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02B94AE">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1E767D2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52094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45E648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1DB8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36992F5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FEC06C">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2F82E77B">
            <w:pPr>
              <w:jc w:val="center"/>
              <w:rPr>
                <w:rFonts w:ascii="宋体" w:hAnsi="宋体"/>
                <w:b/>
                <w:sz w:val="20"/>
                <w:szCs w:val="20"/>
                <w:highlight w:val="none"/>
              </w:rPr>
            </w:pPr>
            <w:r>
              <w:rPr>
                <w:rFonts w:hint="eastAsia" w:ascii="宋体" w:hAnsi="宋体"/>
                <w:b/>
                <w:sz w:val="20"/>
                <w:szCs w:val="20"/>
                <w:highlight w:val="none"/>
              </w:rPr>
              <w:t>设备名称</w:t>
            </w:r>
          </w:p>
          <w:p w14:paraId="4E47C985">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39B3391E">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86CF6CF">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00BE505">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506F8D4D">
            <w:pPr>
              <w:jc w:val="center"/>
              <w:rPr>
                <w:rFonts w:hint="eastAsia" w:ascii="宋体" w:hAnsi="宋体"/>
                <w:b/>
                <w:sz w:val="20"/>
                <w:szCs w:val="20"/>
                <w:highlight w:val="none"/>
              </w:rPr>
            </w:pPr>
            <w:r>
              <w:rPr>
                <w:rFonts w:hint="eastAsia" w:ascii="宋体" w:hAnsi="宋体"/>
                <w:b/>
                <w:sz w:val="20"/>
                <w:szCs w:val="20"/>
                <w:highlight w:val="none"/>
              </w:rPr>
              <w:t>单价</w:t>
            </w:r>
          </w:p>
          <w:p w14:paraId="42CA5DD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C9FB1E0">
            <w:pPr>
              <w:jc w:val="center"/>
              <w:rPr>
                <w:rFonts w:hint="eastAsia" w:ascii="宋体" w:hAnsi="宋体"/>
                <w:b/>
                <w:sz w:val="20"/>
                <w:szCs w:val="20"/>
                <w:highlight w:val="none"/>
              </w:rPr>
            </w:pPr>
            <w:r>
              <w:rPr>
                <w:rFonts w:hint="eastAsia" w:ascii="宋体" w:hAnsi="宋体"/>
                <w:b/>
                <w:sz w:val="20"/>
                <w:szCs w:val="20"/>
                <w:highlight w:val="none"/>
              </w:rPr>
              <w:t>总价</w:t>
            </w:r>
          </w:p>
          <w:p w14:paraId="11691F8B">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047D3F1F">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93C68B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529EF86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B2F37BA">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F2D16D">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507DE6C1">
            <w:pPr>
              <w:jc w:val="center"/>
              <w:rPr>
                <w:rFonts w:ascii="宋体" w:hAnsi="宋体"/>
                <w:b/>
                <w:sz w:val="20"/>
                <w:szCs w:val="20"/>
                <w:highlight w:val="none"/>
              </w:rPr>
            </w:pPr>
            <w:r>
              <w:rPr>
                <w:rFonts w:hint="eastAsia" w:ascii="宋体" w:hAnsi="宋体"/>
                <w:b/>
                <w:sz w:val="20"/>
                <w:szCs w:val="20"/>
                <w:highlight w:val="none"/>
              </w:rPr>
              <w:t>保修期</w:t>
            </w:r>
          </w:p>
          <w:p w14:paraId="77C6D7CF">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7D985C15">
            <w:pPr>
              <w:jc w:val="center"/>
              <w:rPr>
                <w:rFonts w:ascii="宋体" w:hAnsi="宋体" w:cs="宋体"/>
                <w:sz w:val="20"/>
                <w:szCs w:val="20"/>
                <w:highlight w:val="none"/>
              </w:rPr>
            </w:pPr>
            <w:r>
              <w:rPr>
                <w:rFonts w:hint="eastAsia" w:ascii="宋体" w:hAnsi="宋体" w:cs="宋体"/>
                <w:sz w:val="20"/>
                <w:szCs w:val="20"/>
                <w:highlight w:val="none"/>
              </w:rPr>
              <w:t>备注</w:t>
            </w:r>
          </w:p>
        </w:tc>
      </w:tr>
      <w:tr w14:paraId="5E7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48709C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41712FB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0BEFF33">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155FE9EF">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41C891D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1AF2AC1">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C7CD15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1798561D">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3A4CB1B">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6BFDE8D7">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638081F8">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72A43DE">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A0F577">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5D6A09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26CC7EA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8A4C4A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DB5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35BEC62A">
            <w:pPr>
              <w:jc w:val="center"/>
              <w:rPr>
                <w:rFonts w:ascii="宋体" w:hAnsi="宋体"/>
                <w:b/>
                <w:szCs w:val="21"/>
                <w:highlight w:val="none"/>
              </w:rPr>
            </w:pPr>
          </w:p>
        </w:tc>
        <w:tc>
          <w:tcPr>
            <w:tcW w:w="1091" w:type="dxa"/>
          </w:tcPr>
          <w:p w14:paraId="5C52A7D1">
            <w:pPr>
              <w:jc w:val="center"/>
              <w:rPr>
                <w:rFonts w:ascii="宋体" w:hAnsi="宋体"/>
                <w:b/>
                <w:szCs w:val="21"/>
                <w:highlight w:val="none"/>
              </w:rPr>
            </w:pPr>
          </w:p>
        </w:tc>
        <w:tc>
          <w:tcPr>
            <w:tcW w:w="1206" w:type="dxa"/>
          </w:tcPr>
          <w:p w14:paraId="635C9167">
            <w:pPr>
              <w:jc w:val="center"/>
              <w:rPr>
                <w:rFonts w:ascii="宋体" w:hAnsi="宋体"/>
                <w:b/>
                <w:szCs w:val="21"/>
                <w:highlight w:val="none"/>
              </w:rPr>
            </w:pPr>
          </w:p>
        </w:tc>
        <w:tc>
          <w:tcPr>
            <w:tcW w:w="600" w:type="dxa"/>
          </w:tcPr>
          <w:p w14:paraId="2B782D21">
            <w:pPr>
              <w:jc w:val="center"/>
              <w:rPr>
                <w:rFonts w:ascii="宋体" w:hAnsi="宋体"/>
                <w:b/>
                <w:szCs w:val="21"/>
                <w:highlight w:val="none"/>
              </w:rPr>
            </w:pPr>
          </w:p>
        </w:tc>
        <w:tc>
          <w:tcPr>
            <w:tcW w:w="577" w:type="dxa"/>
          </w:tcPr>
          <w:p w14:paraId="47724503">
            <w:pPr>
              <w:jc w:val="center"/>
              <w:rPr>
                <w:rFonts w:ascii="宋体" w:hAnsi="宋体"/>
                <w:b/>
                <w:szCs w:val="21"/>
                <w:highlight w:val="none"/>
              </w:rPr>
            </w:pPr>
          </w:p>
        </w:tc>
        <w:tc>
          <w:tcPr>
            <w:tcW w:w="576" w:type="dxa"/>
          </w:tcPr>
          <w:p w14:paraId="3C4DD04B">
            <w:pPr>
              <w:jc w:val="center"/>
              <w:rPr>
                <w:rFonts w:ascii="宋体" w:hAnsi="宋体"/>
                <w:b/>
                <w:szCs w:val="21"/>
                <w:highlight w:val="none"/>
              </w:rPr>
            </w:pPr>
          </w:p>
        </w:tc>
        <w:tc>
          <w:tcPr>
            <w:tcW w:w="1182" w:type="dxa"/>
          </w:tcPr>
          <w:p w14:paraId="1DDF6AA4">
            <w:pPr>
              <w:jc w:val="center"/>
              <w:rPr>
                <w:rFonts w:ascii="宋体" w:hAnsi="宋体"/>
                <w:b/>
                <w:szCs w:val="21"/>
                <w:highlight w:val="none"/>
              </w:rPr>
            </w:pPr>
          </w:p>
        </w:tc>
        <w:tc>
          <w:tcPr>
            <w:tcW w:w="1182" w:type="dxa"/>
          </w:tcPr>
          <w:p w14:paraId="2FBFC26B">
            <w:pPr>
              <w:widowControl/>
              <w:jc w:val="center"/>
              <w:rPr>
                <w:rFonts w:ascii="宋体" w:hAnsi="宋体"/>
                <w:b/>
                <w:szCs w:val="21"/>
                <w:highlight w:val="none"/>
              </w:rPr>
            </w:pPr>
          </w:p>
        </w:tc>
        <w:tc>
          <w:tcPr>
            <w:tcW w:w="765" w:type="dxa"/>
          </w:tcPr>
          <w:p w14:paraId="26687855">
            <w:pPr>
              <w:widowControl/>
              <w:jc w:val="center"/>
              <w:rPr>
                <w:rFonts w:ascii="宋体" w:hAnsi="宋体"/>
                <w:b/>
                <w:szCs w:val="21"/>
                <w:highlight w:val="none"/>
              </w:rPr>
            </w:pPr>
          </w:p>
        </w:tc>
        <w:tc>
          <w:tcPr>
            <w:tcW w:w="1089" w:type="dxa"/>
          </w:tcPr>
          <w:p w14:paraId="097DFD07">
            <w:pPr>
              <w:widowControl/>
              <w:jc w:val="center"/>
              <w:rPr>
                <w:rFonts w:ascii="宋体" w:hAnsi="宋体"/>
                <w:b/>
                <w:szCs w:val="21"/>
                <w:highlight w:val="none"/>
              </w:rPr>
            </w:pPr>
          </w:p>
        </w:tc>
        <w:tc>
          <w:tcPr>
            <w:tcW w:w="1139" w:type="dxa"/>
          </w:tcPr>
          <w:p w14:paraId="14F1FF6E">
            <w:pPr>
              <w:widowControl/>
              <w:jc w:val="center"/>
              <w:rPr>
                <w:rFonts w:ascii="宋体" w:hAnsi="宋体"/>
                <w:b/>
                <w:szCs w:val="21"/>
                <w:highlight w:val="none"/>
              </w:rPr>
            </w:pPr>
          </w:p>
        </w:tc>
        <w:tc>
          <w:tcPr>
            <w:tcW w:w="1126" w:type="dxa"/>
          </w:tcPr>
          <w:p w14:paraId="227D0BFC">
            <w:pPr>
              <w:widowControl/>
              <w:jc w:val="center"/>
              <w:rPr>
                <w:rFonts w:ascii="宋体" w:hAnsi="宋体"/>
                <w:b/>
                <w:szCs w:val="21"/>
                <w:highlight w:val="none"/>
              </w:rPr>
            </w:pPr>
          </w:p>
        </w:tc>
        <w:tc>
          <w:tcPr>
            <w:tcW w:w="1134" w:type="dxa"/>
          </w:tcPr>
          <w:p w14:paraId="4922888C">
            <w:pPr>
              <w:widowControl/>
              <w:jc w:val="center"/>
              <w:rPr>
                <w:rFonts w:ascii="宋体" w:hAnsi="宋体"/>
                <w:b/>
                <w:szCs w:val="21"/>
                <w:highlight w:val="none"/>
              </w:rPr>
            </w:pPr>
          </w:p>
        </w:tc>
        <w:tc>
          <w:tcPr>
            <w:tcW w:w="1618" w:type="dxa"/>
            <w:vAlign w:val="center"/>
          </w:tcPr>
          <w:p w14:paraId="3894CA7B">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CD805CA">
            <w:pPr>
              <w:jc w:val="center"/>
              <w:rPr>
                <w:highlight w:val="none"/>
              </w:rPr>
            </w:pPr>
            <w:r>
              <w:rPr>
                <w:rFonts w:hint="eastAsia"/>
                <w:b/>
                <w:bCs/>
                <w:sz w:val="18"/>
                <w:szCs w:val="18"/>
                <w:highlight w:val="none"/>
              </w:rPr>
              <w:t>专机专用耗材：</w:t>
            </w:r>
          </w:p>
          <w:p w14:paraId="548B7559">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21C37C0F">
            <w:pPr>
              <w:jc w:val="center"/>
              <w:rPr>
                <w:rFonts w:ascii="宋体" w:hAnsi="宋体" w:cs="宋体"/>
                <w:sz w:val="24"/>
                <w:szCs w:val="24"/>
                <w:highlight w:val="none"/>
                <w:u w:val="single"/>
              </w:rPr>
            </w:pPr>
          </w:p>
        </w:tc>
      </w:tr>
    </w:tbl>
    <w:p w14:paraId="17DE62F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1A50D03">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AD97CF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12B8C3C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3A9F3F58">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D6D8572">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77F77A0">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1BC9BA8">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0D183E8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7B13A67D">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0287812">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BA4B9A7">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21ABAB7">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28E9EF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CF4369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7D8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1A0BD909">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213FDA3">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564EB113">
            <w:pPr>
              <w:jc w:val="center"/>
              <w:rPr>
                <w:rFonts w:ascii="宋体" w:hAnsi="宋体"/>
                <w:b/>
                <w:sz w:val="20"/>
                <w:szCs w:val="20"/>
                <w:highlight w:val="none"/>
              </w:rPr>
            </w:pPr>
            <w:r>
              <w:rPr>
                <w:rFonts w:hint="eastAsia" w:ascii="宋体" w:hAnsi="宋体"/>
                <w:b/>
                <w:sz w:val="20"/>
                <w:szCs w:val="20"/>
                <w:highlight w:val="none"/>
              </w:rPr>
              <w:t>设备名称</w:t>
            </w:r>
          </w:p>
          <w:p w14:paraId="737DF8F2">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2F82363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CCBF082">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9737F93">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09A6105">
            <w:pPr>
              <w:jc w:val="center"/>
              <w:rPr>
                <w:rFonts w:hint="eastAsia" w:ascii="宋体" w:hAnsi="宋体"/>
                <w:b/>
                <w:sz w:val="20"/>
                <w:szCs w:val="20"/>
                <w:highlight w:val="none"/>
              </w:rPr>
            </w:pPr>
            <w:r>
              <w:rPr>
                <w:rFonts w:hint="eastAsia" w:ascii="宋体" w:hAnsi="宋体"/>
                <w:b/>
                <w:sz w:val="20"/>
                <w:szCs w:val="20"/>
                <w:highlight w:val="none"/>
              </w:rPr>
              <w:t>单价</w:t>
            </w:r>
          </w:p>
          <w:p w14:paraId="2ED6D9A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7F1F4A1">
            <w:pPr>
              <w:jc w:val="center"/>
              <w:rPr>
                <w:rFonts w:hint="eastAsia" w:ascii="宋体" w:hAnsi="宋体"/>
                <w:b/>
                <w:sz w:val="20"/>
                <w:szCs w:val="20"/>
                <w:highlight w:val="none"/>
              </w:rPr>
            </w:pPr>
            <w:r>
              <w:rPr>
                <w:rFonts w:hint="eastAsia" w:ascii="宋体" w:hAnsi="宋体"/>
                <w:b/>
                <w:sz w:val="20"/>
                <w:szCs w:val="20"/>
                <w:highlight w:val="none"/>
              </w:rPr>
              <w:t>总价</w:t>
            </w:r>
          </w:p>
          <w:p w14:paraId="56790AF8">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8B56AA3">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7D045B4">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D0F7F2F">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5377CB1B">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57F072B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1F540BA8">
            <w:pPr>
              <w:jc w:val="center"/>
              <w:rPr>
                <w:rFonts w:ascii="宋体" w:hAnsi="宋体"/>
                <w:b/>
                <w:sz w:val="20"/>
                <w:szCs w:val="20"/>
                <w:highlight w:val="none"/>
              </w:rPr>
            </w:pPr>
            <w:r>
              <w:rPr>
                <w:rFonts w:hint="eastAsia" w:ascii="宋体" w:hAnsi="宋体"/>
                <w:b/>
                <w:sz w:val="20"/>
                <w:szCs w:val="20"/>
                <w:highlight w:val="none"/>
              </w:rPr>
              <w:t>保修期</w:t>
            </w:r>
          </w:p>
          <w:p w14:paraId="6D04C5A6">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2A3D4D55">
            <w:pPr>
              <w:jc w:val="center"/>
              <w:rPr>
                <w:rFonts w:ascii="宋体" w:hAnsi="宋体" w:cs="宋体"/>
                <w:sz w:val="20"/>
                <w:szCs w:val="20"/>
                <w:highlight w:val="none"/>
              </w:rPr>
            </w:pPr>
            <w:r>
              <w:rPr>
                <w:rFonts w:hint="eastAsia" w:ascii="宋体" w:hAnsi="宋体" w:cs="宋体"/>
                <w:sz w:val="20"/>
                <w:szCs w:val="20"/>
                <w:highlight w:val="none"/>
              </w:rPr>
              <w:t>备注</w:t>
            </w:r>
          </w:p>
        </w:tc>
      </w:tr>
      <w:tr w14:paraId="36B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2C7A73">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0CE0EF0A">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0DA69F27">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24265CD">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04B14AF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5847C80F">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A4B8C1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77F7253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431CCD4">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978D504">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7CF49F3">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13EF3857">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A2035E2">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C6AA64C">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5AE47F31">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43F18D9">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2D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38D1AF8E">
            <w:pPr>
              <w:jc w:val="center"/>
              <w:rPr>
                <w:rFonts w:ascii="宋体" w:hAnsi="宋体"/>
                <w:b/>
                <w:szCs w:val="21"/>
                <w:highlight w:val="none"/>
              </w:rPr>
            </w:pPr>
          </w:p>
        </w:tc>
        <w:tc>
          <w:tcPr>
            <w:tcW w:w="1227" w:type="dxa"/>
          </w:tcPr>
          <w:p w14:paraId="131CDA0F">
            <w:pPr>
              <w:jc w:val="center"/>
              <w:rPr>
                <w:rFonts w:ascii="宋体" w:hAnsi="宋体"/>
                <w:b/>
                <w:szCs w:val="21"/>
                <w:highlight w:val="none"/>
              </w:rPr>
            </w:pPr>
          </w:p>
        </w:tc>
        <w:tc>
          <w:tcPr>
            <w:tcW w:w="1151" w:type="dxa"/>
          </w:tcPr>
          <w:p w14:paraId="6AD87DA5">
            <w:pPr>
              <w:jc w:val="center"/>
              <w:rPr>
                <w:rFonts w:ascii="宋体" w:hAnsi="宋体"/>
                <w:b/>
                <w:szCs w:val="21"/>
                <w:highlight w:val="none"/>
              </w:rPr>
            </w:pPr>
          </w:p>
        </w:tc>
        <w:tc>
          <w:tcPr>
            <w:tcW w:w="600" w:type="dxa"/>
          </w:tcPr>
          <w:p w14:paraId="22381AE5">
            <w:pPr>
              <w:jc w:val="center"/>
              <w:rPr>
                <w:rFonts w:ascii="宋体" w:hAnsi="宋体"/>
                <w:b/>
                <w:szCs w:val="21"/>
                <w:highlight w:val="none"/>
              </w:rPr>
            </w:pPr>
          </w:p>
        </w:tc>
        <w:tc>
          <w:tcPr>
            <w:tcW w:w="577" w:type="dxa"/>
          </w:tcPr>
          <w:p w14:paraId="25D25E25">
            <w:pPr>
              <w:jc w:val="center"/>
              <w:rPr>
                <w:rFonts w:ascii="宋体" w:hAnsi="宋体"/>
                <w:b/>
                <w:szCs w:val="21"/>
                <w:highlight w:val="none"/>
              </w:rPr>
            </w:pPr>
          </w:p>
        </w:tc>
        <w:tc>
          <w:tcPr>
            <w:tcW w:w="576" w:type="dxa"/>
          </w:tcPr>
          <w:p w14:paraId="545820D4">
            <w:pPr>
              <w:jc w:val="center"/>
              <w:rPr>
                <w:rFonts w:ascii="宋体" w:hAnsi="宋体"/>
                <w:b/>
                <w:szCs w:val="21"/>
                <w:highlight w:val="none"/>
              </w:rPr>
            </w:pPr>
          </w:p>
        </w:tc>
        <w:tc>
          <w:tcPr>
            <w:tcW w:w="1182" w:type="dxa"/>
          </w:tcPr>
          <w:p w14:paraId="77743EB8">
            <w:pPr>
              <w:jc w:val="center"/>
              <w:rPr>
                <w:rFonts w:ascii="宋体" w:hAnsi="宋体"/>
                <w:b/>
                <w:szCs w:val="21"/>
                <w:highlight w:val="none"/>
              </w:rPr>
            </w:pPr>
          </w:p>
        </w:tc>
        <w:tc>
          <w:tcPr>
            <w:tcW w:w="1182" w:type="dxa"/>
          </w:tcPr>
          <w:p w14:paraId="4846CDED">
            <w:pPr>
              <w:widowControl/>
              <w:jc w:val="center"/>
              <w:rPr>
                <w:rFonts w:ascii="宋体" w:hAnsi="宋体"/>
                <w:b/>
                <w:szCs w:val="21"/>
                <w:highlight w:val="none"/>
              </w:rPr>
            </w:pPr>
          </w:p>
        </w:tc>
        <w:tc>
          <w:tcPr>
            <w:tcW w:w="765" w:type="dxa"/>
          </w:tcPr>
          <w:p w14:paraId="79FFC1BA">
            <w:pPr>
              <w:widowControl/>
              <w:jc w:val="center"/>
              <w:rPr>
                <w:rFonts w:ascii="宋体" w:hAnsi="宋体"/>
                <w:b/>
                <w:szCs w:val="21"/>
                <w:highlight w:val="none"/>
              </w:rPr>
            </w:pPr>
          </w:p>
        </w:tc>
        <w:tc>
          <w:tcPr>
            <w:tcW w:w="1089" w:type="dxa"/>
          </w:tcPr>
          <w:p w14:paraId="588FAC36">
            <w:pPr>
              <w:widowControl/>
              <w:jc w:val="center"/>
              <w:rPr>
                <w:rFonts w:ascii="宋体" w:hAnsi="宋体"/>
                <w:b/>
                <w:szCs w:val="21"/>
                <w:highlight w:val="none"/>
              </w:rPr>
            </w:pPr>
          </w:p>
        </w:tc>
        <w:tc>
          <w:tcPr>
            <w:tcW w:w="1139" w:type="dxa"/>
          </w:tcPr>
          <w:p w14:paraId="52ABFE9F">
            <w:pPr>
              <w:widowControl/>
              <w:jc w:val="center"/>
              <w:rPr>
                <w:rFonts w:ascii="宋体" w:hAnsi="宋体"/>
                <w:b/>
                <w:szCs w:val="21"/>
                <w:highlight w:val="none"/>
              </w:rPr>
            </w:pPr>
          </w:p>
        </w:tc>
        <w:tc>
          <w:tcPr>
            <w:tcW w:w="1126" w:type="dxa"/>
          </w:tcPr>
          <w:p w14:paraId="059E0FA3">
            <w:pPr>
              <w:widowControl/>
              <w:jc w:val="center"/>
              <w:rPr>
                <w:rFonts w:ascii="宋体" w:hAnsi="宋体"/>
                <w:b/>
                <w:szCs w:val="21"/>
                <w:highlight w:val="none"/>
              </w:rPr>
            </w:pPr>
          </w:p>
        </w:tc>
        <w:tc>
          <w:tcPr>
            <w:tcW w:w="1134" w:type="dxa"/>
          </w:tcPr>
          <w:p w14:paraId="0C16CBA2">
            <w:pPr>
              <w:widowControl/>
              <w:jc w:val="center"/>
              <w:rPr>
                <w:rFonts w:ascii="宋体" w:hAnsi="宋体"/>
                <w:b/>
                <w:szCs w:val="21"/>
                <w:highlight w:val="none"/>
              </w:rPr>
            </w:pPr>
          </w:p>
        </w:tc>
        <w:tc>
          <w:tcPr>
            <w:tcW w:w="1618" w:type="dxa"/>
            <w:vAlign w:val="center"/>
          </w:tcPr>
          <w:p w14:paraId="605A6648">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34BEA749">
            <w:pPr>
              <w:jc w:val="center"/>
              <w:rPr>
                <w:highlight w:val="none"/>
              </w:rPr>
            </w:pPr>
            <w:r>
              <w:rPr>
                <w:rFonts w:hint="eastAsia"/>
                <w:b/>
                <w:bCs/>
                <w:sz w:val="18"/>
                <w:szCs w:val="18"/>
                <w:highlight w:val="none"/>
              </w:rPr>
              <w:t>专机专用耗材：</w:t>
            </w:r>
          </w:p>
          <w:p w14:paraId="40D6C80C">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D63626A">
            <w:pPr>
              <w:jc w:val="center"/>
              <w:rPr>
                <w:rFonts w:ascii="宋体" w:hAnsi="宋体" w:cs="宋体"/>
                <w:sz w:val="24"/>
                <w:szCs w:val="24"/>
                <w:highlight w:val="none"/>
                <w:u w:val="single"/>
              </w:rPr>
            </w:pPr>
          </w:p>
        </w:tc>
      </w:tr>
    </w:tbl>
    <w:p w14:paraId="43A676B1">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A9361E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FEB77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D58E13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7D3AFD05">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4AF33B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0A77341">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4148A01">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4F535BD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402B466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3E4FCD0">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4D8E9D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0DDA926C">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1995B176">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1680473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0F6A8C">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3AAD72E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156A9CD">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251409">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FD1094">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DB27D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16C7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10930C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670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4D23AA9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6FFCF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5E7C64B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9701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35289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3186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6288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A82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E7C1F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6542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FD4C2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DF33A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4D7F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99DE0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44A0D8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BCEE43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0D4F94F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010A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5C72F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1704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0FC3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7A96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5C96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2A38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EE42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EA3EE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7EE04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787B3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BC6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50A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AC36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0EB533E">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311A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8597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DBCD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846F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EDC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B580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99F45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4E2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28454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6C107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A0FE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1BB8A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00FD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0D82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0576A1B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BE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5C43D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E5A8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C66D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D3B8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9B87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F29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BA78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2908B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01A6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361F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EBF9D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EE708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D5C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549DE35A">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6E5C9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45E2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449B7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E4CC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264E2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566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47BB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DCCFA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8F2E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68B2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7A99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B4D1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1529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614DE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664A99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58FA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C4057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98F88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D051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A60D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6F9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F2BDB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4CA13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D045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F4C8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A9168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CAA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047F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6CD2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492295D">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0489DC">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3A72E95E">
      <w:pPr>
        <w:pStyle w:val="23"/>
        <w:rPr>
          <w:rFonts w:hint="eastAsia" w:ascii="宋体" w:hAnsi="宋体" w:eastAsia="宋体" w:cs="宋体"/>
          <w:b/>
          <w:bCs/>
          <w:color w:val="auto"/>
          <w:kern w:val="2"/>
          <w:sz w:val="24"/>
          <w:szCs w:val="24"/>
          <w:highlight w:val="none"/>
          <w:lang w:val="en-US" w:eastAsia="zh-CN" w:bidi="ar-SA"/>
        </w:rPr>
      </w:pPr>
    </w:p>
    <w:p w14:paraId="40043810">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2300C5ED">
      <w:pPr>
        <w:pStyle w:val="23"/>
        <w:ind w:firstLine="422" w:firstLineChars="200"/>
        <w:jc w:val="both"/>
        <w:rPr>
          <w:rFonts w:hint="eastAsia" w:ascii="宋体" w:hAnsi="宋体" w:eastAsia="宋体" w:cs="宋体"/>
          <w:b/>
          <w:color w:val="auto"/>
          <w:sz w:val="21"/>
          <w:szCs w:val="21"/>
          <w:highlight w:val="none"/>
          <w:lang w:val="en-US" w:eastAsia="zh-CN"/>
        </w:rPr>
      </w:pPr>
    </w:p>
    <w:p w14:paraId="3CD6287A">
      <w:pPr>
        <w:rPr>
          <w:rFonts w:hint="eastAsia" w:ascii="宋体" w:hAnsi="宋体" w:eastAsia="宋体" w:cs="宋体"/>
          <w:b/>
          <w:color w:val="auto"/>
          <w:sz w:val="21"/>
          <w:szCs w:val="21"/>
          <w:highlight w:val="none"/>
          <w:lang w:val="en-US" w:eastAsia="zh-CN"/>
        </w:rPr>
      </w:pPr>
    </w:p>
    <w:p w14:paraId="6722DC40">
      <w:pPr>
        <w:pStyle w:val="2"/>
        <w:rPr>
          <w:rFonts w:hint="eastAsia"/>
          <w:highlight w:val="none"/>
          <w:lang w:val="en-US" w:eastAsia="zh-CN"/>
        </w:rPr>
      </w:pPr>
    </w:p>
    <w:p w14:paraId="138E3A43">
      <w:pPr>
        <w:autoSpaceDE w:val="0"/>
        <w:autoSpaceDN w:val="0"/>
        <w:adjustRightInd w:val="0"/>
        <w:rPr>
          <w:rFonts w:hint="eastAsia" w:ascii="宋体" w:hAnsi="宋体" w:eastAsia="宋体" w:cs="宋体"/>
          <w:b/>
          <w:bCs/>
          <w:sz w:val="24"/>
          <w:szCs w:val="24"/>
          <w:highlight w:val="none"/>
          <w:lang w:val="zh-CN" w:eastAsia="zh-CN"/>
        </w:rPr>
      </w:pPr>
    </w:p>
    <w:p w14:paraId="53328F8D">
      <w:pPr>
        <w:autoSpaceDE w:val="0"/>
        <w:autoSpaceDN w:val="0"/>
        <w:adjustRightInd w:val="0"/>
        <w:rPr>
          <w:rFonts w:hint="eastAsia" w:ascii="宋体" w:hAnsi="宋体" w:eastAsia="宋体" w:cs="宋体"/>
          <w:b/>
          <w:bCs/>
          <w:sz w:val="24"/>
          <w:szCs w:val="24"/>
          <w:highlight w:val="none"/>
          <w:lang w:val="zh-CN" w:eastAsia="zh-CN"/>
        </w:rPr>
      </w:pPr>
    </w:p>
    <w:p w14:paraId="1B260491">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556D2A9">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3AE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A25BA54">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0ED2C39B">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11EB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3F6C2D3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5DAE6AB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15C5E57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485DC4F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75BE022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03C3EC3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7AE0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93F44E5">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301A1CF6">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158D6111">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0B1FCC2">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2C94CAB2">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4FACC25">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2B4905E0">
            <w:pPr>
              <w:jc w:val="center"/>
              <w:rPr>
                <w:rFonts w:hint="eastAsia" w:ascii="宋体" w:hAnsi="宋体" w:eastAsia="宋体" w:cs="宋体"/>
                <w:b/>
                <w:bCs/>
                <w:color w:val="000000"/>
                <w:sz w:val="21"/>
                <w:szCs w:val="21"/>
                <w:highlight w:val="none"/>
                <w:vertAlign w:val="baseline"/>
                <w:lang w:val="zh-CN" w:eastAsia="zh-CN"/>
              </w:rPr>
            </w:pPr>
          </w:p>
        </w:tc>
      </w:tr>
      <w:tr w14:paraId="4D8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52CFDE0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A32E17">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2E284D4">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5F0EED2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3A69B4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3AA8879">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13F1867">
            <w:pPr>
              <w:jc w:val="center"/>
              <w:rPr>
                <w:rFonts w:hint="eastAsia" w:ascii="宋体" w:hAnsi="宋体" w:eastAsia="宋体" w:cs="宋体"/>
                <w:b/>
                <w:bCs/>
                <w:color w:val="000000"/>
                <w:sz w:val="21"/>
                <w:szCs w:val="21"/>
                <w:highlight w:val="none"/>
                <w:vertAlign w:val="baseline"/>
                <w:lang w:val="zh-CN" w:eastAsia="zh-CN"/>
              </w:rPr>
            </w:pPr>
          </w:p>
        </w:tc>
      </w:tr>
      <w:tr w14:paraId="223E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D85F6B3">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E836072">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0D3C9453">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F931F5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0410140">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189093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23D7FC1">
            <w:pPr>
              <w:jc w:val="center"/>
              <w:rPr>
                <w:rFonts w:hint="eastAsia" w:ascii="宋体" w:hAnsi="宋体" w:eastAsia="宋体" w:cs="宋体"/>
                <w:b/>
                <w:bCs/>
                <w:color w:val="000000"/>
                <w:sz w:val="21"/>
                <w:szCs w:val="21"/>
                <w:highlight w:val="none"/>
                <w:vertAlign w:val="baseline"/>
                <w:lang w:val="zh-CN" w:eastAsia="zh-CN"/>
              </w:rPr>
            </w:pPr>
          </w:p>
        </w:tc>
      </w:tr>
      <w:tr w14:paraId="03A2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453AD4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ED67563">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3DE26D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4F7583C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384AF8B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B14E697">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7F80DBC">
            <w:pPr>
              <w:jc w:val="center"/>
              <w:rPr>
                <w:rFonts w:hint="eastAsia" w:ascii="宋体" w:hAnsi="宋体" w:eastAsia="宋体" w:cs="宋体"/>
                <w:b/>
                <w:bCs/>
                <w:color w:val="000000"/>
                <w:sz w:val="21"/>
                <w:szCs w:val="21"/>
                <w:highlight w:val="none"/>
                <w:vertAlign w:val="baseline"/>
                <w:lang w:val="zh-CN" w:eastAsia="zh-CN"/>
              </w:rPr>
            </w:pPr>
          </w:p>
        </w:tc>
      </w:tr>
      <w:tr w14:paraId="5073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1B218FB">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926F57E">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1283E92">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870060">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635B73F">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44D8CEF">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72C777D">
            <w:pPr>
              <w:jc w:val="center"/>
              <w:rPr>
                <w:rFonts w:hint="eastAsia" w:ascii="宋体" w:hAnsi="宋体" w:eastAsia="宋体" w:cs="宋体"/>
                <w:b/>
                <w:bCs/>
                <w:color w:val="000000"/>
                <w:sz w:val="21"/>
                <w:szCs w:val="21"/>
                <w:highlight w:val="none"/>
                <w:vertAlign w:val="baseline"/>
                <w:lang w:val="zh-CN" w:eastAsia="zh-CN"/>
              </w:rPr>
            </w:pPr>
          </w:p>
        </w:tc>
      </w:tr>
    </w:tbl>
    <w:p w14:paraId="0B7CE8BA">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0847CA54">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27F05699">
      <w:pPr>
        <w:rPr>
          <w:highlight w:val="none"/>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50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7B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B0A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586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A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5B6EBE5"/>
    <w:multiLevelType w:val="singleLevel"/>
    <w:tmpl w:val="15B6EBE5"/>
    <w:lvl w:ilvl="0" w:tentative="0">
      <w:start w:val="1"/>
      <w:numFmt w:val="decimal"/>
      <w:suff w:val="space"/>
      <w:lvlText w:val="%1."/>
      <w:lvlJc w:val="left"/>
      <w:rPr>
        <w:rFonts w:hint="default"/>
        <w:highlight w:val="none"/>
      </w:rPr>
    </w:lvl>
  </w:abstractNum>
  <w:abstractNum w:abstractNumId="2">
    <w:nsid w:val="34156B2F"/>
    <w:multiLevelType w:val="singleLevel"/>
    <w:tmpl w:val="34156B2F"/>
    <w:lvl w:ilvl="0" w:tentative="0">
      <w:start w:val="1"/>
      <w:numFmt w:val="decimal"/>
      <w:lvlText w:val="%1."/>
      <w:lvlJc w:val="left"/>
      <w:pPr>
        <w:ind w:left="425" w:hanging="425"/>
      </w:pPr>
      <w:rPr>
        <w:rFonts w:hint="default"/>
      </w:r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21897E"/>
    <w:multiLevelType w:val="singleLevel"/>
    <w:tmpl w:val="7F21897E"/>
    <w:lvl w:ilvl="0" w:tentative="0">
      <w:start w:val="1"/>
      <w:numFmt w:val="decimal"/>
      <w:suff w:val="space"/>
      <w:lvlText w:val="%1."/>
      <w:lvlJc w:val="left"/>
      <w:rPr>
        <w:rFonts w:hint="default"/>
        <w:highlight w:val="none"/>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0A3A03"/>
    <w:rsid w:val="058D7738"/>
    <w:rsid w:val="05B227CB"/>
    <w:rsid w:val="069E6B8D"/>
    <w:rsid w:val="06E65CD9"/>
    <w:rsid w:val="06F74FB2"/>
    <w:rsid w:val="073D614E"/>
    <w:rsid w:val="07675698"/>
    <w:rsid w:val="076B7F01"/>
    <w:rsid w:val="07C61A2F"/>
    <w:rsid w:val="07E62B3F"/>
    <w:rsid w:val="07E656BE"/>
    <w:rsid w:val="07E65C20"/>
    <w:rsid w:val="084A292B"/>
    <w:rsid w:val="091259E0"/>
    <w:rsid w:val="09BA59BE"/>
    <w:rsid w:val="0B597947"/>
    <w:rsid w:val="0B8A7E28"/>
    <w:rsid w:val="0BBF4658"/>
    <w:rsid w:val="0C3258D1"/>
    <w:rsid w:val="0D365987"/>
    <w:rsid w:val="0E150DED"/>
    <w:rsid w:val="0E4D5DE5"/>
    <w:rsid w:val="0E5F143F"/>
    <w:rsid w:val="0EAC6B4A"/>
    <w:rsid w:val="0FA60903"/>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167421"/>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B137D2"/>
    <w:rsid w:val="1CD15969"/>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EC3BCE"/>
    <w:rsid w:val="22F4634C"/>
    <w:rsid w:val="234A3E31"/>
    <w:rsid w:val="236B58FB"/>
    <w:rsid w:val="23876130"/>
    <w:rsid w:val="243B51E0"/>
    <w:rsid w:val="24CA45F1"/>
    <w:rsid w:val="24EE1B49"/>
    <w:rsid w:val="2500285A"/>
    <w:rsid w:val="250D579E"/>
    <w:rsid w:val="25494348"/>
    <w:rsid w:val="259667D1"/>
    <w:rsid w:val="25A47540"/>
    <w:rsid w:val="26204A40"/>
    <w:rsid w:val="26BD3179"/>
    <w:rsid w:val="26FA4716"/>
    <w:rsid w:val="275D01D5"/>
    <w:rsid w:val="279A3AD7"/>
    <w:rsid w:val="27CF373D"/>
    <w:rsid w:val="281B1724"/>
    <w:rsid w:val="2842607D"/>
    <w:rsid w:val="289A2489"/>
    <w:rsid w:val="28E2682A"/>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467027"/>
    <w:rsid w:val="52616DA0"/>
    <w:rsid w:val="53BC6309"/>
    <w:rsid w:val="53E67E71"/>
    <w:rsid w:val="53E95C3D"/>
    <w:rsid w:val="54244390"/>
    <w:rsid w:val="546A0236"/>
    <w:rsid w:val="547A002E"/>
    <w:rsid w:val="549E5733"/>
    <w:rsid w:val="550757F5"/>
    <w:rsid w:val="55292016"/>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C3BE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D32FF8"/>
    <w:rsid w:val="66651532"/>
    <w:rsid w:val="670C4881"/>
    <w:rsid w:val="670E33AA"/>
    <w:rsid w:val="67526DE5"/>
    <w:rsid w:val="675E140E"/>
    <w:rsid w:val="682C523E"/>
    <w:rsid w:val="684706A4"/>
    <w:rsid w:val="68E06832"/>
    <w:rsid w:val="68E84068"/>
    <w:rsid w:val="693B5FAC"/>
    <w:rsid w:val="6A8A58E9"/>
    <w:rsid w:val="6AD62492"/>
    <w:rsid w:val="6B5668D9"/>
    <w:rsid w:val="6CDE73B7"/>
    <w:rsid w:val="6DA4338E"/>
    <w:rsid w:val="6E476D7E"/>
    <w:rsid w:val="6EC24A7A"/>
    <w:rsid w:val="6EE3414D"/>
    <w:rsid w:val="6F0B7529"/>
    <w:rsid w:val="6FA0300D"/>
    <w:rsid w:val="701B6CFF"/>
    <w:rsid w:val="728F0D78"/>
    <w:rsid w:val="730E6F0C"/>
    <w:rsid w:val="73E012D1"/>
    <w:rsid w:val="73FF1C70"/>
    <w:rsid w:val="7439413B"/>
    <w:rsid w:val="743A5053"/>
    <w:rsid w:val="74D70EAA"/>
    <w:rsid w:val="758E30F2"/>
    <w:rsid w:val="75E865A6"/>
    <w:rsid w:val="76CE2028"/>
    <w:rsid w:val="77C90B4A"/>
    <w:rsid w:val="78465F9A"/>
    <w:rsid w:val="78D313C9"/>
    <w:rsid w:val="78D8310A"/>
    <w:rsid w:val="79116E24"/>
    <w:rsid w:val="7998662A"/>
    <w:rsid w:val="79FC47F9"/>
    <w:rsid w:val="7A3945A5"/>
    <w:rsid w:val="7A510139"/>
    <w:rsid w:val="7AE21D55"/>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11878</Words>
  <Characters>12405</Characters>
  <Lines>0</Lines>
  <Paragraphs>0</Paragraphs>
  <TotalTime>73</TotalTime>
  <ScaleCrop>false</ScaleCrop>
  <LinksUpToDate>false</LinksUpToDate>
  <CharactersWithSpaces>13504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二丁er</cp:lastModifiedBy>
  <cp:lastPrinted>2024-06-12T05:59:00Z</cp:lastPrinted>
  <dcterms:modified xsi:type="dcterms:W3CDTF">2025-03-20T01:24:38Z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D50D65988F624B4F8B89B78309596A69_13</vt:lpwstr>
  </property>
  <property fmtid="{D5CDD505-2E9C-101B-9397-08002B2CF9AE}" pid="4" name="KSOTemplateDocerSaveRecord">
    <vt:lpwstr>eyJoZGlkIjoiMmIwOTFlMjM3Y2U1MGMxNTk3ZjBlMTI1NzBmOGJhMzUiLCJ1c2VySWQiOiI5MTI1NzY1NDkifQ==</vt:lpwstr>
  </property>
</Properties>
</file>