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16BC">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6F8D47BB">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14:paraId="5052F3F1">
      <w:pPr>
        <w:spacing w:line="240" w:lineRule="auto"/>
        <w:jc w:val="center"/>
        <w:rPr>
          <w:rFonts w:hint="default"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吉林大学第一医院25-YJ-027</w:t>
      </w:r>
    </w:p>
    <w:p w14:paraId="10E1D77E">
      <w:pPr>
        <w:spacing w:line="24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核医学系统维保服务项目</w:t>
      </w:r>
    </w:p>
    <w:p w14:paraId="58E02BE7">
      <w:pPr>
        <w:rPr>
          <w:rFonts w:asciiTheme="majorEastAsia" w:hAnsiTheme="majorEastAsia" w:eastAsiaTheme="majorEastAsia" w:cstheme="majorEastAsia"/>
          <w:color w:val="000000" w:themeColor="text1"/>
          <w:highlight w:val="none"/>
          <w14:textFill>
            <w14:solidFill>
              <w14:schemeClr w14:val="tx1"/>
            </w14:solidFill>
          </w14:textFill>
        </w:rPr>
      </w:pPr>
    </w:p>
    <w:p w14:paraId="588378E4">
      <w:pPr>
        <w:rPr>
          <w:rFonts w:asciiTheme="majorEastAsia" w:hAnsiTheme="majorEastAsia" w:eastAsiaTheme="majorEastAsia" w:cstheme="majorEastAsia"/>
          <w:color w:val="000000" w:themeColor="text1"/>
          <w:highlight w:val="none"/>
          <w14:textFill>
            <w14:solidFill>
              <w14:schemeClr w14:val="tx1"/>
            </w14:solidFill>
          </w14:textFill>
        </w:rPr>
      </w:pPr>
    </w:p>
    <w:p w14:paraId="2770780F">
      <w:pPr>
        <w:rPr>
          <w:rFonts w:asciiTheme="majorEastAsia" w:hAnsiTheme="majorEastAsia" w:eastAsiaTheme="majorEastAsia" w:cstheme="majorEastAsia"/>
          <w:color w:val="000000" w:themeColor="text1"/>
          <w:highlight w:val="none"/>
          <w14:textFill>
            <w14:solidFill>
              <w14:schemeClr w14:val="tx1"/>
            </w14:solidFill>
          </w14:textFill>
        </w:rPr>
      </w:pPr>
    </w:p>
    <w:p w14:paraId="50EB986A">
      <w:pPr>
        <w:rPr>
          <w:rFonts w:asciiTheme="majorEastAsia" w:hAnsiTheme="majorEastAsia" w:eastAsiaTheme="majorEastAsia" w:cstheme="majorEastAsia"/>
          <w:color w:val="000000" w:themeColor="text1"/>
          <w:highlight w:val="none"/>
          <w14:textFill>
            <w14:solidFill>
              <w14:schemeClr w14:val="tx1"/>
            </w14:solidFill>
          </w14:textFill>
        </w:rPr>
      </w:pPr>
    </w:p>
    <w:p w14:paraId="42BDFDB5">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DBAD7A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5411979C">
      <w:pPr>
        <w:rPr>
          <w:rFonts w:asciiTheme="majorEastAsia" w:hAnsiTheme="majorEastAsia" w:eastAsiaTheme="majorEastAsia" w:cstheme="majorEastAsia"/>
          <w:color w:val="000000" w:themeColor="text1"/>
          <w:highlight w:val="none"/>
          <w14:textFill>
            <w14:solidFill>
              <w14:schemeClr w14:val="tx1"/>
            </w14:solidFill>
          </w14:textFill>
        </w:rPr>
      </w:pPr>
    </w:p>
    <w:p w14:paraId="31C6E2CB">
      <w:pPr>
        <w:rPr>
          <w:rFonts w:asciiTheme="majorEastAsia" w:hAnsiTheme="majorEastAsia" w:eastAsiaTheme="majorEastAsia" w:cstheme="majorEastAsia"/>
          <w:color w:val="000000" w:themeColor="text1"/>
          <w:highlight w:val="none"/>
          <w14:textFill>
            <w14:solidFill>
              <w14:schemeClr w14:val="tx1"/>
            </w14:solidFill>
          </w14:textFill>
        </w:rPr>
      </w:pPr>
    </w:p>
    <w:p w14:paraId="01E8EC68">
      <w:pPr>
        <w:rPr>
          <w:rFonts w:asciiTheme="majorEastAsia" w:hAnsiTheme="majorEastAsia" w:eastAsiaTheme="majorEastAsia" w:cstheme="majorEastAsia"/>
          <w:color w:val="000000" w:themeColor="text1"/>
          <w:highlight w:val="none"/>
          <w14:textFill>
            <w14:solidFill>
              <w14:schemeClr w14:val="tx1"/>
            </w14:solidFill>
          </w14:textFill>
        </w:rPr>
      </w:pPr>
    </w:p>
    <w:p w14:paraId="5BF19EDA">
      <w:pPr>
        <w:rPr>
          <w:rFonts w:asciiTheme="majorEastAsia" w:hAnsiTheme="majorEastAsia" w:eastAsiaTheme="majorEastAsia" w:cstheme="majorEastAsia"/>
          <w:color w:val="000000" w:themeColor="text1"/>
          <w:highlight w:val="none"/>
          <w14:textFill>
            <w14:solidFill>
              <w14:schemeClr w14:val="tx1"/>
            </w14:solidFill>
          </w14:textFill>
        </w:rPr>
      </w:pPr>
    </w:p>
    <w:p w14:paraId="003C44C7">
      <w:pPr>
        <w:rPr>
          <w:rFonts w:asciiTheme="majorEastAsia" w:hAnsiTheme="majorEastAsia" w:eastAsiaTheme="majorEastAsia" w:cstheme="majorEastAsia"/>
          <w:color w:val="000000" w:themeColor="text1"/>
          <w:highlight w:val="none"/>
          <w14:textFill>
            <w14:solidFill>
              <w14:schemeClr w14:val="tx1"/>
            </w14:solidFill>
          </w14:textFill>
        </w:rPr>
      </w:pPr>
    </w:p>
    <w:p w14:paraId="32DD75F8">
      <w:pPr>
        <w:rPr>
          <w:rFonts w:asciiTheme="majorEastAsia" w:hAnsiTheme="majorEastAsia" w:eastAsiaTheme="majorEastAsia" w:cstheme="majorEastAsia"/>
          <w:color w:val="000000" w:themeColor="text1"/>
          <w:highlight w:val="none"/>
          <w14:textFill>
            <w14:solidFill>
              <w14:schemeClr w14:val="tx1"/>
            </w14:solidFill>
          </w14:textFill>
        </w:rPr>
      </w:pPr>
    </w:p>
    <w:p w14:paraId="47D6F47B">
      <w:pPr>
        <w:rPr>
          <w:rFonts w:asciiTheme="majorEastAsia" w:hAnsiTheme="majorEastAsia" w:eastAsiaTheme="majorEastAsia" w:cstheme="majorEastAsia"/>
          <w:color w:val="000000" w:themeColor="text1"/>
          <w:highlight w:val="none"/>
          <w14:textFill>
            <w14:solidFill>
              <w14:schemeClr w14:val="tx1"/>
            </w14:solidFill>
          </w14:textFill>
        </w:rPr>
      </w:pPr>
    </w:p>
    <w:p w14:paraId="1C1A4999">
      <w:pPr>
        <w:rPr>
          <w:rFonts w:asciiTheme="majorEastAsia" w:hAnsiTheme="majorEastAsia" w:eastAsiaTheme="majorEastAsia" w:cstheme="majorEastAsia"/>
          <w:color w:val="000000" w:themeColor="text1"/>
          <w:highlight w:val="none"/>
          <w14:textFill>
            <w14:solidFill>
              <w14:schemeClr w14:val="tx1"/>
            </w14:solidFill>
          </w14:textFill>
        </w:rPr>
      </w:pPr>
    </w:p>
    <w:p w14:paraId="33ADB787">
      <w:pPr>
        <w:rPr>
          <w:rFonts w:asciiTheme="majorEastAsia" w:hAnsiTheme="majorEastAsia" w:eastAsiaTheme="majorEastAsia" w:cstheme="majorEastAsia"/>
          <w:color w:val="000000" w:themeColor="text1"/>
          <w:highlight w:val="none"/>
          <w14:textFill>
            <w14:solidFill>
              <w14:schemeClr w14:val="tx1"/>
            </w14:solidFill>
          </w14:textFill>
        </w:rPr>
      </w:pPr>
    </w:p>
    <w:p w14:paraId="205B6935">
      <w:pPr>
        <w:rPr>
          <w:rFonts w:asciiTheme="majorEastAsia" w:hAnsiTheme="majorEastAsia" w:eastAsiaTheme="majorEastAsia" w:cstheme="majorEastAsia"/>
          <w:color w:val="000000" w:themeColor="text1"/>
          <w:highlight w:val="none"/>
          <w14:textFill>
            <w14:solidFill>
              <w14:schemeClr w14:val="tx1"/>
            </w14:solidFill>
          </w14:textFill>
        </w:rPr>
      </w:pPr>
    </w:p>
    <w:p w14:paraId="4C1BE7BD">
      <w:pPr>
        <w:rPr>
          <w:rFonts w:asciiTheme="majorEastAsia" w:hAnsiTheme="majorEastAsia" w:eastAsiaTheme="majorEastAsia" w:cstheme="majorEastAsia"/>
          <w:color w:val="000000" w:themeColor="text1"/>
          <w:highlight w:val="none"/>
          <w14:textFill>
            <w14:solidFill>
              <w14:schemeClr w14:val="tx1"/>
            </w14:solidFill>
          </w14:textFill>
        </w:rPr>
      </w:pPr>
    </w:p>
    <w:p w14:paraId="6FC91861">
      <w:pPr>
        <w:rPr>
          <w:rFonts w:asciiTheme="majorEastAsia" w:hAnsiTheme="majorEastAsia" w:eastAsiaTheme="majorEastAsia" w:cstheme="majorEastAsia"/>
          <w:color w:val="000000" w:themeColor="text1"/>
          <w:highlight w:val="none"/>
          <w14:textFill>
            <w14:solidFill>
              <w14:schemeClr w14:val="tx1"/>
            </w14:solidFill>
          </w14:textFill>
        </w:rPr>
      </w:pPr>
    </w:p>
    <w:p w14:paraId="20B5B5AB">
      <w:pPr>
        <w:rPr>
          <w:rFonts w:asciiTheme="majorEastAsia" w:hAnsiTheme="majorEastAsia" w:eastAsiaTheme="majorEastAsia" w:cstheme="majorEastAsia"/>
          <w:color w:val="000000" w:themeColor="text1"/>
          <w:highlight w:val="none"/>
          <w14:textFill>
            <w14:solidFill>
              <w14:schemeClr w14:val="tx1"/>
            </w14:solidFill>
          </w14:textFill>
        </w:rPr>
      </w:pPr>
    </w:p>
    <w:p w14:paraId="727C46F5">
      <w:pPr>
        <w:spacing w:line="360" w:lineRule="auto"/>
        <w:ind w:firstLine="1928" w:firstLineChars="600"/>
        <w:jc w:val="both"/>
        <w:rPr>
          <w:rFonts w:hint="eastAsia" w:asciiTheme="majorEastAsia" w:hAnsiTheme="majorEastAsia" w:eastAsiaTheme="majorEastAsia" w:cstheme="majorEastAsia"/>
          <w:b/>
          <w:snapToGrid w:val="0"/>
          <w:color w:val="000000" w:themeColor="text1"/>
          <w:spacing w:val="0"/>
          <w:kern w:val="0"/>
          <w:sz w:val="32"/>
          <w:szCs w:val="32"/>
          <w:highlight w:val="none"/>
          <w14:textFill>
            <w14:solidFill>
              <w14:schemeClr w14:val="tx1"/>
            </w14:solidFill>
          </w14:textFill>
        </w:rPr>
      </w:pPr>
      <w:r>
        <w:rPr>
          <w:rFonts w:hint="eastAsia" w:asciiTheme="majorEastAsia" w:hAnsiTheme="majorEastAsia" w:eastAsiaTheme="majorEastAsia" w:cstheme="majorEastAsia"/>
          <w:b/>
          <w:snapToGrid w:val="0"/>
          <w:color w:val="000000" w:themeColor="text1"/>
          <w:spacing w:val="0"/>
          <w:kern w:val="0"/>
          <w:sz w:val="32"/>
          <w:szCs w:val="32"/>
          <w:highlight w:val="none"/>
          <w14:textFill>
            <w14:solidFill>
              <w14:schemeClr w14:val="tx1"/>
            </w14:solidFill>
          </w14:textFill>
        </w:rPr>
        <w:t>采   购   人：吉林大学第一医院</w:t>
      </w:r>
    </w:p>
    <w:p w14:paraId="3A1BF3E4">
      <w:pPr>
        <w:pStyle w:val="2"/>
        <w:jc w:val="center"/>
        <w:rPr>
          <w:rFonts w:hint="eastAsia" w:ascii="宋体" w:hAnsi="宋体" w:cs="宋体"/>
          <w:b/>
          <w:snapToGrid w:val="0"/>
          <w:color w:val="auto"/>
          <w:spacing w:val="0"/>
          <w:kern w:val="0"/>
          <w:sz w:val="32"/>
          <w:szCs w:val="32"/>
          <w:highlight w:val="none"/>
          <w:lang w:val="en-US" w:eastAsia="zh-CN"/>
        </w:rPr>
      </w:pPr>
      <w:r>
        <w:rPr>
          <w:rFonts w:hint="eastAsia" w:ascii="宋体" w:hAnsi="宋体" w:eastAsia="宋体" w:cs="宋体"/>
          <w:b/>
          <w:snapToGrid w:val="0"/>
          <w:color w:val="auto"/>
          <w:spacing w:val="0"/>
          <w:kern w:val="0"/>
          <w:sz w:val="32"/>
          <w:szCs w:val="32"/>
          <w:highlight w:val="none"/>
        </w:rPr>
        <w:t>采购代理机构：吉林省天成工程建设项目招标代理有限责任公司</w:t>
      </w:r>
    </w:p>
    <w:p w14:paraId="626094AD">
      <w:pPr>
        <w:pStyle w:val="3"/>
        <w:rPr>
          <w:highlight w:val="none"/>
        </w:rPr>
      </w:pPr>
    </w:p>
    <w:p w14:paraId="567A07EC">
      <w:pPr>
        <w:pStyle w:val="5"/>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02</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696BC52D">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14:paraId="0DD13234">
      <w:pPr>
        <w:pStyle w:val="5"/>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0E8409B">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E42654E">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_Toc8209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第一章 议价公告</w:t>
      </w:r>
      <w:r>
        <w:rPr>
          <w:highlight w:val="none"/>
        </w:rPr>
        <w:tab/>
      </w:r>
      <w:r>
        <w:rPr>
          <w:highlight w:val="none"/>
        </w:rPr>
        <w:fldChar w:fldCharType="begin"/>
      </w:r>
      <w:r>
        <w:rPr>
          <w:highlight w:val="none"/>
        </w:rPr>
        <w:instrText xml:space="preserve"> PAGEREF _Toc8209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0227AAB">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_Toc23679 </w:instrText>
      </w:r>
      <w:r>
        <w:rPr>
          <w:rFonts w:hint="eastAsia" w:asciiTheme="majorEastAsia" w:hAnsiTheme="majorEastAsia" w:eastAsiaTheme="majorEastAsia" w:cstheme="majorEastAsia"/>
          <w:highlight w:val="none"/>
        </w:rPr>
        <w:fldChar w:fldCharType="separate"/>
      </w:r>
      <w:r>
        <w:rPr>
          <w:rFonts w:hint="eastAsia"/>
          <w:highlight w:val="none"/>
        </w:rPr>
        <w:t>第二章 技术参数</w:t>
      </w:r>
      <w:r>
        <w:rPr>
          <w:highlight w:val="none"/>
        </w:rPr>
        <w:tab/>
      </w:r>
      <w:r>
        <w:rPr>
          <w:highlight w:val="none"/>
        </w:rPr>
        <w:fldChar w:fldCharType="begin"/>
      </w:r>
      <w:r>
        <w:rPr>
          <w:highlight w:val="none"/>
        </w:rPr>
        <w:instrText xml:space="preserve"> PAGEREF _Toc23679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84BDF96">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_Toc12934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highlight w:val="none"/>
        </w:rPr>
        <w:fldChar w:fldCharType="begin"/>
      </w:r>
      <w:r>
        <w:rPr>
          <w:highlight w:val="none"/>
        </w:rPr>
        <w:instrText xml:space="preserve"> PAGEREF _Toc12934 \h </w:instrText>
      </w:r>
      <w:r>
        <w:rPr>
          <w:highlight w:val="none"/>
        </w:rPr>
        <w:fldChar w:fldCharType="separate"/>
      </w:r>
      <w:r>
        <w:rPr>
          <w:highlight w:val="none"/>
        </w:rPr>
        <w:t>7</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E4F18E">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7300"/>
      <w:bookmarkStart w:id="1" w:name="_Toc28895"/>
      <w:bookmarkStart w:id="2" w:name="_Toc11932"/>
      <w:bookmarkStart w:id="3" w:name="_Toc2118"/>
    </w:p>
    <w:p w14:paraId="1C814603">
      <w:pPr>
        <w:rPr>
          <w:rFonts w:hint="eastAsia"/>
          <w:highlight w:val="none"/>
          <w:lang w:val="en-US" w:eastAsia="zh-CN"/>
        </w:rPr>
      </w:pPr>
      <w:r>
        <w:rPr>
          <w:rFonts w:hint="eastAsia"/>
          <w:highlight w:val="none"/>
          <w:lang w:val="en-US" w:eastAsia="zh-CN"/>
        </w:rPr>
        <w:br w:type="page"/>
      </w:r>
    </w:p>
    <w:p w14:paraId="0CB4A30F">
      <w:pPr>
        <w:pStyle w:val="4"/>
        <w:numPr>
          <w:ilvl w:val="0"/>
          <w:numId w:val="0"/>
        </w:numPr>
        <w:bidi w:val="0"/>
        <w:jc w:val="center"/>
        <w:rPr>
          <w:rFonts w:hint="eastAsia"/>
          <w:highlight w:val="none"/>
        </w:rPr>
      </w:pPr>
      <w:bookmarkStart w:id="4" w:name="_Toc8209"/>
      <w:r>
        <w:rPr>
          <w:rFonts w:hint="eastAsia"/>
          <w:highlight w:val="none"/>
          <w:lang w:val="en-US" w:eastAsia="zh-CN"/>
        </w:rPr>
        <w:t>吉林大学第一医院25-YJ-027核医学系统维保服务项目</w:t>
      </w:r>
      <w:bookmarkEnd w:id="4"/>
    </w:p>
    <w:p w14:paraId="64E18545">
      <w:pPr>
        <w:widowControl/>
        <w:jc w:val="left"/>
        <w:rPr>
          <w:rFonts w:hint="eastAsia" w:ascii="宋体" w:hAnsi="宋体" w:cs="宋体"/>
          <w:highlight w:val="none"/>
        </w:rPr>
      </w:pPr>
    </w:p>
    <w:p w14:paraId="32D54739">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项目概况</w:t>
      </w:r>
    </w:p>
    <w:p w14:paraId="2CFB49F4">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25-YJ-027</w:t>
      </w:r>
      <w:r>
        <w:rPr>
          <w:rFonts w:hint="eastAsia"/>
          <w:highlight w:val="none"/>
          <w:lang w:val="en-US" w:eastAsia="zh-CN"/>
        </w:rPr>
        <w:t>核医学系统维保服务项目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04</w:t>
      </w:r>
      <w:r>
        <w:rPr>
          <w:rFonts w:hint="eastAsia" w:ascii="宋体" w:hAnsi="宋体" w:eastAsia="宋体" w:cs="宋体"/>
          <w:highlight w:val="none"/>
          <w:u w:val="single"/>
          <w:lang w:eastAsia="zh-CN"/>
        </w:rPr>
        <w:t>日16</w:t>
      </w:r>
      <w:r>
        <w:rPr>
          <w:rFonts w:hint="eastAsia" w:ascii="宋体" w:hAnsi="宋体" w:eastAsia="宋体" w:cs="宋体"/>
          <w:highlight w:val="none"/>
          <w:u w:val="single"/>
          <w:lang w:val="en-US" w:eastAsia="zh-CN"/>
        </w:rPr>
        <w:t>时00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0450657D">
      <w:pPr>
        <w:pStyle w:val="5"/>
        <w:pageBreakBefore w:val="0"/>
        <w:widowControl/>
        <w:kinsoku/>
        <w:wordWrap/>
        <w:overflowPunct/>
        <w:topLinePunct w:val="0"/>
        <w:autoSpaceDE/>
        <w:autoSpaceDN/>
        <w:bidi w:val="0"/>
        <w:adjustRightInd w:val="0"/>
        <w:snapToGrid w:val="0"/>
        <w:spacing w:before="0" w:beforeAutospacing="0" w:after="0" w:afterAutospacing="0" w:line="360" w:lineRule="auto"/>
        <w:rPr>
          <w:rFonts w:cs="宋体"/>
          <w:sz w:val="33"/>
          <w:szCs w:val="33"/>
          <w:highlight w:val="none"/>
          <w:u w:val="single"/>
        </w:rPr>
      </w:pPr>
      <w:r>
        <w:rPr>
          <w:rStyle w:val="18"/>
          <w:rFonts w:ascii="Times New Roman" w:hAnsi="Times New Roman" w:eastAsia="宋体" w:cs="宋体"/>
          <w:b/>
          <w:kern w:val="2"/>
          <w:sz w:val="24"/>
          <w:szCs w:val="24"/>
          <w:highlight w:val="none"/>
        </w:rPr>
        <w:t>一、项目基本情况</w:t>
      </w:r>
    </w:p>
    <w:p w14:paraId="00F0D26F">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25-YJ-027</w:t>
      </w:r>
    </w:p>
    <w:p w14:paraId="5A9D2769">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25-YJ-027</w:t>
      </w:r>
      <w:r>
        <w:rPr>
          <w:rFonts w:hint="eastAsia"/>
          <w:highlight w:val="none"/>
          <w:lang w:val="en-US" w:eastAsia="zh-CN"/>
        </w:rPr>
        <w:t>核医学系统维保服务项目</w:t>
      </w:r>
    </w:p>
    <w:p w14:paraId="6A7B8E1A">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3、采购方式：议价</w:t>
      </w:r>
    </w:p>
    <w:p w14:paraId="40EAF4B8">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1"/>
        <w:gridCol w:w="3529"/>
        <w:gridCol w:w="2079"/>
        <w:gridCol w:w="2114"/>
      </w:tblGrid>
      <w:tr w14:paraId="55CB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31" w:type="dxa"/>
            <w:shd w:val="clear" w:color="auto" w:fill="auto"/>
            <w:vAlign w:val="center"/>
          </w:tcPr>
          <w:p w14:paraId="27E6C85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3529" w:type="dxa"/>
            <w:shd w:val="clear" w:color="auto" w:fill="auto"/>
            <w:vAlign w:val="center"/>
          </w:tcPr>
          <w:p w14:paraId="14D1829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服务名称</w:t>
            </w:r>
          </w:p>
        </w:tc>
        <w:tc>
          <w:tcPr>
            <w:tcW w:w="2079" w:type="dxa"/>
            <w:shd w:val="clear" w:color="auto" w:fill="auto"/>
            <w:vAlign w:val="center"/>
          </w:tcPr>
          <w:p w14:paraId="1ED19237">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服务周期</w:t>
            </w:r>
          </w:p>
        </w:tc>
        <w:tc>
          <w:tcPr>
            <w:tcW w:w="2114" w:type="dxa"/>
            <w:shd w:val="clear" w:color="auto" w:fill="auto"/>
            <w:vAlign w:val="center"/>
          </w:tcPr>
          <w:p w14:paraId="2B86EFF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预算</w:t>
            </w:r>
            <w:r>
              <w:rPr>
                <w:rFonts w:hint="eastAsia" w:ascii="宋体" w:hAnsi="宋体" w:cs="宋体"/>
                <w:b/>
                <w:bCs/>
                <w:i w:val="0"/>
                <w:iCs w:val="0"/>
                <w:color w:val="000000"/>
                <w:sz w:val="24"/>
                <w:szCs w:val="24"/>
                <w:highlight w:val="none"/>
                <w:u w:val="none"/>
                <w:lang w:val="en-US" w:eastAsia="zh-CN"/>
              </w:rPr>
              <w:t>总价</w:t>
            </w:r>
          </w:p>
        </w:tc>
      </w:tr>
      <w:tr w14:paraId="5D4F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31" w:type="dxa"/>
            <w:shd w:val="clear" w:color="auto" w:fill="auto"/>
            <w:vAlign w:val="center"/>
          </w:tcPr>
          <w:p w14:paraId="02AF97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w:t>
            </w:r>
          </w:p>
        </w:tc>
        <w:tc>
          <w:tcPr>
            <w:tcW w:w="3529" w:type="dxa"/>
            <w:shd w:val="clear" w:color="auto" w:fill="auto"/>
            <w:vAlign w:val="center"/>
          </w:tcPr>
          <w:p w14:paraId="1C12411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sz w:val="24"/>
                <w:szCs w:val="24"/>
                <w:highlight w:val="none"/>
                <w:lang w:val="en-US" w:eastAsia="zh-CN"/>
              </w:rPr>
              <w:t>核医学系统维保</w:t>
            </w:r>
          </w:p>
        </w:tc>
        <w:tc>
          <w:tcPr>
            <w:tcW w:w="2079" w:type="dxa"/>
            <w:shd w:val="clear" w:color="auto" w:fill="auto"/>
            <w:vAlign w:val="center"/>
          </w:tcPr>
          <w:p w14:paraId="0F628E38">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3年</w:t>
            </w:r>
          </w:p>
        </w:tc>
        <w:tc>
          <w:tcPr>
            <w:tcW w:w="2114" w:type="dxa"/>
            <w:shd w:val="clear" w:color="auto" w:fill="auto"/>
            <w:vAlign w:val="center"/>
          </w:tcPr>
          <w:p w14:paraId="2AFAACDE">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sz w:val="24"/>
                <w:szCs w:val="24"/>
                <w:highlight w:val="none"/>
                <w:u w:val="none"/>
                <w:lang w:val="en-US" w:eastAsia="zh-CN"/>
              </w:rPr>
              <w:t>150000元</w:t>
            </w:r>
          </w:p>
        </w:tc>
      </w:tr>
    </w:tbl>
    <w:p w14:paraId="191DAA65">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5310C57">
      <w:pPr>
        <w:pStyle w:val="14"/>
        <w:pageBreakBefore w:val="0"/>
        <w:widowControl/>
        <w:kinsoku/>
        <w:wordWrap/>
        <w:overflowPunct/>
        <w:topLinePunct w:val="0"/>
        <w:autoSpaceDE/>
        <w:autoSpaceDN/>
        <w:bidi w:val="0"/>
        <w:adjustRightInd w:val="0"/>
        <w:snapToGrid w:val="0"/>
        <w:spacing w:before="0" w:beforeAutospacing="0" w:after="0" w:afterAutospacing="0" w:line="360" w:lineRule="auto"/>
        <w:rPr>
          <w:rFonts w:hint="eastAsia" w:ascii="宋体" w:hAnsi="宋体" w:cs="宋体"/>
          <w:sz w:val="21"/>
          <w:szCs w:val="21"/>
          <w:highlight w:val="none"/>
        </w:rPr>
      </w:pPr>
      <w:r>
        <w:rPr>
          <w:rStyle w:val="18"/>
          <w:rFonts w:hint="eastAsia" w:ascii="宋体" w:hAnsi="宋体" w:cs="宋体"/>
          <w:highlight w:val="none"/>
        </w:rPr>
        <w:t>二、供应商资格要求：</w:t>
      </w:r>
    </w:p>
    <w:p w14:paraId="67F92467">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2.1供应商应符合《中华人民共和国政府采购法》第二十二条的规定；</w:t>
      </w:r>
    </w:p>
    <w:p w14:paraId="74BD4E79">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2.2参加采购活动前三年内，在经营活动中没有重大违法记录；</w:t>
      </w:r>
    </w:p>
    <w:p w14:paraId="066984E1">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2.3单位负责人为同一人或者存在控股、管理关系的不同单位，不得参加同一采购项目包；</w:t>
      </w:r>
    </w:p>
    <w:p w14:paraId="539B02D7">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2.4拒绝列入政府取消投标资格记录期间的企业或个人投标、不接受被列入失信被执行人、重大税收违法案件当事人名单、政府采购严重违法失信行为记录名单的供应商参与磋商；</w:t>
      </w:r>
    </w:p>
    <w:p w14:paraId="40AE887E">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2.5厂家对代理商的授权（如为二级代理商，需要提供逐级授权）（如有）</w:t>
      </w:r>
    </w:p>
    <w:p w14:paraId="3AC42128">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2.6软件产品，需具备软件著作权相关资料。</w:t>
      </w:r>
      <w:r>
        <w:rPr>
          <w:rFonts w:hint="eastAsia" w:cs="Times New Roman"/>
          <w:highlight w:val="none"/>
          <w:lang w:eastAsia="zh-CN"/>
        </w:rPr>
        <w:t>（</w:t>
      </w:r>
      <w:r>
        <w:rPr>
          <w:rFonts w:hint="eastAsia" w:ascii="Times New Roman" w:hAnsi="Times New Roman" w:cs="Times New Roman"/>
          <w:highlight w:val="none"/>
        </w:rPr>
        <w:t>如有）</w:t>
      </w:r>
    </w:p>
    <w:p w14:paraId="10354764">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cs="宋体"/>
          <w:sz w:val="21"/>
          <w:szCs w:val="21"/>
          <w:highlight w:val="none"/>
        </w:rPr>
      </w:pPr>
      <w:r>
        <w:rPr>
          <w:rFonts w:hint="eastAsia" w:ascii="Times New Roman" w:hAnsi="Times New Roman" w:cs="Times New Roman"/>
          <w:highlight w:val="none"/>
        </w:rPr>
        <w:t>2.7本次采购不接受联合体投标。</w:t>
      </w:r>
    </w:p>
    <w:p w14:paraId="32BBF762">
      <w:pPr>
        <w:pStyle w:val="5"/>
        <w:pageBreakBefore w:val="0"/>
        <w:widowControl/>
        <w:kinsoku/>
        <w:wordWrap/>
        <w:overflowPunct/>
        <w:topLinePunct w:val="0"/>
        <w:autoSpaceDE/>
        <w:autoSpaceDN/>
        <w:bidi w:val="0"/>
        <w:adjustRightInd w:val="0"/>
        <w:snapToGrid w:val="0"/>
        <w:spacing w:before="0" w:beforeAutospacing="0" w:after="0" w:afterAutospacing="0" w:line="360" w:lineRule="auto"/>
        <w:rPr>
          <w:rStyle w:val="18"/>
          <w:rFonts w:hint="eastAsia" w:ascii="宋体" w:hAnsi="宋体" w:cs="宋体"/>
          <w:b/>
          <w:highlight w:val="none"/>
        </w:rPr>
      </w:pPr>
      <w:r>
        <w:rPr>
          <w:rStyle w:val="18"/>
          <w:rFonts w:ascii="Times New Roman" w:hAnsi="Times New Roman" w:eastAsia="宋体" w:cs="宋体"/>
          <w:b/>
          <w:kern w:val="2"/>
          <w:sz w:val="24"/>
          <w:szCs w:val="24"/>
          <w:highlight w:val="none"/>
        </w:rPr>
        <w:t>三、报名</w:t>
      </w:r>
      <w:r>
        <w:rPr>
          <w:rStyle w:val="18"/>
          <w:rFonts w:hint="eastAsia" w:ascii="Times New Roman" w:hAnsi="Times New Roman" w:eastAsia="宋体" w:cs="宋体"/>
          <w:b/>
          <w:kern w:val="2"/>
          <w:sz w:val="24"/>
          <w:szCs w:val="24"/>
          <w:highlight w:val="none"/>
        </w:rPr>
        <w:t>方式：</w:t>
      </w:r>
    </w:p>
    <w:p w14:paraId="7AD25784">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cs="宋体"/>
          <w:highlight w:val="none"/>
        </w:rPr>
      </w:pPr>
      <w:r>
        <w:rPr>
          <w:rFonts w:hint="eastAsia"/>
          <w:highlight w:val="none"/>
        </w:rPr>
        <w:t>3.1 发送报名表（见附件1）至邮箱</w:t>
      </w:r>
      <w:r>
        <w:rPr>
          <w:rFonts w:hint="eastAsia" w:ascii="Times New Roman" w:eastAsia="宋体" w:cs="宋体"/>
          <w:bCs/>
          <w:caps w:val="0"/>
          <w:color w:val="000000"/>
          <w:kern w:val="2"/>
          <w:sz w:val="24"/>
          <w:szCs w:val="24"/>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012B7094">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0" w:firstLineChars="0"/>
        <w:textAlignment w:val="auto"/>
        <w:rPr>
          <w:rStyle w:val="18"/>
          <w:rFonts w:hint="eastAsia" w:ascii="Times New Roman" w:hAnsi="Times New Roman" w:eastAsia="宋体" w:cs="宋体"/>
          <w:b w:val="0"/>
          <w:bCs w:val="0"/>
          <w:kern w:val="0"/>
          <w:sz w:val="24"/>
          <w:szCs w:val="24"/>
          <w:highlight w:val="none"/>
          <w:lang w:val="en-US" w:eastAsia="zh-CN" w:bidi="ar-SA"/>
        </w:rPr>
      </w:pPr>
      <w:r>
        <w:rPr>
          <w:rStyle w:val="18"/>
          <w:rFonts w:hint="eastAsia" w:cs="宋体"/>
          <w:kern w:val="0"/>
          <w:sz w:val="24"/>
          <w:szCs w:val="24"/>
          <w:highlight w:val="none"/>
          <w:lang w:val="en-US" w:eastAsia="zh-CN" w:bidi="ar-SA"/>
        </w:rPr>
        <w:t>四、</w:t>
      </w:r>
      <w:r>
        <w:rPr>
          <w:rStyle w:val="18"/>
          <w:rFonts w:hint="eastAsia" w:ascii="Times New Roman" w:hAnsi="Times New Roman" w:eastAsia="宋体" w:cs="宋体"/>
          <w:kern w:val="0"/>
          <w:sz w:val="24"/>
          <w:szCs w:val="24"/>
          <w:highlight w:val="none"/>
          <w:lang w:val="en-US" w:eastAsia="zh-CN" w:bidi="ar-SA"/>
        </w:rPr>
        <w:t>议价时间：</w:t>
      </w:r>
    </w:p>
    <w:p w14:paraId="4214C535">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宋体" w:hAnsi="宋体" w:cs="宋体"/>
          <w:highlight w:val="none"/>
          <w:lang w:val="en-US" w:eastAsia="zh-CN"/>
        </w:rPr>
      </w:pPr>
      <w:r>
        <w:rPr>
          <w:rStyle w:val="18"/>
          <w:rFonts w:hint="eastAsia" w:ascii="宋体" w:hAnsi="宋体" w:eastAsia="宋体" w:cs="宋体"/>
          <w:b w:val="0"/>
          <w:bCs w:val="0"/>
          <w:kern w:val="0"/>
          <w:sz w:val="24"/>
          <w:szCs w:val="24"/>
          <w:highlight w:val="none"/>
          <w:lang w:val="en-US" w:eastAsia="zh-CN" w:bidi="ar-SA"/>
        </w:rPr>
        <w:t xml:space="preserve">4.1  </w:t>
      </w:r>
      <w:r>
        <w:rPr>
          <w:rStyle w:val="18"/>
          <w:rFonts w:hint="eastAsia" w:ascii="宋体" w:hAnsi="宋体" w:cs="宋体"/>
          <w:b w:val="0"/>
          <w:bCs w:val="0"/>
          <w:kern w:val="0"/>
          <w:sz w:val="24"/>
          <w:szCs w:val="24"/>
          <w:highlight w:val="none"/>
          <w:lang w:val="en-US" w:eastAsia="zh-CN" w:bidi="ar-SA"/>
        </w:rPr>
        <w:t>时间：</w:t>
      </w:r>
      <w:r>
        <w:rPr>
          <w:rStyle w:val="18"/>
          <w:rFonts w:hint="eastAsia" w:cs="宋体"/>
          <w:b w:val="0"/>
          <w:bCs w:val="0"/>
          <w:color w:val="auto"/>
          <w:kern w:val="0"/>
          <w:sz w:val="24"/>
          <w:szCs w:val="24"/>
          <w:highlight w:val="none"/>
          <w:lang w:val="en-US" w:eastAsia="zh-CN" w:bidi="ar-SA"/>
        </w:rPr>
        <w:t>2025年03月12日09时00分</w:t>
      </w:r>
    </w:p>
    <w:p w14:paraId="40E15B21">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议价地点：另行通知</w:t>
      </w:r>
    </w:p>
    <w:p w14:paraId="2EE84D7E">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Style w:val="18"/>
          <w:rFonts w:hint="eastAsia" w:cs="宋体"/>
          <w:kern w:val="0"/>
          <w:sz w:val="24"/>
          <w:szCs w:val="24"/>
          <w:highlight w:val="none"/>
          <w:lang w:val="en-US" w:eastAsia="zh-CN" w:bidi="ar-SA"/>
        </w:rPr>
      </w:pPr>
    </w:p>
    <w:p w14:paraId="0BB18C8D">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Style w:val="18"/>
          <w:rFonts w:hint="eastAsia" w:cs="宋体"/>
          <w:kern w:val="0"/>
          <w:sz w:val="24"/>
          <w:szCs w:val="24"/>
          <w:highlight w:val="none"/>
          <w:lang w:val="en-US" w:eastAsia="zh-CN" w:bidi="ar-SA"/>
        </w:rPr>
      </w:pPr>
    </w:p>
    <w:p w14:paraId="05ED797A">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Style w:val="18"/>
          <w:rFonts w:hint="eastAsia" w:ascii="Times New Roman" w:hAnsi="Times New Roman" w:eastAsia="宋体" w:cs="宋体"/>
          <w:kern w:val="0"/>
          <w:sz w:val="24"/>
          <w:szCs w:val="24"/>
          <w:highlight w:val="none"/>
          <w:lang w:val="en-US" w:eastAsia="zh-CN" w:bidi="ar-SA"/>
        </w:rPr>
      </w:pPr>
      <w:r>
        <w:rPr>
          <w:rStyle w:val="18"/>
          <w:rFonts w:hint="eastAsia" w:cs="宋体"/>
          <w:kern w:val="0"/>
          <w:sz w:val="24"/>
          <w:szCs w:val="24"/>
          <w:highlight w:val="none"/>
          <w:lang w:val="en-US" w:eastAsia="zh-CN" w:bidi="ar-SA"/>
        </w:rPr>
        <w:t>五、</w:t>
      </w:r>
      <w:r>
        <w:rPr>
          <w:rStyle w:val="18"/>
          <w:rFonts w:hint="eastAsia" w:ascii="Times New Roman" w:hAnsi="Times New Roman" w:eastAsia="宋体" w:cs="宋体"/>
          <w:kern w:val="0"/>
          <w:sz w:val="24"/>
          <w:szCs w:val="24"/>
          <w:highlight w:val="none"/>
          <w:lang w:val="en-US" w:eastAsia="zh-CN" w:bidi="ar-SA"/>
        </w:rPr>
        <w:t>文件要求</w:t>
      </w:r>
    </w:p>
    <w:p w14:paraId="10ECE9E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Times New Roman" w:hAnsi="Times New Roman" w:eastAsia="宋体" w:cs="Times New Roman"/>
          <w:kern w:val="0"/>
          <w:sz w:val="24"/>
          <w:szCs w:val="24"/>
          <w:highlight w:val="none"/>
          <w:lang w:val="en-US" w:eastAsia="zh-CN" w:bidi="ar"/>
        </w:rPr>
        <w:t xml:space="preserve"> 文件正本一份、副本</w:t>
      </w:r>
      <w:r>
        <w:rPr>
          <w:rFonts w:hint="eastAsia" w:cs="Times New Roman"/>
          <w:kern w:val="0"/>
          <w:sz w:val="24"/>
          <w:szCs w:val="24"/>
          <w:highlight w:val="none"/>
          <w:lang w:val="en-US" w:eastAsia="zh-CN" w:bidi="ar"/>
        </w:rPr>
        <w:t>四</w:t>
      </w:r>
      <w:r>
        <w:rPr>
          <w:rFonts w:hint="eastAsia" w:ascii="Times New Roman" w:hAnsi="Times New Roman" w:eastAsia="宋体" w:cs="Times New Roman"/>
          <w:kern w:val="0"/>
          <w:sz w:val="24"/>
          <w:szCs w:val="24"/>
          <w:highlight w:val="none"/>
          <w:lang w:val="en-US" w:eastAsia="zh-CN" w:bidi="ar"/>
        </w:rPr>
        <w:t>份</w:t>
      </w:r>
      <w:r>
        <w:rPr>
          <w:rFonts w:hint="eastAsia" w:cs="Times New Roman"/>
          <w:kern w:val="0"/>
          <w:sz w:val="24"/>
          <w:szCs w:val="24"/>
          <w:highlight w:val="none"/>
          <w:lang w:val="en-US" w:eastAsia="zh-CN" w:bidi="ar"/>
        </w:rPr>
        <w:t>，</w:t>
      </w:r>
      <w:r>
        <w:rPr>
          <w:rFonts w:hint="eastAsia" w:ascii="Times New Roman" w:hAnsi="Times New Roman" w:eastAsia="宋体" w:cs="Times New Roman"/>
          <w:kern w:val="0"/>
          <w:sz w:val="24"/>
          <w:szCs w:val="24"/>
          <w:highlight w:val="none"/>
          <w:lang w:val="en-US" w:eastAsia="zh-CN" w:bidi="ar"/>
        </w:rPr>
        <w:t>电子版U盘1份</w:t>
      </w:r>
      <w:r>
        <w:rPr>
          <w:rFonts w:hint="eastAsia" w:ascii="Times New Roman" w:hAnsi="Times New Roman" w:eastAsia="宋体" w:cs="Times New Roman"/>
          <w:color w:val="FF0000"/>
          <w:kern w:val="0"/>
          <w:sz w:val="24"/>
          <w:szCs w:val="24"/>
          <w:highlight w:val="none"/>
          <w:lang w:val="en-US" w:eastAsia="zh-CN" w:bidi="ar"/>
        </w:rPr>
        <w:t>{电子文档命名：25-</w:t>
      </w:r>
      <w:r>
        <w:rPr>
          <w:rFonts w:hint="eastAsia" w:ascii="宋体" w:hAnsi="宋体" w:eastAsia="宋体" w:cs="宋体"/>
          <w:color w:val="FF0000"/>
          <w:kern w:val="0"/>
          <w:sz w:val="24"/>
          <w:szCs w:val="24"/>
          <w:highlight w:val="none"/>
          <w:lang w:val="en-US" w:eastAsia="zh-CN" w:bidi="ar"/>
        </w:rPr>
        <w:t>XXX</w:t>
      </w:r>
      <w:r>
        <w:rPr>
          <w:rFonts w:hint="eastAsia" w:ascii="Times New Roman" w:hAnsi="Times New Roman" w:eastAsia="宋体" w:cs="Times New Roman"/>
          <w:color w:val="FF0000"/>
          <w:kern w:val="0"/>
          <w:sz w:val="24"/>
          <w:szCs w:val="24"/>
          <w:highlight w:val="none"/>
          <w:lang w:val="en-US" w:eastAsia="zh-CN" w:bidi="ar"/>
        </w:rPr>
        <w:t>（代理商简称）注册证XX页 授权XX页 服务承诺XX页}</w:t>
      </w:r>
      <w:r>
        <w:rPr>
          <w:rFonts w:hint="eastAsia" w:ascii="Times New Roman" w:hAnsi="Times New Roman" w:eastAsia="宋体" w:cs="Times New Roman"/>
          <w:kern w:val="0"/>
          <w:sz w:val="24"/>
          <w:szCs w:val="24"/>
          <w:highlight w:val="none"/>
          <w:lang w:val="en-US" w:eastAsia="zh-CN" w:bidi="ar"/>
        </w:rPr>
        <w:t>，响应文件</w:t>
      </w:r>
      <w:r>
        <w:rPr>
          <w:rFonts w:hint="eastAsia" w:ascii="宋体" w:hAnsi="宋体" w:eastAsia="宋体" w:cs="宋体"/>
          <w:kern w:val="0"/>
          <w:sz w:val="24"/>
          <w:szCs w:val="24"/>
          <w:highlight w:val="none"/>
          <w:lang w:val="en-US" w:eastAsia="zh-CN" w:bidi="ar"/>
        </w:rPr>
        <w:t>WORD</w:t>
      </w:r>
      <w:r>
        <w:rPr>
          <w:rFonts w:hint="eastAsia" w:cs="Times New Roman"/>
          <w:kern w:val="0"/>
          <w:sz w:val="24"/>
          <w:szCs w:val="24"/>
          <w:highlight w:val="none"/>
          <w:lang w:val="en-US" w:eastAsia="zh-CN" w:bidi="ar"/>
        </w:rPr>
        <w:t>版及</w:t>
      </w:r>
      <w:r>
        <w:rPr>
          <w:rFonts w:hint="eastAsia" w:ascii="Times New Roman" w:hAnsi="Times New Roman" w:eastAsia="宋体" w:cs="Times New Roman"/>
          <w:kern w:val="0"/>
          <w:sz w:val="24"/>
          <w:szCs w:val="24"/>
          <w:highlight w:val="none"/>
          <w:lang w:val="en-US" w:eastAsia="zh-CN" w:bidi="ar"/>
        </w:rPr>
        <w:t>加盖公章、签字的正本扫描件PDF版于2025年03月</w:t>
      </w:r>
      <w:r>
        <w:rPr>
          <w:rFonts w:hint="eastAsia" w:cs="Times New Roman"/>
          <w:kern w:val="0"/>
          <w:sz w:val="24"/>
          <w:szCs w:val="24"/>
          <w:highlight w:val="none"/>
          <w:lang w:val="en-US" w:eastAsia="zh-CN" w:bidi="ar"/>
        </w:rPr>
        <w:t>0</w:t>
      </w:r>
      <w:bookmarkStart w:id="15" w:name="_GoBack"/>
      <w:bookmarkEnd w:id="15"/>
      <w:r>
        <w:rPr>
          <w:rFonts w:hint="eastAsia" w:cs="Times New Roman"/>
          <w:kern w:val="0"/>
          <w:sz w:val="24"/>
          <w:szCs w:val="24"/>
          <w:highlight w:val="none"/>
          <w:lang w:val="en-US" w:eastAsia="zh-CN" w:bidi="ar"/>
        </w:rPr>
        <w:t>6</w:t>
      </w:r>
      <w:r>
        <w:rPr>
          <w:rFonts w:hint="eastAsia" w:ascii="Times New Roman" w:hAnsi="Times New Roman" w:eastAsia="宋体" w:cs="Times New Roman"/>
          <w:kern w:val="0"/>
          <w:sz w:val="24"/>
          <w:szCs w:val="24"/>
          <w:highlight w:val="none"/>
          <w:lang w:val="en-US" w:eastAsia="zh-CN" w:bidi="ar"/>
        </w:rPr>
        <w:t>日</w:t>
      </w:r>
      <w:r>
        <w:rPr>
          <w:rFonts w:hint="eastAsia" w:cs="Times New Roman"/>
          <w:kern w:val="0"/>
          <w:sz w:val="24"/>
          <w:szCs w:val="24"/>
          <w:highlight w:val="none"/>
          <w:lang w:val="en-US" w:eastAsia="zh-CN" w:bidi="ar"/>
        </w:rPr>
        <w:t>12</w:t>
      </w:r>
      <w:r>
        <w:rPr>
          <w:rFonts w:hint="eastAsia" w:ascii="Times New Roman" w:hAnsi="Times New Roman" w:eastAsia="宋体" w:cs="Times New Roman"/>
          <w:kern w:val="0"/>
          <w:sz w:val="24"/>
          <w:szCs w:val="24"/>
          <w:highlight w:val="none"/>
          <w:lang w:val="en-US" w:eastAsia="zh-CN" w:bidi="ar"/>
        </w:rPr>
        <w:t>时</w:t>
      </w:r>
      <w:r>
        <w:rPr>
          <w:rFonts w:hint="eastAsia" w:cs="Times New Roman"/>
          <w:kern w:val="0"/>
          <w:sz w:val="24"/>
          <w:szCs w:val="24"/>
          <w:highlight w:val="none"/>
          <w:lang w:val="en-US" w:eastAsia="zh-CN" w:bidi="ar"/>
        </w:rPr>
        <w:t>0</w:t>
      </w:r>
      <w:r>
        <w:rPr>
          <w:rFonts w:hint="eastAsia" w:ascii="Times New Roman" w:hAnsi="Times New Roman" w:eastAsia="宋体" w:cs="Times New Roman"/>
          <w:kern w:val="0"/>
          <w:sz w:val="24"/>
          <w:szCs w:val="24"/>
          <w:highlight w:val="none"/>
          <w:lang w:val="en-US" w:eastAsia="zh-CN" w:bidi="ar"/>
        </w:rPr>
        <w:t>0分前上传至邮箱</w:t>
      </w:r>
      <w:r>
        <w:rPr>
          <w:rFonts w:hint="eastAsia" w:ascii="Times New Roman" w:eastAsia="宋体" w:cs="宋体"/>
          <w:bCs/>
          <w:caps w:val="0"/>
          <w:color w:val="000000"/>
          <w:kern w:val="2"/>
          <w:sz w:val="24"/>
          <w:szCs w:val="24"/>
          <w:highlight w:val="none"/>
          <w:lang w:val="en-US" w:eastAsia="zh-CN"/>
        </w:rPr>
        <w:t>3983835534@qq.com</w:t>
      </w:r>
      <w:r>
        <w:rPr>
          <w:rFonts w:hint="eastAsia" w:ascii="Times New Roman" w:cs="宋体"/>
          <w:bCs/>
          <w:caps w:val="0"/>
          <w:color w:val="000000"/>
          <w:kern w:val="2"/>
          <w:sz w:val="24"/>
          <w:szCs w:val="24"/>
          <w:highlight w:val="none"/>
          <w:lang w:val="en-US" w:eastAsia="zh-CN"/>
        </w:rPr>
        <w:t>。</w:t>
      </w:r>
    </w:p>
    <w:p w14:paraId="56C9E01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Times New Roman" w:hAnsi="Times New Roman" w:cs="Times New Roman"/>
          <w:b w:val="0"/>
          <w:bCs w:val="0"/>
          <w:kern w:val="0"/>
          <w:sz w:val="24"/>
          <w:szCs w:val="24"/>
          <w:highlight w:val="none"/>
          <w:lang w:val="en-US" w:eastAsia="zh-CN" w:bidi="ar"/>
        </w:rPr>
        <w:t>5.2以A4 纸打印，左侧纵向装订，不易拆散和换页，采用胶装装订方式，封面封底加盖公章并由供应商代表签字。</w:t>
      </w:r>
      <w:r>
        <w:rPr>
          <w:rFonts w:hint="eastAsia" w:ascii="Times New Roman" w:hAnsi="Times New Roman" w:cs="Times New Roman"/>
          <w:b/>
          <w:bCs/>
          <w:kern w:val="0"/>
          <w:sz w:val="24"/>
          <w:szCs w:val="24"/>
          <w:highlight w:val="none"/>
          <w:lang w:val="en-US" w:eastAsia="zh-CN" w:bidi="ar"/>
        </w:rPr>
        <w:t>报价单单独递交，不放在标书里。</w:t>
      </w:r>
    </w:p>
    <w:p w14:paraId="4FACA94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lang w:val="en-US" w:eastAsia="zh-CN" w:bidi="ar"/>
        </w:rPr>
      </w:pPr>
    </w:p>
    <w:p w14:paraId="0C5C1042">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1F6BEA81">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30226D3">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2108E5E0">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50628FBE">
      <w:pPr>
        <w:pStyle w:val="14"/>
        <w:widowControl/>
        <w:numPr>
          <w:ilvl w:val="0"/>
          <w:numId w:val="0"/>
        </w:numPr>
        <w:spacing w:before="0" w:beforeAutospacing="0" w:after="0" w:afterAutospacing="0" w:line="360" w:lineRule="auto"/>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：16722770815</w:t>
      </w:r>
    </w:p>
    <w:p w14:paraId="33D0E5D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880BF13">
      <w:pPr>
        <w:pStyle w:val="14"/>
        <w:widowControl/>
        <w:numPr>
          <w:ilvl w:val="0"/>
          <w:numId w:val="0"/>
        </w:numPr>
        <w:spacing w:before="0" w:beforeAutospacing="0" w:after="0" w:afterAutospacing="0" w:line="360" w:lineRule="auto"/>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采购代理机构：吉林省天成工程建设项目招标代理有限责任公司</w:t>
      </w:r>
    </w:p>
    <w:p w14:paraId="36FDE843">
      <w:pPr>
        <w:pStyle w:val="14"/>
        <w:widowControl/>
        <w:numPr>
          <w:ilvl w:val="0"/>
          <w:numId w:val="0"/>
        </w:numPr>
        <w:spacing w:before="0" w:beforeAutospacing="0" w:after="0" w:afterAutospacing="0" w:line="360" w:lineRule="auto"/>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联系人：孙雨</w:t>
      </w:r>
    </w:p>
    <w:p w14:paraId="6924E571">
      <w:pPr>
        <w:pStyle w:val="14"/>
        <w:widowControl/>
        <w:numPr>
          <w:ilvl w:val="0"/>
          <w:numId w:val="0"/>
        </w:numPr>
        <w:spacing w:before="0" w:beforeAutospacing="0" w:after="0" w:afterAutospacing="0" w:line="360" w:lineRule="auto"/>
        <w:ind w:right="0" w:rightChars="0"/>
        <w:rPr>
          <w:rFonts w:hint="eastAsia" w:ascii="宋体" w:hAnsi="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val="en-US" w:eastAsia="zh-Hans"/>
        </w:rPr>
        <w:t>：19944879858</w:t>
      </w:r>
    </w:p>
    <w:p w14:paraId="1AE2C9E1">
      <w:pPr>
        <w:rPr>
          <w:rFonts w:hint="default" w:ascii="宋体" w:hAnsi="宋体" w:cs="宋体"/>
          <w:highlight w:val="none"/>
          <w:lang w:val="en-US" w:eastAsia="zh-CN"/>
        </w:rPr>
      </w:pPr>
      <w:r>
        <w:rPr>
          <w:rFonts w:hint="default" w:ascii="宋体" w:hAnsi="宋体" w:cs="宋体"/>
          <w:highlight w:val="none"/>
          <w:lang w:val="en-US" w:eastAsia="zh-CN"/>
        </w:rPr>
        <w:br w:type="page"/>
      </w:r>
    </w:p>
    <w:p w14:paraId="5ED89D62">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48C33E">
      <w:pPr>
        <w:pStyle w:val="4"/>
        <w:numPr>
          <w:ilvl w:val="0"/>
          <w:numId w:val="1"/>
        </w:numPr>
        <w:bidi w:val="0"/>
        <w:rPr>
          <w:rFonts w:hint="eastAsia"/>
          <w:highlight w:val="none"/>
        </w:rPr>
      </w:pPr>
      <w:r>
        <w:rPr>
          <w:rFonts w:hint="eastAsia"/>
          <w:highlight w:val="none"/>
          <w:lang w:val="en-US" w:eastAsia="zh-CN"/>
        </w:rPr>
        <w:t xml:space="preserve"> </w:t>
      </w:r>
      <w:bookmarkStart w:id="5" w:name="_Toc23679"/>
      <w:r>
        <w:rPr>
          <w:rFonts w:hint="eastAsia"/>
          <w:highlight w:val="none"/>
        </w:rPr>
        <w:t>技术参数</w:t>
      </w:r>
      <w:bookmarkEnd w:id="0"/>
      <w:bookmarkEnd w:id="1"/>
      <w:bookmarkEnd w:id="2"/>
      <w:bookmarkEnd w:id="3"/>
      <w:bookmarkEnd w:id="5"/>
    </w:p>
    <w:p w14:paraId="39432D61">
      <w:pPr>
        <w:bidi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序号</w:t>
      </w:r>
      <w:r>
        <w:rPr>
          <w:rFonts w:hint="eastAsia" w:ascii="宋体" w:hAnsi="宋体" w:eastAsia="宋体" w:cs="宋体"/>
          <w:b/>
          <w:bCs/>
          <w:sz w:val="28"/>
          <w:szCs w:val="28"/>
          <w:highlight w:val="none"/>
          <w:lang w:val="en-US" w:eastAsia="zh-CN"/>
        </w:rPr>
        <w:t>1：核医学系统维保</w:t>
      </w:r>
    </w:p>
    <w:tbl>
      <w:tblPr>
        <w:tblStyle w:val="16"/>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8330"/>
      </w:tblGrid>
      <w:tr w14:paraId="366D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4F24272F">
            <w:pPr>
              <w:jc w:val="center"/>
              <w:rPr>
                <w:rFonts w:hint="default" w:ascii="宋体" w:hAnsi="宋体" w:cs="宋体"/>
                <w:b/>
                <w:bCs/>
                <w:highlight w:val="none"/>
                <w:vertAlign w:val="baseline"/>
                <w:lang w:val="en-US" w:eastAsia="zh-CN"/>
              </w:rPr>
            </w:pPr>
            <w:r>
              <w:rPr>
                <w:rFonts w:hint="eastAsia" w:ascii="宋体" w:hAnsi="宋体" w:cs="宋体"/>
                <w:b/>
                <w:bCs/>
                <w:sz w:val="24"/>
                <w:szCs w:val="32"/>
                <w:highlight w:val="none"/>
                <w:vertAlign w:val="baseline"/>
                <w:lang w:val="en-US" w:eastAsia="zh-CN"/>
              </w:rPr>
              <w:t>项目序号</w:t>
            </w:r>
          </w:p>
        </w:tc>
        <w:tc>
          <w:tcPr>
            <w:tcW w:w="8330" w:type="dxa"/>
            <w:vAlign w:val="center"/>
          </w:tcPr>
          <w:p w14:paraId="160329C9">
            <w:pPr>
              <w:keepNext w:val="0"/>
              <w:keepLines w:val="0"/>
              <w:pageBreakBefore w:val="0"/>
              <w:widowControl w:val="0"/>
              <w:kinsoku/>
              <w:wordWrap w:val="0"/>
              <w:overflowPunct/>
              <w:topLinePunct w:val="0"/>
              <w:autoSpaceDE/>
              <w:autoSpaceDN/>
              <w:bidi w:val="0"/>
              <w:adjustRightInd/>
              <w:snapToGrid/>
              <w:jc w:val="center"/>
              <w:textAlignment w:val="auto"/>
              <w:rPr>
                <w:rFonts w:hint="default"/>
                <w:highlight w:val="none"/>
                <w:lang w:val="en-US" w:eastAsia="zh-CN"/>
              </w:rPr>
            </w:pPr>
            <w:r>
              <w:rPr>
                <w:rFonts w:hint="eastAsia"/>
                <w:b/>
                <w:bCs/>
                <w:sz w:val="24"/>
                <w:szCs w:val="32"/>
                <w:highlight w:val="none"/>
                <w:lang w:val="en-US" w:eastAsia="zh-CN"/>
              </w:rPr>
              <w:t>招标要求</w:t>
            </w:r>
          </w:p>
        </w:tc>
      </w:tr>
      <w:tr w14:paraId="2AEC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1DB3309C">
            <w:pPr>
              <w:jc w:val="center"/>
              <w:rPr>
                <w:rFonts w:hint="default" w:ascii="宋体" w:hAnsi="宋体" w:eastAsia="宋体" w:cs="宋体"/>
                <w:b/>
                <w:bCs/>
                <w:highlight w:val="none"/>
                <w:vertAlign w:val="baseline"/>
                <w:lang w:val="en-US" w:eastAsia="zh-CN"/>
              </w:rPr>
            </w:pPr>
            <w:r>
              <w:rPr>
                <w:rFonts w:hint="eastAsia" w:ascii="宋体" w:hAnsi="宋体" w:cs="宋体"/>
                <w:b/>
                <w:bCs/>
                <w:highlight w:val="none"/>
                <w:vertAlign w:val="baseline"/>
                <w:lang w:val="en-US" w:eastAsia="zh-CN"/>
              </w:rPr>
              <w:t>产品名称及数量</w:t>
            </w:r>
          </w:p>
        </w:tc>
        <w:tc>
          <w:tcPr>
            <w:tcW w:w="8330" w:type="dxa"/>
            <w:vAlign w:val="center"/>
          </w:tcPr>
          <w:p w14:paraId="48391D76">
            <w:pPr>
              <w:keepNext w:val="0"/>
              <w:keepLines w:val="0"/>
              <w:pageBreakBefore w:val="0"/>
              <w:widowControl w:val="0"/>
              <w:kinsoku/>
              <w:wordWrap w:val="0"/>
              <w:overflowPunct/>
              <w:topLinePunct w:val="0"/>
              <w:autoSpaceDE/>
              <w:autoSpaceDN/>
              <w:bidi w:val="0"/>
              <w:adjustRightInd/>
              <w:snapToGrid/>
              <w:jc w:val="left"/>
              <w:textAlignment w:val="auto"/>
              <w:rPr>
                <w:rFonts w:hint="default"/>
                <w:highlight w:val="none"/>
                <w:lang w:val="en-US" w:eastAsia="zh-CN"/>
              </w:rPr>
            </w:pPr>
            <w:r>
              <w:rPr>
                <w:rFonts w:hint="eastAsia"/>
                <w:highlight w:val="none"/>
                <w:lang w:val="en-US" w:eastAsia="zh-CN"/>
              </w:rPr>
              <w:t>核医学系统维保1件</w:t>
            </w:r>
          </w:p>
        </w:tc>
      </w:tr>
      <w:tr w14:paraId="77F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292E4E68">
            <w:pPr>
              <w:jc w:val="center"/>
              <w:rPr>
                <w:rFonts w:hint="default" w:ascii="宋体" w:hAnsi="宋体" w:cs="宋体"/>
                <w:b/>
                <w:bCs/>
                <w:highlight w:val="none"/>
                <w:vertAlign w:val="baseline"/>
                <w:lang w:val="en-US" w:eastAsia="zh-CN"/>
              </w:rPr>
            </w:pPr>
            <w:r>
              <w:rPr>
                <w:rFonts w:hint="eastAsia" w:ascii="宋体" w:hAnsi="宋体" w:cs="宋体"/>
                <w:b/>
                <w:bCs/>
                <w:highlight w:val="none"/>
                <w:vertAlign w:val="baseline"/>
                <w:lang w:val="en-US" w:eastAsia="zh-CN"/>
              </w:rPr>
              <w:t>产品功能描述</w:t>
            </w:r>
          </w:p>
        </w:tc>
        <w:tc>
          <w:tcPr>
            <w:tcW w:w="8330" w:type="dxa"/>
            <w:vAlign w:val="center"/>
          </w:tcPr>
          <w:p w14:paraId="120282EB">
            <w:pPr>
              <w:keepNext w:val="0"/>
              <w:keepLines w:val="0"/>
              <w:pageBreakBefore w:val="0"/>
              <w:widowControl w:val="0"/>
              <w:kinsoku/>
              <w:wordWrap w:val="0"/>
              <w:overflowPunct/>
              <w:topLinePunct w:val="0"/>
              <w:autoSpaceDE/>
              <w:autoSpaceDN/>
              <w:bidi w:val="0"/>
              <w:adjustRightInd/>
              <w:snapToGrid/>
              <w:jc w:val="left"/>
              <w:textAlignment w:val="auto"/>
              <w:rPr>
                <w:rFonts w:hint="eastAsia"/>
                <w:sz w:val="21"/>
                <w:szCs w:val="21"/>
                <w:highlight w:val="none"/>
                <w:lang w:val="en-US" w:eastAsia="zh-CN"/>
              </w:rPr>
            </w:pPr>
            <w:r>
              <w:rPr>
                <w:rFonts w:hint="eastAsia"/>
                <w:sz w:val="21"/>
                <w:szCs w:val="21"/>
                <w:highlight w:val="none"/>
                <w:lang w:val="en-US" w:eastAsia="zh-CN"/>
              </w:rPr>
              <w:t>完成接收申请，更新状态，完成报告，统计查询，接口对接，导出数据，安全升级等功能或者工作</w:t>
            </w:r>
          </w:p>
        </w:tc>
      </w:tr>
      <w:tr w14:paraId="63E2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7CCCA316">
            <w:pPr>
              <w:jc w:val="center"/>
              <w:rPr>
                <w:rFonts w:hint="default" w:ascii="宋体" w:hAnsi="宋体" w:eastAsia="宋体" w:cs="宋体"/>
                <w:b/>
                <w:bCs/>
                <w:highlight w:val="none"/>
                <w:vertAlign w:val="baseline"/>
                <w:lang w:val="en-US" w:eastAsia="zh-CN"/>
              </w:rPr>
            </w:pPr>
            <w:r>
              <w:rPr>
                <w:rFonts w:hint="eastAsia" w:ascii="宋体" w:hAnsi="宋体" w:cs="宋体"/>
                <w:b/>
                <w:bCs/>
                <w:highlight w:val="none"/>
                <w:vertAlign w:val="baseline"/>
                <w:lang w:val="en-US" w:eastAsia="zh-CN"/>
              </w:rPr>
              <w:t>产品用途描述</w:t>
            </w:r>
          </w:p>
        </w:tc>
        <w:tc>
          <w:tcPr>
            <w:tcW w:w="8330" w:type="dxa"/>
            <w:vAlign w:val="center"/>
          </w:tcPr>
          <w:p w14:paraId="75003D76">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cs="Times New Roman" w:eastAsiaTheme="minorEastAsia"/>
                <w:highlight w:val="none"/>
                <w:vertAlign w:val="baseline"/>
                <w:lang w:val="en-US" w:eastAsia="zh-CN"/>
              </w:rPr>
            </w:pPr>
            <w:r>
              <w:rPr>
                <w:rFonts w:hint="eastAsia"/>
                <w:sz w:val="21"/>
                <w:szCs w:val="21"/>
                <w:highlight w:val="none"/>
                <w:lang w:val="en-US" w:eastAsia="zh-CN"/>
              </w:rPr>
              <w:t>用于核医学系统运维，满足相关的信息化需求</w:t>
            </w:r>
          </w:p>
        </w:tc>
      </w:tr>
      <w:tr w14:paraId="2313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40" w:type="dxa"/>
            <w:vAlign w:val="center"/>
          </w:tcPr>
          <w:p w14:paraId="2CC0A856">
            <w:pPr>
              <w:jc w:val="center"/>
              <w:rPr>
                <w:rFonts w:hint="default"/>
                <w:highlight w:val="none"/>
                <w:lang w:val="en-US" w:eastAsia="zh-CN"/>
              </w:rPr>
            </w:pPr>
            <w:r>
              <w:rPr>
                <w:rFonts w:hint="eastAsia" w:ascii="宋体" w:hAnsi="宋体" w:cs="宋体"/>
                <w:b/>
                <w:bCs/>
                <w:highlight w:val="none"/>
                <w:vertAlign w:val="baseline"/>
                <w:lang w:val="en-US" w:eastAsia="zh-CN"/>
              </w:rPr>
              <w:t>产品技术参数及配置要求</w:t>
            </w:r>
          </w:p>
        </w:tc>
        <w:tc>
          <w:tcPr>
            <w:tcW w:w="8330" w:type="dxa"/>
            <w:vAlign w:val="center"/>
          </w:tcPr>
          <w:p w14:paraId="0330A09A">
            <w:pPr>
              <w:numPr>
                <w:ilvl w:val="0"/>
                <w:numId w:val="2"/>
              </w:numPr>
              <w:jc w:val="both"/>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 xml:space="preserve"> </w:t>
            </w:r>
            <w:r>
              <w:rPr>
                <w:rFonts w:hint="eastAsia" w:ascii="宋体" w:hAnsi="宋体" w:eastAsia="宋体" w:cs="宋体"/>
                <w:sz w:val="21"/>
                <w:szCs w:val="21"/>
                <w:highlight w:val="none"/>
                <w:vertAlign w:val="baseline"/>
                <w:lang w:val="en-US" w:eastAsia="zh-CN"/>
              </w:rPr>
              <w:t>维保内容:</w:t>
            </w:r>
          </w:p>
          <w:p w14:paraId="7273A4D8">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1.1.功能应用维护:</w:t>
            </w:r>
          </w:p>
          <w:p w14:paraId="140AF6F5">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1.1.1. </w:t>
            </w:r>
            <w:r>
              <w:rPr>
                <w:rFonts w:hint="eastAsia" w:ascii="宋体" w:hAnsi="宋体" w:cs="宋体"/>
                <w:sz w:val="21"/>
                <w:szCs w:val="21"/>
                <w:highlight w:val="none"/>
                <w:vertAlign w:val="baseline"/>
                <w:lang w:val="en-US" w:eastAsia="zh-CN"/>
              </w:rPr>
              <w:t xml:space="preserve"> </w:t>
            </w:r>
            <w:r>
              <w:rPr>
                <w:rFonts w:hint="eastAsia" w:ascii="宋体" w:hAnsi="宋体" w:eastAsia="宋体" w:cs="宋体"/>
                <w:sz w:val="21"/>
                <w:szCs w:val="21"/>
                <w:highlight w:val="none"/>
                <w:vertAlign w:val="baseline"/>
                <w:lang w:val="en-US" w:eastAsia="zh-CN"/>
              </w:rPr>
              <w:t>咨询服务:软件功能的应用咨询。</w:t>
            </w:r>
          </w:p>
          <w:p w14:paraId="78ED9A77">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1.1 2.</w:t>
            </w:r>
            <w:r>
              <w:rPr>
                <w:rFonts w:hint="eastAsia" w:ascii="宋体" w:hAnsi="宋体" w:cs="宋体"/>
                <w:sz w:val="21"/>
                <w:szCs w:val="21"/>
                <w:highlight w:val="none"/>
                <w:vertAlign w:val="baseline"/>
                <w:lang w:val="en-US" w:eastAsia="zh-CN"/>
              </w:rPr>
              <w:t xml:space="preserve">  </w:t>
            </w:r>
            <w:r>
              <w:rPr>
                <w:rFonts w:hint="eastAsia" w:ascii="宋体" w:hAnsi="宋体" w:eastAsia="宋体" w:cs="宋体"/>
                <w:sz w:val="21"/>
                <w:szCs w:val="21"/>
                <w:highlight w:val="none"/>
                <w:vertAlign w:val="baseline"/>
                <w:lang w:val="en-US" w:eastAsia="zh-CN"/>
              </w:rPr>
              <w:t>故障排除:软件应用过程中出现功能故障时，协助查找、排除软件故障，保证系统功能正常运行。</w:t>
            </w:r>
          </w:p>
          <w:p w14:paraId="7539679B">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1.1.3.</w:t>
            </w:r>
            <w:r>
              <w:rPr>
                <w:rFonts w:hint="eastAsia" w:ascii="宋体" w:hAnsi="宋体" w:cs="宋体"/>
                <w:sz w:val="21"/>
                <w:szCs w:val="21"/>
                <w:highlight w:val="none"/>
                <w:vertAlign w:val="baseline"/>
                <w:lang w:val="en-US" w:eastAsia="zh-CN"/>
              </w:rPr>
              <w:t xml:space="preserve">  </w:t>
            </w:r>
            <w:r>
              <w:rPr>
                <w:rFonts w:hint="eastAsia" w:ascii="宋体" w:hAnsi="宋体" w:eastAsia="宋体" w:cs="宋体"/>
                <w:sz w:val="21"/>
                <w:szCs w:val="21"/>
                <w:highlight w:val="none"/>
                <w:vertAlign w:val="baseline"/>
                <w:lang w:val="en-US" w:eastAsia="zh-CN"/>
              </w:rPr>
              <w:t>需求变更:已有应用模块范围内的功能需求调整</w:t>
            </w:r>
            <w:r>
              <w:rPr>
                <w:rFonts w:hint="eastAsia" w:ascii="宋体" w:hAnsi="宋体" w:cs="宋体"/>
                <w:sz w:val="21"/>
                <w:szCs w:val="21"/>
                <w:highlight w:val="none"/>
                <w:vertAlign w:val="baseline"/>
                <w:lang w:val="en-US" w:eastAsia="zh-CN"/>
              </w:rPr>
              <w:t>、</w:t>
            </w:r>
            <w:r>
              <w:rPr>
                <w:rFonts w:hint="eastAsia" w:ascii="宋体" w:hAnsi="宋体" w:eastAsia="宋体" w:cs="宋体"/>
                <w:sz w:val="21"/>
                <w:szCs w:val="21"/>
                <w:highlight w:val="none"/>
                <w:vertAlign w:val="baseline"/>
                <w:lang w:val="en-US" w:eastAsia="zh-CN"/>
              </w:rPr>
              <w:t>修改。</w:t>
            </w:r>
          </w:p>
          <w:p w14:paraId="51947AB2">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1.1.4. </w:t>
            </w:r>
            <w:r>
              <w:rPr>
                <w:rFonts w:hint="eastAsia" w:ascii="宋体" w:hAnsi="宋体" w:cs="宋体"/>
                <w:sz w:val="21"/>
                <w:szCs w:val="21"/>
                <w:highlight w:val="none"/>
                <w:vertAlign w:val="baseline"/>
                <w:lang w:val="en-US" w:eastAsia="zh-CN"/>
              </w:rPr>
              <w:t xml:space="preserve"> </w:t>
            </w:r>
            <w:r>
              <w:rPr>
                <w:rFonts w:hint="eastAsia" w:ascii="宋体" w:hAnsi="宋体" w:eastAsia="宋体" w:cs="宋体"/>
                <w:sz w:val="21"/>
                <w:szCs w:val="21"/>
                <w:highlight w:val="none"/>
                <w:vertAlign w:val="baseline"/>
                <w:lang w:val="en-US" w:eastAsia="zh-CN"/>
              </w:rPr>
              <w:t>日常维护:协助医院建立日常维护记录，定期与医院系统管理人员共同检查系统运行情况，并形成系统维护记录制度和系统管理规范。</w:t>
            </w:r>
          </w:p>
          <w:p w14:paraId="0765BED4">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1.1.5.</w:t>
            </w:r>
            <w:r>
              <w:rPr>
                <w:rFonts w:hint="eastAsia" w:ascii="宋体" w:hAnsi="宋体" w:cs="宋体"/>
                <w:sz w:val="21"/>
                <w:szCs w:val="21"/>
                <w:highlight w:val="none"/>
                <w:vertAlign w:val="baseline"/>
                <w:lang w:val="en-US" w:eastAsia="zh-CN"/>
              </w:rPr>
              <w:t xml:space="preserve">  </w:t>
            </w:r>
            <w:r>
              <w:rPr>
                <w:rFonts w:hint="eastAsia" w:ascii="宋体" w:hAnsi="宋体" w:eastAsia="宋体" w:cs="宋体"/>
                <w:sz w:val="21"/>
                <w:szCs w:val="21"/>
                <w:highlight w:val="none"/>
                <w:vertAlign w:val="baseline"/>
                <w:lang w:val="en-US" w:eastAsia="zh-CN"/>
              </w:rPr>
              <w:t>应急服务:启动应急机制响应。保证在最快的时间，协调安排相关人员到达现场解决相关应急情况。供应商将向医院提供应急方案，并根据实际情况进行修成。</w:t>
            </w:r>
          </w:p>
          <w:p w14:paraId="76305B61">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1.2.数据维护:</w:t>
            </w:r>
          </w:p>
          <w:p w14:paraId="10F70F57">
            <w:pPr>
              <w:ind w:left="630" w:hanging="630" w:hangingChars="300"/>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1.2.1.数据恢复:因医院操作不当或其它原因导致病历中数据丢失(包括但不限于患者的所有病历数据，如患者信息、检查所见及结论、病历图像等)，协助医院系统维护人员恢复病历数据。</w:t>
            </w:r>
          </w:p>
          <w:p w14:paraId="7A5D0538">
            <w:pPr>
              <w:ind w:left="630" w:hanging="630" w:hangingChars="300"/>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1.2.2.数据调整:因医院操作不当或其它原因造成患者数据出现部分或全部错误(包括但不限于查找不到患者信息、不能编辑病历信息等)，协助医院系统维护人员进行数据调整。</w:t>
            </w:r>
          </w:p>
          <w:p w14:paraId="3EDD30E5">
            <w:pPr>
              <w:ind w:left="630" w:hanging="630" w:hangingChars="300"/>
              <w:jc w:val="both"/>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1.2.3.</w:t>
            </w:r>
            <w:r>
              <w:rPr>
                <w:rFonts w:hint="eastAsia" w:ascii="宋体" w:hAnsi="宋体" w:eastAsia="宋体" w:cs="宋体"/>
                <w:sz w:val="21"/>
                <w:szCs w:val="21"/>
                <w:highlight w:val="none"/>
                <w:vertAlign w:val="baseline"/>
                <w:lang w:val="en-US" w:eastAsia="zh-CN"/>
              </w:rPr>
              <w:t>特殊服务:系统灾难发生时，供应商承诺立即响应，减少数据损失，降低灾难对整个系统正常运行的影响。</w:t>
            </w:r>
          </w:p>
          <w:p w14:paraId="0B05E232">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1.3.其他维护:</w:t>
            </w:r>
          </w:p>
          <w:p w14:paraId="5D009B56">
            <w:pPr>
              <w:jc w:val="both"/>
              <w:rPr>
                <w:rFonts w:hint="eastAsia" w:asciiTheme="minorEastAsia" w:hAnsiTheme="minorEastAsia" w:eastAsiaTheme="minorEastAsia" w:cstheme="minorEastAsia"/>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3.1.管理培训:对医院管理人员或相关负责人进行系统的管理思想、管理流程统一培训。</w:t>
            </w:r>
          </w:p>
          <w:p w14:paraId="1105EA00">
            <w:pPr>
              <w:jc w:val="both"/>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1.3.2.维护培训:因医院人员离职或岗位调动需要进行培训的系统维护人员。</w:t>
            </w:r>
          </w:p>
          <w:p w14:paraId="2BCC6D7A">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1.3.3.热线服务:提供与软件系统相关的咨询服务及建立系统维护制度。</w:t>
            </w:r>
          </w:p>
          <w:p w14:paraId="111A8746">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1.3.4.问题解答:解答系统及数据库疑难问题。</w:t>
            </w:r>
          </w:p>
          <w:p w14:paraId="358A564E">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1.3.5.数据库相关培训:维护期内提供一次数据库相关培训。</w:t>
            </w:r>
          </w:p>
          <w:p w14:paraId="5E73155E">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highlight w:val="none"/>
                <w:lang w:val="en-US" w:eastAsia="zh-CN"/>
              </w:rPr>
            </w:pPr>
            <w:r>
              <w:rPr>
                <w:rFonts w:hint="eastAsia" w:asciiTheme="minorEastAsia" w:hAnsiTheme="minorEastAsia" w:eastAsiaTheme="minorEastAsia" w:cstheme="minorEastAsia"/>
                <w:highlight w:val="none"/>
                <w:lang w:val="en-US" w:eastAsia="zh-CN"/>
              </w:rPr>
              <w:t>1.3.6.巡检服务:每季度到甲方现场检查系统模块运行情况，与甲方维护人员沟通，提供常见问题的解决办法，巡检结束后给甲方提供巡检报告。</w:t>
            </w:r>
          </w:p>
        </w:tc>
      </w:tr>
      <w:tr w14:paraId="3BC2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0" w:type="dxa"/>
            <w:vAlign w:val="center"/>
          </w:tcPr>
          <w:p w14:paraId="1E2039F6">
            <w:pPr>
              <w:jc w:val="center"/>
              <w:rPr>
                <w:rFonts w:hint="default" w:ascii="宋体" w:hAnsi="宋体" w:cs="宋体"/>
                <w:b/>
                <w:bCs/>
                <w:highlight w:val="none"/>
                <w:vertAlign w:val="baseline"/>
                <w:lang w:val="en-US" w:eastAsia="zh-CN"/>
              </w:rPr>
            </w:pPr>
            <w:r>
              <w:rPr>
                <w:rFonts w:hint="eastAsia" w:ascii="宋体" w:hAnsi="宋体" w:cs="宋体"/>
                <w:b/>
                <w:bCs/>
                <w:highlight w:val="none"/>
                <w:vertAlign w:val="baseline"/>
                <w:lang w:val="en-US" w:eastAsia="zh-CN"/>
              </w:rPr>
              <w:t>其他特殊要求</w:t>
            </w:r>
          </w:p>
        </w:tc>
        <w:tc>
          <w:tcPr>
            <w:tcW w:w="8330" w:type="dxa"/>
          </w:tcPr>
          <w:p w14:paraId="63A655D3">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1.维护周期:叁年</w:t>
            </w:r>
          </w:p>
          <w:p w14:paraId="67050DA1">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2.维保期每满一年并且相关科室无异议可支付维保费用；</w:t>
            </w:r>
          </w:p>
          <w:p w14:paraId="40161E15">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3.要求有1名工程师负贵日常运维及异常问题处理；提供7*24 小时技术热线电话服务，验收前和保修期内提供驻场服务，如发生故障必须1小时内解决；若无法解决的，相关技术专家在远程协助失败后应6小时内到达现场，尽快加以修复故障。</w:t>
            </w:r>
          </w:p>
          <w:p w14:paraId="6FB1F2DB">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4.维保期内投标人因维护软件所发生的一切费用，包括工时费、交通费、住宿费、通讯费均由中标方承担。系统上线前要对用户进行培训，包括系统软件的讲解、演示产品的性能、系统各部分结构、系统各功能模块的工作原理，及系统各功能实现的界面及具体操作步骤；</w:t>
            </w:r>
          </w:p>
          <w:p w14:paraId="23A16715">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5.服务期满验收时需提供至少包含以下文档:接口程序数据结构和文档、用户使用手册、需求变更清单、移交接口源代码和数据库表结构文档；</w:t>
            </w:r>
          </w:p>
          <w:p w14:paraId="29CD67E5">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cs="宋体"/>
                <w:b/>
                <w:bCs/>
                <w:highlight w:val="none"/>
                <w:vertAlign w:val="baseline"/>
                <w:lang w:val="en-US" w:eastAsia="zh-CN"/>
              </w:rPr>
            </w:pPr>
            <w:r>
              <w:rPr>
                <w:rFonts w:hint="eastAsia" w:asciiTheme="minorEastAsia" w:hAnsiTheme="minorEastAsia" w:eastAsiaTheme="minorEastAsia" w:cstheme="minorEastAsia"/>
                <w:highlight w:val="none"/>
                <w:lang w:val="en-US" w:eastAsia="zh-CN"/>
              </w:rPr>
              <w:t>6.系统运行中出现紧急事件，如服务异常、业务中断等需立即响应，驻场人员解决不了的需要安排其他人员远程接入处理，故障次数每年不可超过4次；</w:t>
            </w:r>
          </w:p>
        </w:tc>
      </w:tr>
    </w:tbl>
    <w:p w14:paraId="6B290A37">
      <w:pPr>
        <w:rPr>
          <w:rFonts w:hint="default" w:ascii="Times New Roman" w:hAnsi="Times New Roman" w:eastAsia="宋体" w:cs="Times New Roman"/>
          <w:highlight w:val="none"/>
        </w:rPr>
      </w:pPr>
    </w:p>
    <w:p w14:paraId="219BE804">
      <w:pPr>
        <w:rPr>
          <w:rFonts w:hint="default" w:ascii="Times New Roman" w:hAnsi="Times New Roman" w:eastAsia="宋体" w:cs="Times New Roman"/>
          <w:highlight w:val="none"/>
        </w:rPr>
      </w:pPr>
      <w:bookmarkStart w:id="6" w:name="_Toc5854"/>
      <w:bookmarkStart w:id="7" w:name="_Toc7164"/>
      <w:bookmarkStart w:id="8" w:name="_Toc10880"/>
      <w:bookmarkStart w:id="9" w:name="_Toc14606"/>
      <w:r>
        <w:rPr>
          <w:rFonts w:hint="default" w:ascii="Times New Roman" w:hAnsi="Times New Roman" w:eastAsia="宋体" w:cs="Times New Roman"/>
          <w:highlight w:val="none"/>
        </w:rPr>
        <w:t>备注：</w:t>
      </w:r>
    </w:p>
    <w:p w14:paraId="127E155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5445EA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88C0A35">
      <w:pPr>
        <w:pStyle w:val="2"/>
        <w:rPr>
          <w:rFonts w:hint="default"/>
          <w:highlight w:val="none"/>
        </w:rPr>
      </w:pPr>
    </w:p>
    <w:p w14:paraId="1D5F1715">
      <w:pPr>
        <w:pStyle w:val="4"/>
        <w:numPr>
          <w:ilvl w:val="0"/>
          <w:numId w:val="0"/>
        </w:numPr>
        <w:bidi w:val="0"/>
        <w:jc w:val="both"/>
        <w:rPr>
          <w:rFonts w:hint="eastAsia"/>
          <w:highlight w:val="none"/>
          <w:lang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F8F6536">
      <w:pPr>
        <w:pStyle w:val="4"/>
        <w:bidi w:val="0"/>
        <w:jc w:val="center"/>
        <w:rPr>
          <w:highlight w:val="none"/>
        </w:rPr>
      </w:pPr>
      <w:bookmarkStart w:id="10" w:name="_Toc12934"/>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EFB7A2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D53931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12EE63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1CC8F1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4046D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64500F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43CD8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1F113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1D03A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8DE5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4B8AF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65C90A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2CDD1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A8C9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4AD8C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1AC423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D4077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C546B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BD4F8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3F1277">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A0319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A8B479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DAEF3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820E619">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98CC6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57ED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179A8B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625BF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538517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264A59">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AEFCA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99F87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772CF58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03FFF81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8CEFA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5A756F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B63F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15483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6E0030F1">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6990A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587A3B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E0C9B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D2EB0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F375F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7A5AD7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2EB0782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58F90A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0934D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4A53AB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D7451C">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6040AA">
      <w:pPr>
        <w:pStyle w:val="3"/>
        <w:rPr>
          <w:highlight w:val="none"/>
        </w:rPr>
      </w:pPr>
    </w:p>
    <w:p w14:paraId="4A3DB2D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0C636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C1F1F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E21AEF4">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F1C2EDE">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26D424">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A098B1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6FE2BD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42A51C5E">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1AA355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EB0AE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0AA8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C6F62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3686AC0">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A831F35">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538540EF">
      <w:pPr>
        <w:pStyle w:val="22"/>
        <w:rPr>
          <w:rFonts w:hint="eastAsia"/>
          <w:highlight w:val="none"/>
        </w:rPr>
      </w:pPr>
    </w:p>
    <w:tbl>
      <w:tblPr>
        <w:tblStyle w:val="15"/>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14:paraId="28AC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436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7D14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966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44E">
            <w:pPr>
              <w:jc w:val="both"/>
              <w:rPr>
                <w:rFonts w:hint="eastAsia" w:ascii="宋体" w:hAnsi="宋体" w:eastAsia="宋体" w:cs="宋体"/>
                <w:i w:val="0"/>
                <w:iCs w:val="0"/>
                <w:color w:val="000000"/>
                <w:sz w:val="24"/>
                <w:szCs w:val="24"/>
                <w:highlight w:val="none"/>
                <w:u w:val="none"/>
              </w:rPr>
            </w:pPr>
          </w:p>
        </w:tc>
      </w:tr>
      <w:tr w14:paraId="5F81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6BA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8958">
            <w:pPr>
              <w:jc w:val="both"/>
              <w:rPr>
                <w:rFonts w:hint="eastAsia" w:ascii="宋体" w:hAnsi="宋体" w:eastAsia="宋体" w:cs="宋体"/>
                <w:i w:val="0"/>
                <w:iCs w:val="0"/>
                <w:color w:val="000000"/>
                <w:sz w:val="24"/>
                <w:szCs w:val="24"/>
                <w:highlight w:val="none"/>
                <w:u w:val="none"/>
              </w:rPr>
            </w:pPr>
          </w:p>
        </w:tc>
      </w:tr>
      <w:tr w14:paraId="1DC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B9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92E">
            <w:pPr>
              <w:jc w:val="both"/>
              <w:rPr>
                <w:rFonts w:hint="eastAsia" w:ascii="宋体" w:hAnsi="宋体" w:eastAsia="宋体" w:cs="宋体"/>
                <w:i w:val="0"/>
                <w:iCs w:val="0"/>
                <w:color w:val="000000"/>
                <w:sz w:val="24"/>
                <w:szCs w:val="24"/>
                <w:highlight w:val="none"/>
                <w:u w:val="none"/>
              </w:rPr>
            </w:pPr>
          </w:p>
        </w:tc>
      </w:tr>
      <w:tr w14:paraId="0DDC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39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D25D">
            <w:pPr>
              <w:jc w:val="both"/>
              <w:rPr>
                <w:rFonts w:hint="eastAsia" w:ascii="宋体" w:hAnsi="宋体" w:eastAsia="宋体" w:cs="宋体"/>
                <w:i w:val="0"/>
                <w:iCs w:val="0"/>
                <w:color w:val="000000"/>
                <w:sz w:val="24"/>
                <w:szCs w:val="24"/>
                <w:highlight w:val="none"/>
                <w:u w:val="none"/>
              </w:rPr>
            </w:pPr>
          </w:p>
        </w:tc>
      </w:tr>
      <w:tr w14:paraId="68BD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3C2">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C61">
            <w:pPr>
              <w:jc w:val="both"/>
              <w:rPr>
                <w:rFonts w:hint="eastAsia" w:ascii="宋体" w:hAnsi="宋体" w:eastAsia="宋体" w:cs="宋体"/>
                <w:i w:val="0"/>
                <w:iCs w:val="0"/>
                <w:color w:val="000000"/>
                <w:sz w:val="24"/>
                <w:szCs w:val="24"/>
                <w:highlight w:val="none"/>
                <w:u w:val="none"/>
              </w:rPr>
            </w:pPr>
          </w:p>
        </w:tc>
      </w:tr>
      <w:tr w14:paraId="44F5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CE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C078">
            <w:pPr>
              <w:jc w:val="both"/>
              <w:rPr>
                <w:rFonts w:hint="eastAsia" w:ascii="宋体" w:hAnsi="宋体" w:eastAsia="宋体" w:cs="宋体"/>
                <w:i w:val="0"/>
                <w:iCs w:val="0"/>
                <w:color w:val="000000"/>
                <w:sz w:val="24"/>
                <w:szCs w:val="24"/>
                <w:highlight w:val="none"/>
                <w:u w:val="none"/>
              </w:rPr>
            </w:pPr>
          </w:p>
        </w:tc>
      </w:tr>
      <w:tr w14:paraId="551E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9E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06FB">
            <w:pPr>
              <w:jc w:val="both"/>
              <w:rPr>
                <w:rFonts w:hint="eastAsia" w:ascii="宋体" w:hAnsi="宋体" w:eastAsia="宋体" w:cs="宋体"/>
                <w:i w:val="0"/>
                <w:iCs w:val="0"/>
                <w:color w:val="000000"/>
                <w:sz w:val="24"/>
                <w:szCs w:val="24"/>
                <w:highlight w:val="none"/>
                <w:u w:val="none"/>
              </w:rPr>
            </w:pPr>
          </w:p>
        </w:tc>
      </w:tr>
      <w:tr w14:paraId="7C6F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FFA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CCC">
            <w:pPr>
              <w:jc w:val="both"/>
              <w:rPr>
                <w:rFonts w:hint="eastAsia" w:ascii="宋体" w:hAnsi="宋体" w:eastAsia="宋体" w:cs="宋体"/>
                <w:i w:val="0"/>
                <w:iCs w:val="0"/>
                <w:color w:val="000000"/>
                <w:sz w:val="24"/>
                <w:szCs w:val="24"/>
                <w:highlight w:val="none"/>
                <w:u w:val="none"/>
              </w:rPr>
            </w:pPr>
          </w:p>
        </w:tc>
      </w:tr>
      <w:tr w14:paraId="393A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0F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F160">
            <w:pPr>
              <w:jc w:val="both"/>
              <w:rPr>
                <w:rFonts w:hint="eastAsia" w:ascii="宋体" w:hAnsi="宋体" w:eastAsia="宋体" w:cs="宋体"/>
                <w:i w:val="0"/>
                <w:iCs w:val="0"/>
                <w:color w:val="000000"/>
                <w:sz w:val="24"/>
                <w:szCs w:val="24"/>
                <w:highlight w:val="none"/>
                <w:u w:val="none"/>
              </w:rPr>
            </w:pPr>
          </w:p>
        </w:tc>
      </w:tr>
      <w:tr w14:paraId="318B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A388">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EEAC">
            <w:pPr>
              <w:jc w:val="both"/>
              <w:rPr>
                <w:rFonts w:hint="eastAsia" w:ascii="宋体" w:hAnsi="宋体" w:eastAsia="宋体" w:cs="宋体"/>
                <w:i w:val="0"/>
                <w:iCs w:val="0"/>
                <w:color w:val="000000"/>
                <w:sz w:val="24"/>
                <w:szCs w:val="24"/>
                <w:highlight w:val="none"/>
                <w:u w:val="none"/>
              </w:rPr>
            </w:pPr>
          </w:p>
        </w:tc>
      </w:tr>
      <w:tr w14:paraId="2221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A38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1001">
            <w:pPr>
              <w:rPr>
                <w:rFonts w:hint="eastAsia" w:ascii="宋体" w:hAnsi="宋体" w:eastAsia="宋体" w:cs="宋体"/>
                <w:i w:val="0"/>
                <w:iCs w:val="0"/>
                <w:color w:val="000000"/>
                <w:sz w:val="22"/>
                <w:szCs w:val="22"/>
                <w:highlight w:val="none"/>
                <w:u w:val="none"/>
              </w:rPr>
            </w:pPr>
          </w:p>
        </w:tc>
      </w:tr>
      <w:tr w14:paraId="122B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B13">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757">
            <w:pPr>
              <w:rPr>
                <w:rFonts w:hint="eastAsia" w:ascii="宋体" w:hAnsi="宋体" w:eastAsia="宋体" w:cs="宋体"/>
                <w:i w:val="0"/>
                <w:iCs w:val="0"/>
                <w:color w:val="000000"/>
                <w:sz w:val="22"/>
                <w:szCs w:val="22"/>
                <w:highlight w:val="none"/>
                <w:u w:val="none"/>
              </w:rPr>
            </w:pPr>
          </w:p>
        </w:tc>
      </w:tr>
      <w:tr w14:paraId="3C74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0672">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D38">
            <w:pPr>
              <w:rPr>
                <w:rFonts w:hint="eastAsia" w:ascii="宋体" w:hAnsi="宋体" w:eastAsia="宋体" w:cs="宋体"/>
                <w:i w:val="0"/>
                <w:iCs w:val="0"/>
                <w:color w:val="000000"/>
                <w:sz w:val="22"/>
                <w:szCs w:val="22"/>
                <w:highlight w:val="none"/>
                <w:u w:val="none"/>
              </w:rPr>
            </w:pPr>
          </w:p>
        </w:tc>
      </w:tr>
      <w:tr w14:paraId="2960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59">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E8D3">
            <w:pPr>
              <w:rPr>
                <w:rFonts w:hint="eastAsia" w:ascii="宋体" w:hAnsi="宋体" w:eastAsia="宋体" w:cs="宋体"/>
                <w:i w:val="0"/>
                <w:iCs w:val="0"/>
                <w:color w:val="000000"/>
                <w:sz w:val="22"/>
                <w:szCs w:val="22"/>
                <w:highlight w:val="none"/>
                <w:u w:val="none"/>
              </w:rPr>
            </w:pPr>
          </w:p>
        </w:tc>
      </w:tr>
      <w:tr w14:paraId="67F2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394">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737E">
            <w:pPr>
              <w:rPr>
                <w:rFonts w:hint="eastAsia" w:ascii="宋体" w:hAnsi="宋体" w:eastAsia="宋体" w:cs="宋体"/>
                <w:i w:val="0"/>
                <w:iCs w:val="0"/>
                <w:color w:val="000000"/>
                <w:sz w:val="22"/>
                <w:szCs w:val="22"/>
                <w:highlight w:val="none"/>
                <w:u w:val="none"/>
              </w:rPr>
            </w:pPr>
          </w:p>
        </w:tc>
      </w:tr>
    </w:tbl>
    <w:p w14:paraId="708E6A37">
      <w:pPr>
        <w:pStyle w:val="22"/>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A98340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5F08A816">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09BE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E2637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677952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146E2C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39F882C1">
      <w:pPr>
        <w:pStyle w:val="2"/>
        <w:rPr>
          <w:rFonts w:hint="eastAsia"/>
          <w:highlight w:val="none"/>
          <w:lang w:eastAsia="zh-CN"/>
        </w:rPr>
      </w:pPr>
    </w:p>
    <w:p w14:paraId="2E13793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1D1D2FF3">
      <w:pPr>
        <w:pStyle w:val="2"/>
        <w:rPr>
          <w:rFonts w:hint="eastAsia"/>
          <w:highlight w:val="none"/>
          <w:lang w:eastAsia="zh-CN"/>
        </w:rPr>
      </w:pPr>
    </w:p>
    <w:p w14:paraId="2172E9D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3C5A6363">
      <w:pPr>
        <w:pStyle w:val="2"/>
        <w:rPr>
          <w:rFonts w:hint="eastAsia"/>
          <w:highlight w:val="none"/>
          <w:lang w:eastAsia="zh-CN"/>
        </w:rPr>
      </w:pPr>
    </w:p>
    <w:p w14:paraId="30E9403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A536FF5">
      <w:pPr>
        <w:pStyle w:val="2"/>
        <w:rPr>
          <w:rFonts w:hint="eastAsia"/>
          <w:highlight w:val="none"/>
          <w:lang w:eastAsia="zh-CN"/>
        </w:rPr>
      </w:pPr>
    </w:p>
    <w:p w14:paraId="4C3F143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684052B">
      <w:pPr>
        <w:pStyle w:val="2"/>
        <w:rPr>
          <w:rFonts w:hint="eastAsia"/>
          <w:highlight w:val="none"/>
          <w:lang w:eastAsia="zh-CN"/>
        </w:rPr>
      </w:pPr>
    </w:p>
    <w:p w14:paraId="59239C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5FC29FF2">
      <w:pPr>
        <w:pStyle w:val="2"/>
        <w:rPr>
          <w:rFonts w:hint="eastAsia"/>
          <w:highlight w:val="none"/>
          <w:lang w:eastAsia="zh-CN"/>
        </w:rPr>
      </w:pPr>
    </w:p>
    <w:p w14:paraId="6A5982D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9D7B1E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1259D3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28CCA33">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1792F371">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124D7C2">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7F6C086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二、提供近三年内（本项目投标截止期前）；</w:t>
      </w:r>
    </w:p>
    <w:p w14:paraId="67AC88D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1C6991C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303F7B5">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三、提供国家企业信用信息公示系统网站的基础信息截图（应包含营业执照信息、股东及出资信息、主要人员信息）；</w:t>
      </w:r>
    </w:p>
    <w:p w14:paraId="7D87C46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四、近三年完成的类似业绩；</w:t>
      </w:r>
    </w:p>
    <w:p w14:paraId="2E551F51">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五、供应商相关资质。</w:t>
      </w:r>
    </w:p>
    <w:p w14:paraId="08AB394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852198D">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479062E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12B3A0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585B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7E78551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A96E838">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0D770B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7537D880">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6C1F03">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0351F4">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96E0C3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1C4D7F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E49F3B8">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3CC667">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BC6D90">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8A7DCE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9D9809">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6B6BAB8">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C2242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F71ADA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26F074CC">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B09A34">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C376169">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1"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17B4832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04CF762">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7D2A5A50">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760C8DAF">
      <w:pPr>
        <w:spacing w:line="440" w:lineRule="exact"/>
        <w:rPr>
          <w:rFonts w:ascii="宋体" w:hAnsi="宋体"/>
          <w:bCs/>
          <w:sz w:val="24"/>
          <w:highlight w:val="none"/>
        </w:rPr>
      </w:pPr>
    </w:p>
    <w:tbl>
      <w:tblPr>
        <w:tblStyle w:val="15"/>
        <w:tblpPr w:leftFromText="180" w:rightFromText="180" w:vertAnchor="text" w:horzAnchor="page" w:tblpX="1676" w:tblpY="259"/>
        <w:tblOverlap w:val="never"/>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719"/>
        <w:gridCol w:w="3902"/>
        <w:gridCol w:w="3902"/>
      </w:tblGrid>
      <w:tr w14:paraId="4A54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535" w:type="dxa"/>
            <w:tcBorders>
              <w:top w:val="single" w:color="auto" w:sz="4" w:space="0"/>
              <w:left w:val="single" w:color="auto" w:sz="4" w:space="0"/>
              <w:right w:val="single" w:color="auto" w:sz="4" w:space="0"/>
            </w:tcBorders>
            <w:vAlign w:val="center"/>
          </w:tcPr>
          <w:p w14:paraId="1851F50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4719" w:type="dxa"/>
            <w:tcBorders>
              <w:top w:val="single" w:color="auto" w:sz="4" w:space="0"/>
              <w:left w:val="single" w:color="auto" w:sz="4" w:space="0"/>
              <w:right w:val="single" w:color="auto" w:sz="4" w:space="0"/>
            </w:tcBorders>
            <w:vAlign w:val="center"/>
          </w:tcPr>
          <w:p w14:paraId="00FF9E8B">
            <w:pPr>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服务</w:t>
            </w:r>
            <w:r>
              <w:rPr>
                <w:rFonts w:hint="eastAsia" w:ascii="宋体" w:hAnsi="宋体" w:eastAsia="宋体" w:cs="宋体"/>
                <w:b/>
                <w:sz w:val="21"/>
                <w:szCs w:val="21"/>
                <w:highlight w:val="none"/>
                <w:lang w:val="en-US" w:eastAsia="zh-CN"/>
              </w:rPr>
              <w:t>名称</w:t>
            </w:r>
          </w:p>
        </w:tc>
        <w:tc>
          <w:tcPr>
            <w:tcW w:w="3902" w:type="dxa"/>
            <w:tcBorders>
              <w:top w:val="single" w:color="auto" w:sz="4" w:space="0"/>
              <w:left w:val="single" w:color="auto" w:sz="4" w:space="0"/>
              <w:bottom w:val="single" w:color="auto" w:sz="4" w:space="0"/>
              <w:right w:val="single" w:color="auto" w:sz="4" w:space="0"/>
            </w:tcBorders>
            <w:vAlign w:val="center"/>
          </w:tcPr>
          <w:p w14:paraId="31CF3B10">
            <w:pPr>
              <w:jc w:val="center"/>
              <w:rPr>
                <w:rFonts w:hint="eastAsia" w:ascii="宋体" w:hAnsi="宋体" w:eastAsia="宋体" w:cs="宋体"/>
                <w:sz w:val="21"/>
                <w:szCs w:val="21"/>
                <w:highlight w:val="none"/>
              </w:rPr>
            </w:pPr>
            <w:r>
              <w:rPr>
                <w:rFonts w:hint="eastAsia"/>
                <w:b/>
                <w:bCs/>
                <w:sz w:val="21"/>
                <w:szCs w:val="21"/>
                <w:highlight w:val="none"/>
                <w:lang w:val="en-US" w:eastAsia="zh-CN"/>
              </w:rPr>
              <w:t>服务周期</w:t>
            </w:r>
          </w:p>
        </w:tc>
        <w:tc>
          <w:tcPr>
            <w:tcW w:w="3902" w:type="dxa"/>
            <w:tcBorders>
              <w:top w:val="single" w:color="auto" w:sz="4" w:space="0"/>
              <w:left w:val="single" w:color="auto" w:sz="4" w:space="0"/>
              <w:bottom w:val="single" w:color="auto" w:sz="4" w:space="0"/>
              <w:right w:val="single" w:color="auto" w:sz="4" w:space="0"/>
            </w:tcBorders>
            <w:vAlign w:val="center"/>
          </w:tcPr>
          <w:p w14:paraId="52490AEF">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14:paraId="5F3E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atLeast"/>
          <w:jc w:val="center"/>
        </w:trPr>
        <w:tc>
          <w:tcPr>
            <w:tcW w:w="1535" w:type="dxa"/>
            <w:vAlign w:val="top"/>
          </w:tcPr>
          <w:p w14:paraId="507DEDF8">
            <w:pPr>
              <w:jc w:val="center"/>
              <w:rPr>
                <w:rFonts w:hint="eastAsia" w:ascii="宋体" w:hAnsi="宋体" w:eastAsia="宋体" w:cs="宋体"/>
                <w:b/>
                <w:sz w:val="21"/>
                <w:szCs w:val="21"/>
                <w:highlight w:val="none"/>
              </w:rPr>
            </w:pPr>
          </w:p>
        </w:tc>
        <w:tc>
          <w:tcPr>
            <w:tcW w:w="4719" w:type="dxa"/>
            <w:vAlign w:val="top"/>
          </w:tcPr>
          <w:p w14:paraId="5BE3EA84">
            <w:pPr>
              <w:jc w:val="center"/>
              <w:rPr>
                <w:rFonts w:hint="eastAsia" w:ascii="宋体" w:hAnsi="宋体" w:eastAsia="宋体" w:cs="宋体"/>
                <w:b/>
                <w:sz w:val="21"/>
                <w:szCs w:val="21"/>
                <w:highlight w:val="none"/>
              </w:rPr>
            </w:pPr>
          </w:p>
        </w:tc>
        <w:tc>
          <w:tcPr>
            <w:tcW w:w="3902" w:type="dxa"/>
            <w:vAlign w:val="center"/>
          </w:tcPr>
          <w:p w14:paraId="279BE952">
            <w:pPr>
              <w:jc w:val="center"/>
              <w:rPr>
                <w:rFonts w:hint="eastAsia" w:ascii="宋体" w:hAnsi="宋体" w:eastAsia="宋体" w:cs="宋体"/>
                <w:sz w:val="21"/>
                <w:szCs w:val="21"/>
                <w:highlight w:val="none"/>
                <w:u w:val="single"/>
              </w:rPr>
            </w:pPr>
          </w:p>
        </w:tc>
        <w:tc>
          <w:tcPr>
            <w:tcW w:w="3902" w:type="dxa"/>
            <w:vAlign w:val="center"/>
          </w:tcPr>
          <w:p w14:paraId="1A99196E">
            <w:pPr>
              <w:jc w:val="center"/>
              <w:rPr>
                <w:rFonts w:hint="eastAsia" w:ascii="宋体" w:hAnsi="宋体" w:eastAsia="宋体" w:cs="宋体"/>
                <w:sz w:val="21"/>
                <w:szCs w:val="21"/>
                <w:highlight w:val="none"/>
                <w:u w:val="single"/>
              </w:rPr>
            </w:pPr>
          </w:p>
        </w:tc>
      </w:tr>
      <w:tr w14:paraId="789E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535" w:type="dxa"/>
            <w:vAlign w:val="top"/>
          </w:tcPr>
          <w:p w14:paraId="3184F185">
            <w:pPr>
              <w:jc w:val="center"/>
              <w:rPr>
                <w:rFonts w:hint="eastAsia" w:ascii="宋体" w:hAnsi="宋体" w:eastAsia="宋体" w:cs="宋体"/>
                <w:b/>
                <w:sz w:val="21"/>
                <w:szCs w:val="21"/>
                <w:highlight w:val="none"/>
              </w:rPr>
            </w:pPr>
          </w:p>
        </w:tc>
        <w:tc>
          <w:tcPr>
            <w:tcW w:w="4719" w:type="dxa"/>
            <w:vAlign w:val="top"/>
          </w:tcPr>
          <w:p w14:paraId="2E1D5A18">
            <w:pPr>
              <w:jc w:val="center"/>
              <w:rPr>
                <w:rFonts w:hint="eastAsia" w:ascii="宋体" w:hAnsi="宋体" w:eastAsia="宋体" w:cs="宋体"/>
                <w:b/>
                <w:sz w:val="21"/>
                <w:szCs w:val="21"/>
                <w:highlight w:val="none"/>
              </w:rPr>
            </w:pPr>
          </w:p>
        </w:tc>
        <w:tc>
          <w:tcPr>
            <w:tcW w:w="3902" w:type="dxa"/>
            <w:vAlign w:val="center"/>
          </w:tcPr>
          <w:p w14:paraId="7456C409">
            <w:pPr>
              <w:jc w:val="center"/>
              <w:rPr>
                <w:rFonts w:hint="eastAsia" w:ascii="宋体" w:hAnsi="宋体" w:eastAsia="宋体" w:cs="宋体"/>
                <w:sz w:val="21"/>
                <w:szCs w:val="21"/>
                <w:highlight w:val="none"/>
                <w:u w:val="single"/>
              </w:rPr>
            </w:pPr>
          </w:p>
        </w:tc>
        <w:tc>
          <w:tcPr>
            <w:tcW w:w="3902" w:type="dxa"/>
            <w:vAlign w:val="center"/>
          </w:tcPr>
          <w:p w14:paraId="2E109B34">
            <w:pPr>
              <w:jc w:val="center"/>
              <w:rPr>
                <w:rFonts w:hint="eastAsia" w:ascii="宋体" w:hAnsi="宋体" w:eastAsia="宋体" w:cs="宋体"/>
                <w:sz w:val="21"/>
                <w:szCs w:val="21"/>
                <w:highlight w:val="none"/>
                <w:u w:val="single"/>
              </w:rPr>
            </w:pPr>
          </w:p>
        </w:tc>
      </w:tr>
    </w:tbl>
    <w:p w14:paraId="025E67F1">
      <w:pPr>
        <w:spacing w:line="440" w:lineRule="exact"/>
        <w:rPr>
          <w:rFonts w:ascii="宋体" w:hAnsi="宋体"/>
          <w:bCs/>
          <w:sz w:val="24"/>
          <w:highlight w:val="none"/>
        </w:rPr>
      </w:pPr>
    </w:p>
    <w:p w14:paraId="12087E9D">
      <w:pPr>
        <w:spacing w:line="440" w:lineRule="exact"/>
        <w:rPr>
          <w:rFonts w:ascii="宋体" w:hAnsi="宋体"/>
          <w:bCs/>
          <w:sz w:val="24"/>
          <w:highlight w:val="none"/>
        </w:rPr>
      </w:pPr>
    </w:p>
    <w:p w14:paraId="3EA6874F">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1"/>
    <w:p w14:paraId="57926714">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14:paraId="3F06A7B9">
      <w:pPr>
        <w:spacing w:line="320" w:lineRule="exact"/>
        <w:jc w:val="center"/>
        <w:rPr>
          <w:rFonts w:ascii="宋体" w:hAnsi="宋体" w:cs="宋体"/>
          <w:b/>
          <w:sz w:val="32"/>
          <w:szCs w:val="32"/>
          <w:highlight w:val="none"/>
        </w:rPr>
      </w:pPr>
    </w:p>
    <w:p w14:paraId="53DA895C">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49013654"/>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BB5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4C501B32">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项目序号</w:t>
            </w:r>
          </w:p>
        </w:tc>
        <w:tc>
          <w:tcPr>
            <w:tcW w:w="2307" w:type="dxa"/>
            <w:vAlign w:val="center"/>
          </w:tcPr>
          <w:p w14:paraId="5ED23C02">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要求</w:t>
            </w:r>
          </w:p>
        </w:tc>
        <w:tc>
          <w:tcPr>
            <w:tcW w:w="2655" w:type="dxa"/>
            <w:vAlign w:val="center"/>
          </w:tcPr>
          <w:p w14:paraId="506268A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782B7A4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7F68234">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242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83B24F7">
            <w:pPr>
              <w:spacing w:line="400" w:lineRule="exact"/>
              <w:jc w:val="center"/>
              <w:rPr>
                <w:rFonts w:ascii="宋体" w:hAnsi="宋体" w:cs="宋体"/>
                <w:color w:val="auto"/>
                <w:szCs w:val="21"/>
                <w:highlight w:val="none"/>
              </w:rPr>
            </w:pPr>
          </w:p>
        </w:tc>
        <w:tc>
          <w:tcPr>
            <w:tcW w:w="2307" w:type="dxa"/>
            <w:vAlign w:val="center"/>
          </w:tcPr>
          <w:p w14:paraId="044E8216">
            <w:pPr>
              <w:jc w:val="center"/>
              <w:rPr>
                <w:rFonts w:ascii="宋体" w:hAnsi="宋体" w:cs="宋体"/>
                <w:color w:val="auto"/>
                <w:sz w:val="24"/>
                <w:highlight w:val="none"/>
              </w:rPr>
            </w:pPr>
          </w:p>
        </w:tc>
        <w:tc>
          <w:tcPr>
            <w:tcW w:w="2655" w:type="dxa"/>
            <w:vAlign w:val="center"/>
          </w:tcPr>
          <w:p w14:paraId="4FC6F48D">
            <w:pPr>
              <w:jc w:val="center"/>
              <w:rPr>
                <w:rFonts w:ascii="宋体" w:hAnsi="宋体" w:cs="宋体"/>
                <w:color w:val="auto"/>
                <w:highlight w:val="none"/>
              </w:rPr>
            </w:pPr>
          </w:p>
        </w:tc>
        <w:tc>
          <w:tcPr>
            <w:tcW w:w="1417" w:type="dxa"/>
            <w:vAlign w:val="center"/>
          </w:tcPr>
          <w:p w14:paraId="67B90F2A">
            <w:pPr>
              <w:jc w:val="center"/>
              <w:rPr>
                <w:rFonts w:ascii="宋体" w:hAnsi="宋体" w:cs="宋体"/>
                <w:color w:val="auto"/>
                <w:highlight w:val="none"/>
              </w:rPr>
            </w:pPr>
          </w:p>
        </w:tc>
        <w:tc>
          <w:tcPr>
            <w:tcW w:w="992" w:type="dxa"/>
            <w:vAlign w:val="center"/>
          </w:tcPr>
          <w:p w14:paraId="06A2F309">
            <w:pPr>
              <w:jc w:val="center"/>
              <w:rPr>
                <w:rFonts w:ascii="宋体" w:hAnsi="宋体" w:cs="宋体"/>
                <w:color w:val="auto"/>
                <w:highlight w:val="none"/>
              </w:rPr>
            </w:pPr>
          </w:p>
        </w:tc>
      </w:tr>
      <w:tr w14:paraId="6F98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4AE6EEA">
            <w:pPr>
              <w:spacing w:line="400" w:lineRule="exact"/>
              <w:jc w:val="center"/>
              <w:rPr>
                <w:rFonts w:ascii="宋体" w:hAnsi="宋体" w:cs="宋体"/>
                <w:color w:val="auto"/>
                <w:szCs w:val="21"/>
                <w:highlight w:val="none"/>
              </w:rPr>
            </w:pPr>
          </w:p>
        </w:tc>
        <w:tc>
          <w:tcPr>
            <w:tcW w:w="2307" w:type="dxa"/>
            <w:vAlign w:val="center"/>
          </w:tcPr>
          <w:p w14:paraId="55D4FB8B">
            <w:pPr>
              <w:spacing w:line="400" w:lineRule="exact"/>
              <w:jc w:val="center"/>
              <w:rPr>
                <w:rFonts w:ascii="宋体" w:hAnsi="宋体" w:cs="宋体"/>
                <w:color w:val="auto"/>
                <w:szCs w:val="21"/>
                <w:highlight w:val="none"/>
              </w:rPr>
            </w:pPr>
          </w:p>
        </w:tc>
        <w:tc>
          <w:tcPr>
            <w:tcW w:w="2655" w:type="dxa"/>
            <w:vAlign w:val="center"/>
          </w:tcPr>
          <w:p w14:paraId="3F693996">
            <w:pPr>
              <w:jc w:val="center"/>
              <w:rPr>
                <w:rFonts w:ascii="宋体" w:hAnsi="宋体" w:cs="宋体"/>
                <w:color w:val="auto"/>
                <w:highlight w:val="none"/>
              </w:rPr>
            </w:pPr>
          </w:p>
        </w:tc>
        <w:tc>
          <w:tcPr>
            <w:tcW w:w="1417" w:type="dxa"/>
            <w:vAlign w:val="center"/>
          </w:tcPr>
          <w:p w14:paraId="1A12AA7B">
            <w:pPr>
              <w:jc w:val="center"/>
              <w:rPr>
                <w:rFonts w:ascii="宋体" w:hAnsi="宋体" w:cs="宋体"/>
                <w:color w:val="auto"/>
                <w:highlight w:val="none"/>
              </w:rPr>
            </w:pPr>
          </w:p>
        </w:tc>
        <w:tc>
          <w:tcPr>
            <w:tcW w:w="992" w:type="dxa"/>
            <w:vAlign w:val="center"/>
          </w:tcPr>
          <w:p w14:paraId="04E53384">
            <w:pPr>
              <w:jc w:val="center"/>
              <w:rPr>
                <w:rFonts w:ascii="宋体" w:hAnsi="宋体" w:cs="宋体"/>
                <w:color w:val="auto"/>
                <w:highlight w:val="none"/>
              </w:rPr>
            </w:pPr>
          </w:p>
        </w:tc>
      </w:tr>
      <w:tr w14:paraId="57C4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CAD914A">
            <w:pPr>
              <w:spacing w:line="400" w:lineRule="exact"/>
              <w:jc w:val="center"/>
              <w:rPr>
                <w:rFonts w:ascii="宋体" w:hAnsi="宋体" w:cs="宋体"/>
                <w:color w:val="auto"/>
                <w:szCs w:val="21"/>
                <w:highlight w:val="none"/>
              </w:rPr>
            </w:pPr>
          </w:p>
        </w:tc>
        <w:tc>
          <w:tcPr>
            <w:tcW w:w="2307" w:type="dxa"/>
            <w:vAlign w:val="center"/>
          </w:tcPr>
          <w:p w14:paraId="4B0443B7">
            <w:pPr>
              <w:spacing w:line="400" w:lineRule="exact"/>
              <w:jc w:val="center"/>
              <w:rPr>
                <w:rFonts w:ascii="宋体" w:hAnsi="宋体" w:cs="宋体"/>
                <w:color w:val="auto"/>
                <w:szCs w:val="21"/>
                <w:highlight w:val="none"/>
              </w:rPr>
            </w:pPr>
          </w:p>
        </w:tc>
        <w:tc>
          <w:tcPr>
            <w:tcW w:w="2655" w:type="dxa"/>
            <w:vAlign w:val="center"/>
          </w:tcPr>
          <w:p w14:paraId="359406CD">
            <w:pPr>
              <w:jc w:val="center"/>
              <w:rPr>
                <w:rFonts w:ascii="宋体" w:hAnsi="宋体" w:cs="宋体"/>
                <w:color w:val="auto"/>
                <w:highlight w:val="none"/>
              </w:rPr>
            </w:pPr>
          </w:p>
        </w:tc>
        <w:tc>
          <w:tcPr>
            <w:tcW w:w="1417" w:type="dxa"/>
            <w:vAlign w:val="center"/>
          </w:tcPr>
          <w:p w14:paraId="5F2E808F">
            <w:pPr>
              <w:jc w:val="center"/>
              <w:rPr>
                <w:rFonts w:ascii="宋体" w:hAnsi="宋体" w:cs="宋体"/>
                <w:color w:val="auto"/>
                <w:highlight w:val="none"/>
              </w:rPr>
            </w:pPr>
          </w:p>
        </w:tc>
        <w:tc>
          <w:tcPr>
            <w:tcW w:w="992" w:type="dxa"/>
            <w:vAlign w:val="center"/>
          </w:tcPr>
          <w:p w14:paraId="57334252">
            <w:pPr>
              <w:jc w:val="center"/>
              <w:rPr>
                <w:rFonts w:ascii="宋体" w:hAnsi="宋体" w:cs="宋体"/>
                <w:color w:val="auto"/>
                <w:highlight w:val="none"/>
              </w:rPr>
            </w:pPr>
          </w:p>
        </w:tc>
      </w:tr>
      <w:tr w14:paraId="053C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810D744">
            <w:pPr>
              <w:spacing w:line="400" w:lineRule="exact"/>
              <w:jc w:val="center"/>
              <w:rPr>
                <w:rFonts w:ascii="宋体" w:hAnsi="宋体" w:cs="宋体"/>
                <w:color w:val="auto"/>
                <w:szCs w:val="21"/>
                <w:highlight w:val="none"/>
              </w:rPr>
            </w:pPr>
          </w:p>
        </w:tc>
        <w:tc>
          <w:tcPr>
            <w:tcW w:w="2307" w:type="dxa"/>
            <w:vAlign w:val="center"/>
          </w:tcPr>
          <w:p w14:paraId="6042A7A1">
            <w:pPr>
              <w:widowControl/>
              <w:rPr>
                <w:rFonts w:ascii="宋体" w:hAnsi="宋体" w:cs="宋体"/>
                <w:color w:val="auto"/>
                <w:sz w:val="18"/>
                <w:szCs w:val="18"/>
                <w:highlight w:val="none"/>
              </w:rPr>
            </w:pPr>
          </w:p>
        </w:tc>
        <w:tc>
          <w:tcPr>
            <w:tcW w:w="2655" w:type="dxa"/>
            <w:vAlign w:val="center"/>
          </w:tcPr>
          <w:p w14:paraId="4BBE4B90">
            <w:pPr>
              <w:jc w:val="center"/>
              <w:rPr>
                <w:rFonts w:ascii="宋体" w:hAnsi="宋体" w:cs="宋体"/>
                <w:color w:val="auto"/>
                <w:highlight w:val="none"/>
              </w:rPr>
            </w:pPr>
          </w:p>
        </w:tc>
        <w:tc>
          <w:tcPr>
            <w:tcW w:w="1417" w:type="dxa"/>
            <w:vAlign w:val="center"/>
          </w:tcPr>
          <w:p w14:paraId="5049DC93">
            <w:pPr>
              <w:jc w:val="center"/>
              <w:rPr>
                <w:rFonts w:ascii="宋体" w:hAnsi="宋体" w:cs="宋体"/>
                <w:color w:val="auto"/>
                <w:highlight w:val="none"/>
              </w:rPr>
            </w:pPr>
          </w:p>
        </w:tc>
        <w:tc>
          <w:tcPr>
            <w:tcW w:w="992" w:type="dxa"/>
            <w:vAlign w:val="center"/>
          </w:tcPr>
          <w:p w14:paraId="48EC48E9">
            <w:pPr>
              <w:jc w:val="center"/>
              <w:rPr>
                <w:rFonts w:ascii="宋体" w:hAnsi="宋体" w:cs="宋体"/>
                <w:color w:val="auto"/>
                <w:highlight w:val="none"/>
              </w:rPr>
            </w:pPr>
          </w:p>
        </w:tc>
      </w:tr>
      <w:tr w14:paraId="0CC2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02A002">
            <w:pPr>
              <w:spacing w:line="400" w:lineRule="exact"/>
              <w:jc w:val="center"/>
              <w:rPr>
                <w:rFonts w:ascii="宋体" w:hAnsi="宋体" w:cs="宋体"/>
                <w:color w:val="auto"/>
                <w:szCs w:val="21"/>
                <w:highlight w:val="none"/>
              </w:rPr>
            </w:pPr>
          </w:p>
        </w:tc>
        <w:tc>
          <w:tcPr>
            <w:tcW w:w="2307" w:type="dxa"/>
            <w:vAlign w:val="center"/>
          </w:tcPr>
          <w:p w14:paraId="1EC3596C">
            <w:pPr>
              <w:widowControl/>
              <w:rPr>
                <w:rFonts w:ascii="宋体" w:hAnsi="宋体" w:cs="宋体"/>
                <w:color w:val="auto"/>
                <w:sz w:val="18"/>
                <w:szCs w:val="18"/>
                <w:highlight w:val="none"/>
              </w:rPr>
            </w:pPr>
          </w:p>
        </w:tc>
        <w:tc>
          <w:tcPr>
            <w:tcW w:w="2655" w:type="dxa"/>
            <w:vAlign w:val="center"/>
          </w:tcPr>
          <w:p w14:paraId="616CA62A">
            <w:pPr>
              <w:jc w:val="center"/>
              <w:rPr>
                <w:rFonts w:ascii="宋体" w:hAnsi="宋体" w:cs="宋体"/>
                <w:color w:val="auto"/>
                <w:highlight w:val="none"/>
              </w:rPr>
            </w:pPr>
          </w:p>
        </w:tc>
        <w:tc>
          <w:tcPr>
            <w:tcW w:w="1417" w:type="dxa"/>
            <w:vAlign w:val="center"/>
          </w:tcPr>
          <w:p w14:paraId="6964C2D6">
            <w:pPr>
              <w:jc w:val="center"/>
              <w:rPr>
                <w:rFonts w:ascii="宋体" w:hAnsi="宋体" w:cs="宋体"/>
                <w:color w:val="auto"/>
                <w:highlight w:val="none"/>
              </w:rPr>
            </w:pPr>
          </w:p>
        </w:tc>
        <w:tc>
          <w:tcPr>
            <w:tcW w:w="992" w:type="dxa"/>
            <w:vAlign w:val="center"/>
          </w:tcPr>
          <w:p w14:paraId="229FF5F3">
            <w:pPr>
              <w:jc w:val="center"/>
              <w:rPr>
                <w:rFonts w:ascii="宋体" w:hAnsi="宋体" w:cs="宋体"/>
                <w:color w:val="auto"/>
                <w:highlight w:val="none"/>
              </w:rPr>
            </w:pPr>
          </w:p>
        </w:tc>
      </w:tr>
      <w:tr w14:paraId="27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9CA359">
            <w:pPr>
              <w:spacing w:line="400" w:lineRule="exact"/>
              <w:jc w:val="center"/>
              <w:rPr>
                <w:rFonts w:ascii="宋体" w:hAnsi="宋体" w:cs="宋体"/>
                <w:color w:val="auto"/>
                <w:szCs w:val="21"/>
                <w:highlight w:val="none"/>
              </w:rPr>
            </w:pPr>
          </w:p>
        </w:tc>
        <w:tc>
          <w:tcPr>
            <w:tcW w:w="2307" w:type="dxa"/>
            <w:vAlign w:val="center"/>
          </w:tcPr>
          <w:p w14:paraId="6B7E024E">
            <w:pPr>
              <w:widowControl/>
              <w:rPr>
                <w:rFonts w:ascii="宋体" w:hAnsi="宋体" w:cs="宋体"/>
                <w:color w:val="auto"/>
                <w:sz w:val="18"/>
                <w:szCs w:val="18"/>
                <w:highlight w:val="none"/>
              </w:rPr>
            </w:pPr>
          </w:p>
        </w:tc>
        <w:tc>
          <w:tcPr>
            <w:tcW w:w="2655" w:type="dxa"/>
            <w:vAlign w:val="center"/>
          </w:tcPr>
          <w:p w14:paraId="7B4E8019">
            <w:pPr>
              <w:jc w:val="center"/>
              <w:rPr>
                <w:rFonts w:ascii="宋体" w:hAnsi="宋体" w:cs="宋体"/>
                <w:color w:val="auto"/>
                <w:highlight w:val="none"/>
              </w:rPr>
            </w:pPr>
          </w:p>
        </w:tc>
        <w:tc>
          <w:tcPr>
            <w:tcW w:w="1417" w:type="dxa"/>
            <w:vAlign w:val="center"/>
          </w:tcPr>
          <w:p w14:paraId="747D5377">
            <w:pPr>
              <w:jc w:val="center"/>
              <w:rPr>
                <w:rFonts w:ascii="宋体" w:hAnsi="宋体" w:cs="宋体"/>
                <w:color w:val="auto"/>
                <w:highlight w:val="none"/>
              </w:rPr>
            </w:pPr>
          </w:p>
        </w:tc>
        <w:tc>
          <w:tcPr>
            <w:tcW w:w="992" w:type="dxa"/>
            <w:vAlign w:val="center"/>
          </w:tcPr>
          <w:p w14:paraId="53112D26">
            <w:pPr>
              <w:jc w:val="center"/>
              <w:rPr>
                <w:rFonts w:ascii="宋体" w:hAnsi="宋体" w:cs="宋体"/>
                <w:color w:val="auto"/>
                <w:highlight w:val="none"/>
              </w:rPr>
            </w:pPr>
          </w:p>
        </w:tc>
      </w:tr>
      <w:tr w14:paraId="38EA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D49C5CA">
            <w:pPr>
              <w:spacing w:line="400" w:lineRule="exact"/>
              <w:jc w:val="center"/>
              <w:rPr>
                <w:rFonts w:ascii="宋体" w:hAnsi="宋体" w:cs="宋体"/>
                <w:color w:val="auto"/>
                <w:szCs w:val="21"/>
                <w:highlight w:val="none"/>
              </w:rPr>
            </w:pPr>
          </w:p>
        </w:tc>
        <w:tc>
          <w:tcPr>
            <w:tcW w:w="2307" w:type="dxa"/>
            <w:vAlign w:val="center"/>
          </w:tcPr>
          <w:p w14:paraId="7240336F">
            <w:pPr>
              <w:widowControl/>
              <w:rPr>
                <w:rFonts w:ascii="宋体" w:hAnsi="宋体" w:cs="宋体"/>
                <w:color w:val="auto"/>
                <w:sz w:val="18"/>
                <w:szCs w:val="18"/>
                <w:highlight w:val="none"/>
              </w:rPr>
            </w:pPr>
          </w:p>
        </w:tc>
        <w:tc>
          <w:tcPr>
            <w:tcW w:w="2655" w:type="dxa"/>
            <w:vAlign w:val="center"/>
          </w:tcPr>
          <w:p w14:paraId="23171092">
            <w:pPr>
              <w:jc w:val="center"/>
              <w:rPr>
                <w:rFonts w:ascii="宋体" w:hAnsi="宋体" w:cs="宋体"/>
                <w:color w:val="auto"/>
                <w:highlight w:val="none"/>
              </w:rPr>
            </w:pPr>
          </w:p>
        </w:tc>
        <w:tc>
          <w:tcPr>
            <w:tcW w:w="1417" w:type="dxa"/>
            <w:vAlign w:val="center"/>
          </w:tcPr>
          <w:p w14:paraId="31EA5EA9">
            <w:pPr>
              <w:jc w:val="center"/>
              <w:rPr>
                <w:rFonts w:ascii="宋体" w:hAnsi="宋体" w:cs="宋体"/>
                <w:color w:val="auto"/>
                <w:highlight w:val="none"/>
              </w:rPr>
            </w:pPr>
          </w:p>
        </w:tc>
        <w:tc>
          <w:tcPr>
            <w:tcW w:w="992" w:type="dxa"/>
            <w:vAlign w:val="center"/>
          </w:tcPr>
          <w:p w14:paraId="6304C5DB">
            <w:pPr>
              <w:jc w:val="center"/>
              <w:rPr>
                <w:rFonts w:ascii="宋体" w:hAnsi="宋体" w:cs="宋体"/>
                <w:color w:val="auto"/>
                <w:highlight w:val="none"/>
              </w:rPr>
            </w:pPr>
          </w:p>
        </w:tc>
      </w:tr>
      <w:tr w14:paraId="5C7A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23D53C9">
            <w:pPr>
              <w:spacing w:line="400" w:lineRule="exact"/>
              <w:jc w:val="center"/>
              <w:rPr>
                <w:rFonts w:ascii="宋体" w:hAnsi="宋体" w:cs="宋体"/>
                <w:color w:val="auto"/>
                <w:szCs w:val="21"/>
                <w:highlight w:val="none"/>
              </w:rPr>
            </w:pPr>
          </w:p>
        </w:tc>
        <w:tc>
          <w:tcPr>
            <w:tcW w:w="2307" w:type="dxa"/>
            <w:vAlign w:val="center"/>
          </w:tcPr>
          <w:p w14:paraId="1FB8BE97">
            <w:pPr>
              <w:widowControl/>
              <w:rPr>
                <w:rFonts w:ascii="宋体" w:hAnsi="宋体" w:cs="宋体"/>
                <w:color w:val="auto"/>
                <w:sz w:val="18"/>
                <w:szCs w:val="18"/>
                <w:highlight w:val="none"/>
              </w:rPr>
            </w:pPr>
          </w:p>
        </w:tc>
        <w:tc>
          <w:tcPr>
            <w:tcW w:w="2655" w:type="dxa"/>
            <w:vAlign w:val="center"/>
          </w:tcPr>
          <w:p w14:paraId="0F8F9095">
            <w:pPr>
              <w:jc w:val="center"/>
              <w:rPr>
                <w:rFonts w:ascii="宋体" w:hAnsi="宋体" w:cs="宋体"/>
                <w:color w:val="auto"/>
                <w:highlight w:val="none"/>
              </w:rPr>
            </w:pPr>
          </w:p>
        </w:tc>
        <w:tc>
          <w:tcPr>
            <w:tcW w:w="1417" w:type="dxa"/>
            <w:vAlign w:val="center"/>
          </w:tcPr>
          <w:p w14:paraId="75905E50">
            <w:pPr>
              <w:jc w:val="center"/>
              <w:rPr>
                <w:rFonts w:ascii="宋体" w:hAnsi="宋体" w:cs="宋体"/>
                <w:color w:val="auto"/>
                <w:highlight w:val="none"/>
              </w:rPr>
            </w:pPr>
          </w:p>
        </w:tc>
        <w:tc>
          <w:tcPr>
            <w:tcW w:w="992" w:type="dxa"/>
            <w:vAlign w:val="center"/>
          </w:tcPr>
          <w:p w14:paraId="6CC6DE6A">
            <w:pPr>
              <w:jc w:val="center"/>
              <w:rPr>
                <w:rFonts w:ascii="宋体" w:hAnsi="宋体" w:cs="宋体"/>
                <w:color w:val="auto"/>
                <w:highlight w:val="none"/>
              </w:rPr>
            </w:pPr>
          </w:p>
        </w:tc>
      </w:tr>
      <w:tr w14:paraId="59E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1315EB">
            <w:pPr>
              <w:spacing w:line="400" w:lineRule="exact"/>
              <w:jc w:val="center"/>
              <w:rPr>
                <w:rFonts w:ascii="宋体" w:hAnsi="宋体" w:cs="宋体"/>
                <w:color w:val="auto"/>
                <w:szCs w:val="21"/>
                <w:highlight w:val="none"/>
              </w:rPr>
            </w:pPr>
          </w:p>
        </w:tc>
        <w:tc>
          <w:tcPr>
            <w:tcW w:w="2307" w:type="dxa"/>
            <w:vAlign w:val="center"/>
          </w:tcPr>
          <w:p w14:paraId="4FB9948D">
            <w:pPr>
              <w:widowControl/>
              <w:rPr>
                <w:rFonts w:ascii="宋体" w:hAnsi="宋体" w:cs="宋体"/>
                <w:color w:val="auto"/>
                <w:sz w:val="18"/>
                <w:szCs w:val="18"/>
                <w:highlight w:val="none"/>
              </w:rPr>
            </w:pPr>
          </w:p>
        </w:tc>
        <w:tc>
          <w:tcPr>
            <w:tcW w:w="2655" w:type="dxa"/>
            <w:vAlign w:val="center"/>
          </w:tcPr>
          <w:p w14:paraId="6D8C48F9">
            <w:pPr>
              <w:jc w:val="center"/>
              <w:rPr>
                <w:rFonts w:ascii="宋体" w:hAnsi="宋体" w:cs="宋体"/>
                <w:color w:val="auto"/>
                <w:highlight w:val="none"/>
              </w:rPr>
            </w:pPr>
          </w:p>
        </w:tc>
        <w:tc>
          <w:tcPr>
            <w:tcW w:w="1417" w:type="dxa"/>
            <w:vAlign w:val="center"/>
          </w:tcPr>
          <w:p w14:paraId="188C0A48">
            <w:pPr>
              <w:jc w:val="center"/>
              <w:rPr>
                <w:rFonts w:ascii="宋体" w:hAnsi="宋体" w:cs="宋体"/>
                <w:color w:val="auto"/>
                <w:highlight w:val="none"/>
              </w:rPr>
            </w:pPr>
          </w:p>
        </w:tc>
        <w:tc>
          <w:tcPr>
            <w:tcW w:w="992" w:type="dxa"/>
            <w:vAlign w:val="center"/>
          </w:tcPr>
          <w:p w14:paraId="7A84B8F3">
            <w:pPr>
              <w:jc w:val="center"/>
              <w:rPr>
                <w:rFonts w:ascii="宋体" w:hAnsi="宋体" w:cs="宋体"/>
                <w:color w:val="auto"/>
                <w:highlight w:val="none"/>
              </w:rPr>
            </w:pPr>
          </w:p>
        </w:tc>
      </w:tr>
      <w:tr w14:paraId="450F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205DDBC">
            <w:pPr>
              <w:spacing w:line="400" w:lineRule="exact"/>
              <w:jc w:val="center"/>
              <w:rPr>
                <w:rFonts w:ascii="宋体" w:hAnsi="宋体" w:cs="宋体"/>
                <w:color w:val="auto"/>
                <w:szCs w:val="21"/>
                <w:highlight w:val="none"/>
              </w:rPr>
            </w:pPr>
          </w:p>
        </w:tc>
        <w:tc>
          <w:tcPr>
            <w:tcW w:w="2307" w:type="dxa"/>
            <w:vAlign w:val="center"/>
          </w:tcPr>
          <w:p w14:paraId="446EA1BA">
            <w:pPr>
              <w:widowControl/>
              <w:rPr>
                <w:rFonts w:ascii="宋体" w:hAnsi="宋体" w:cs="宋体"/>
                <w:color w:val="auto"/>
                <w:sz w:val="18"/>
                <w:szCs w:val="18"/>
                <w:highlight w:val="none"/>
              </w:rPr>
            </w:pPr>
          </w:p>
        </w:tc>
        <w:tc>
          <w:tcPr>
            <w:tcW w:w="2655" w:type="dxa"/>
            <w:vAlign w:val="center"/>
          </w:tcPr>
          <w:p w14:paraId="16E3E45D">
            <w:pPr>
              <w:jc w:val="center"/>
              <w:rPr>
                <w:rFonts w:ascii="宋体" w:hAnsi="宋体" w:cs="宋体"/>
                <w:color w:val="auto"/>
                <w:highlight w:val="none"/>
              </w:rPr>
            </w:pPr>
          </w:p>
        </w:tc>
        <w:tc>
          <w:tcPr>
            <w:tcW w:w="1417" w:type="dxa"/>
            <w:vAlign w:val="center"/>
          </w:tcPr>
          <w:p w14:paraId="6CA59D42">
            <w:pPr>
              <w:jc w:val="center"/>
              <w:rPr>
                <w:rFonts w:ascii="宋体" w:hAnsi="宋体" w:cs="宋体"/>
                <w:color w:val="auto"/>
                <w:highlight w:val="none"/>
              </w:rPr>
            </w:pPr>
          </w:p>
        </w:tc>
        <w:tc>
          <w:tcPr>
            <w:tcW w:w="992" w:type="dxa"/>
            <w:vAlign w:val="center"/>
          </w:tcPr>
          <w:p w14:paraId="4BFAAF7F">
            <w:pPr>
              <w:jc w:val="center"/>
              <w:rPr>
                <w:rFonts w:ascii="宋体" w:hAnsi="宋体" w:cs="宋体"/>
                <w:color w:val="auto"/>
                <w:highlight w:val="none"/>
              </w:rPr>
            </w:pPr>
          </w:p>
        </w:tc>
      </w:tr>
      <w:tr w14:paraId="5245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993699">
            <w:pPr>
              <w:spacing w:line="400" w:lineRule="exact"/>
              <w:jc w:val="center"/>
              <w:rPr>
                <w:rFonts w:ascii="宋体" w:hAnsi="宋体" w:cs="宋体"/>
                <w:color w:val="auto"/>
                <w:szCs w:val="21"/>
                <w:highlight w:val="none"/>
              </w:rPr>
            </w:pPr>
          </w:p>
        </w:tc>
        <w:tc>
          <w:tcPr>
            <w:tcW w:w="2307" w:type="dxa"/>
            <w:vAlign w:val="center"/>
          </w:tcPr>
          <w:p w14:paraId="7454FCF7">
            <w:pPr>
              <w:widowControl/>
              <w:rPr>
                <w:rFonts w:ascii="宋体" w:hAnsi="宋体" w:cs="宋体"/>
                <w:color w:val="auto"/>
                <w:sz w:val="18"/>
                <w:szCs w:val="18"/>
                <w:highlight w:val="none"/>
              </w:rPr>
            </w:pPr>
          </w:p>
        </w:tc>
        <w:tc>
          <w:tcPr>
            <w:tcW w:w="2655" w:type="dxa"/>
            <w:vAlign w:val="center"/>
          </w:tcPr>
          <w:p w14:paraId="631CAE9E">
            <w:pPr>
              <w:jc w:val="center"/>
              <w:rPr>
                <w:rFonts w:ascii="宋体" w:hAnsi="宋体" w:cs="宋体"/>
                <w:color w:val="auto"/>
                <w:highlight w:val="none"/>
              </w:rPr>
            </w:pPr>
          </w:p>
        </w:tc>
        <w:tc>
          <w:tcPr>
            <w:tcW w:w="1417" w:type="dxa"/>
            <w:vAlign w:val="center"/>
          </w:tcPr>
          <w:p w14:paraId="167C1824">
            <w:pPr>
              <w:jc w:val="center"/>
              <w:rPr>
                <w:rFonts w:ascii="宋体" w:hAnsi="宋体" w:cs="宋体"/>
                <w:color w:val="auto"/>
                <w:highlight w:val="none"/>
              </w:rPr>
            </w:pPr>
          </w:p>
        </w:tc>
        <w:tc>
          <w:tcPr>
            <w:tcW w:w="992" w:type="dxa"/>
            <w:vAlign w:val="center"/>
          </w:tcPr>
          <w:p w14:paraId="074A0B3D">
            <w:pPr>
              <w:jc w:val="center"/>
              <w:rPr>
                <w:rFonts w:ascii="宋体" w:hAnsi="宋体" w:cs="宋体"/>
                <w:color w:val="auto"/>
                <w:highlight w:val="none"/>
              </w:rPr>
            </w:pPr>
          </w:p>
        </w:tc>
      </w:tr>
    </w:tbl>
    <w:p w14:paraId="1EEF8521">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20754189">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37D767DB">
      <w:pPr>
        <w:autoSpaceDE w:val="0"/>
        <w:autoSpaceDN w:val="0"/>
        <w:adjustRightInd w:val="0"/>
        <w:spacing w:line="360" w:lineRule="auto"/>
        <w:rPr>
          <w:rFonts w:hint="eastAsia" w:ascii="宋体" w:hAnsi="宋体" w:cs="宋体"/>
          <w:bCs/>
          <w:color w:val="auto"/>
          <w:szCs w:val="21"/>
          <w:highlight w:val="none"/>
          <w:lang w:val="en-US"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第二章技术参数中要求提供的材料在本表格后附。</w:t>
      </w:r>
    </w:p>
    <w:p w14:paraId="63AE4455">
      <w:pPr>
        <w:pStyle w:val="2"/>
        <w:rPr>
          <w:rFonts w:hint="eastAsia"/>
          <w:highlight w:val="none"/>
          <w:lang w:eastAsia="zh-CN"/>
        </w:rPr>
      </w:pPr>
    </w:p>
    <w:p w14:paraId="3DEC2D9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68162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68557B2">
      <w:pPr>
        <w:pStyle w:val="22"/>
        <w:spacing w:line="360" w:lineRule="auto"/>
        <w:rPr>
          <w:rFonts w:hint="eastAsia" w:ascii="宋体" w:hAnsi="宋体" w:eastAsia="宋体" w:cs="宋体"/>
          <w:b/>
          <w:color w:val="FF0000"/>
          <w:sz w:val="28"/>
          <w:szCs w:val="28"/>
          <w:highlight w:val="none"/>
        </w:rPr>
      </w:pPr>
    </w:p>
    <w:tbl>
      <w:tblPr>
        <w:tblStyle w:val="1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14:paraId="69B7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4C0F443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7835803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14:paraId="28038D99">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14:paraId="5976260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14:paraId="73392E8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2D8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281D36A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10C59E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本项目供应商报价不能超过采购预算金额，超过预算金额视为无效报价</w:t>
            </w:r>
          </w:p>
        </w:tc>
        <w:tc>
          <w:tcPr>
            <w:tcW w:w="2667" w:type="dxa"/>
            <w:vAlign w:val="center"/>
          </w:tcPr>
          <w:p w14:paraId="059805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4D139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2B88FD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29F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4F46BCC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14:paraId="730F3A4D">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以合同签订的付款方式为准</w:t>
            </w:r>
          </w:p>
        </w:tc>
        <w:tc>
          <w:tcPr>
            <w:tcW w:w="2667" w:type="dxa"/>
            <w:vAlign w:val="center"/>
          </w:tcPr>
          <w:p w14:paraId="4EE7F7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05B5C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A1AB3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5419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3183B667">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服务地点</w:t>
            </w:r>
          </w:p>
        </w:tc>
        <w:tc>
          <w:tcPr>
            <w:tcW w:w="2713" w:type="dxa"/>
            <w:vAlign w:val="center"/>
          </w:tcPr>
          <w:p w14:paraId="4DC8E593">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吉林大学第一医院指定地点</w:t>
            </w:r>
          </w:p>
        </w:tc>
        <w:tc>
          <w:tcPr>
            <w:tcW w:w="2667" w:type="dxa"/>
            <w:vAlign w:val="center"/>
          </w:tcPr>
          <w:p w14:paraId="635D58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1D060A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31CCE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DA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0C52E9F7">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6748E7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14:paraId="368BFB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43519D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609B6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31C0DDE7">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注：结合实际情况如实填写</w:t>
      </w:r>
    </w:p>
    <w:p w14:paraId="41682632">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p>
    <w:p w14:paraId="029200DB">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供应商资格声明函</w:t>
      </w:r>
    </w:p>
    <w:p w14:paraId="198D48D5">
      <w:pPr>
        <w:autoSpaceDE w:val="0"/>
        <w:autoSpaceDN w:val="0"/>
        <w:adjustRightInd w:val="0"/>
        <w:snapToGrid w:val="0"/>
        <w:spacing w:line="480" w:lineRule="auto"/>
        <w:rPr>
          <w:rFonts w:hint="eastAsia" w:ascii="宋体" w:hAnsi="宋体" w:cs="宋体"/>
          <w:sz w:val="24"/>
          <w:szCs w:val="24"/>
          <w:highlight w:val="none"/>
          <w:lang w:val="zh-CN"/>
        </w:rPr>
      </w:pPr>
    </w:p>
    <w:p w14:paraId="59DD9990">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6D3A7AE3">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B2D41C3">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836DEF0">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49447463">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9DFADC8">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0AB13AE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53BB6E11">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0B34B6DB">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47CFE6E4">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7935D192">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5FA16C13">
      <w:pPr>
        <w:snapToGrid w:val="0"/>
        <w:spacing w:line="360" w:lineRule="auto"/>
        <w:ind w:firstLine="420"/>
        <w:jc w:val="left"/>
        <w:rPr>
          <w:rFonts w:ascii="宋体" w:hAnsi="宋体" w:cs="宋体"/>
          <w:sz w:val="24"/>
          <w:szCs w:val="24"/>
          <w:highlight w:val="none"/>
        </w:rPr>
      </w:pPr>
    </w:p>
    <w:p w14:paraId="58601F1C">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EB2BF4A">
      <w:pPr>
        <w:snapToGrid w:val="0"/>
        <w:spacing w:line="360" w:lineRule="auto"/>
        <w:ind w:firstLine="420"/>
        <w:jc w:val="left"/>
        <w:rPr>
          <w:rFonts w:ascii="宋体" w:hAnsi="宋体" w:cs="宋体"/>
          <w:sz w:val="24"/>
          <w:szCs w:val="24"/>
          <w:highlight w:val="none"/>
        </w:rPr>
      </w:pPr>
    </w:p>
    <w:p w14:paraId="37C80756">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48CAEC7C">
      <w:pPr>
        <w:pStyle w:val="7"/>
        <w:tabs>
          <w:tab w:val="left" w:pos="8640"/>
        </w:tabs>
        <w:snapToGrid w:val="0"/>
        <w:spacing w:line="360" w:lineRule="auto"/>
        <w:ind w:left="0" w:firstLine="640" w:firstLineChars="200"/>
        <w:rPr>
          <w:rFonts w:ascii="宋体" w:hAnsi="宋体" w:cs="宋体"/>
          <w:szCs w:val="24"/>
          <w:highlight w:val="none"/>
        </w:rPr>
      </w:pPr>
    </w:p>
    <w:p w14:paraId="52D131A6">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095BF44C">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7CD2DAC">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62F3BE41">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57600DE2">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4C2D82DD">
      <w:pPr>
        <w:jc w:val="center"/>
        <w:rPr>
          <w:rFonts w:hint="eastAsia"/>
          <w:b/>
          <w:bCs/>
          <w:sz w:val="24"/>
          <w:szCs w:val="24"/>
          <w:highlight w:val="none"/>
          <w:lang w:val="en-US" w:eastAsia="zh-CN"/>
        </w:rPr>
      </w:pPr>
    </w:p>
    <w:p w14:paraId="6C8A87C1">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14:paraId="23B8AE9A">
      <w:pPr>
        <w:pStyle w:val="2"/>
        <w:jc w:val="center"/>
        <w:rPr>
          <w:rFonts w:hint="eastAsia"/>
          <w:b w:val="0"/>
          <w:bCs w:val="0"/>
          <w:sz w:val="24"/>
          <w:szCs w:val="24"/>
          <w:highlight w:val="none"/>
          <w:lang w:val="en-US" w:eastAsia="zh-CN"/>
        </w:rPr>
      </w:pPr>
    </w:p>
    <w:p w14:paraId="6F28C0C9">
      <w:pPr>
        <w:pStyle w:val="2"/>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14:paraId="0DB1B7B9">
      <w:pPr>
        <w:rPr>
          <w:rFonts w:hint="eastAsia"/>
          <w:highlight w:val="none"/>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1F42D5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C5B29B">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5"/>
        <w:tblpPr w:leftFromText="180" w:rightFromText="180" w:vertAnchor="text" w:horzAnchor="page" w:tblpX="1399" w:tblpY="1051"/>
        <w:tblOverlap w:val="never"/>
        <w:tblW w:w="14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405"/>
        <w:gridCol w:w="2749"/>
        <w:gridCol w:w="3510"/>
        <w:gridCol w:w="3143"/>
      </w:tblGrid>
      <w:tr w14:paraId="0B2C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31" w:type="dxa"/>
            <w:tcBorders>
              <w:top w:val="single" w:color="auto" w:sz="4" w:space="0"/>
              <w:left w:val="single" w:color="auto" w:sz="4" w:space="0"/>
              <w:right w:val="single" w:color="auto" w:sz="4" w:space="0"/>
            </w:tcBorders>
            <w:vAlign w:val="center"/>
          </w:tcPr>
          <w:p w14:paraId="311D7A32">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3405" w:type="dxa"/>
            <w:tcBorders>
              <w:top w:val="single" w:color="auto" w:sz="4" w:space="0"/>
              <w:left w:val="single" w:color="auto" w:sz="4" w:space="0"/>
              <w:right w:val="single" w:color="auto" w:sz="4" w:space="0"/>
            </w:tcBorders>
            <w:vAlign w:val="center"/>
          </w:tcPr>
          <w:p w14:paraId="4D567635">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749" w:type="dxa"/>
            <w:tcBorders>
              <w:top w:val="single" w:color="auto" w:sz="4" w:space="0"/>
              <w:left w:val="single" w:color="auto" w:sz="4" w:space="0"/>
              <w:bottom w:val="single" w:color="auto" w:sz="4" w:space="0"/>
              <w:right w:val="single" w:color="auto" w:sz="4" w:space="0"/>
            </w:tcBorders>
            <w:vAlign w:val="center"/>
          </w:tcPr>
          <w:p w14:paraId="42DBC13B">
            <w:pPr>
              <w:jc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服务周期</w:t>
            </w:r>
          </w:p>
        </w:tc>
        <w:tc>
          <w:tcPr>
            <w:tcW w:w="3510" w:type="dxa"/>
            <w:tcBorders>
              <w:top w:val="single" w:color="auto" w:sz="4" w:space="0"/>
              <w:left w:val="single" w:color="auto" w:sz="4" w:space="0"/>
              <w:bottom w:val="single" w:color="auto" w:sz="4" w:space="0"/>
              <w:right w:val="single" w:color="auto" w:sz="4" w:space="0"/>
            </w:tcBorders>
            <w:vAlign w:val="center"/>
          </w:tcPr>
          <w:p w14:paraId="3C8409F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776F13A4">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w:t>
            </w:r>
            <w:r>
              <w:rPr>
                <w:rFonts w:hint="default" w:ascii="宋体" w:hAnsi="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w:t>
            </w:r>
          </w:p>
        </w:tc>
        <w:tc>
          <w:tcPr>
            <w:tcW w:w="3143" w:type="dxa"/>
            <w:tcBorders>
              <w:top w:val="single" w:color="auto" w:sz="4" w:space="0"/>
              <w:left w:val="single" w:color="auto" w:sz="4" w:space="0"/>
              <w:bottom w:val="single" w:color="auto" w:sz="4" w:space="0"/>
              <w:right w:val="single" w:color="auto" w:sz="4" w:space="0"/>
            </w:tcBorders>
            <w:vAlign w:val="center"/>
          </w:tcPr>
          <w:p w14:paraId="437BBEEB">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5596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31" w:type="dxa"/>
            <w:vAlign w:val="top"/>
          </w:tcPr>
          <w:p w14:paraId="5187F67E">
            <w:pPr>
              <w:jc w:val="center"/>
              <w:rPr>
                <w:rFonts w:hint="eastAsia" w:ascii="宋体" w:hAnsi="宋体" w:eastAsia="宋体" w:cs="宋体"/>
                <w:b/>
                <w:szCs w:val="21"/>
                <w:highlight w:val="none"/>
              </w:rPr>
            </w:pPr>
          </w:p>
        </w:tc>
        <w:tc>
          <w:tcPr>
            <w:tcW w:w="3405" w:type="dxa"/>
            <w:vAlign w:val="top"/>
          </w:tcPr>
          <w:p w14:paraId="16B10350">
            <w:pPr>
              <w:jc w:val="center"/>
              <w:rPr>
                <w:rFonts w:hint="eastAsia" w:ascii="宋体" w:hAnsi="宋体" w:eastAsia="宋体" w:cs="宋体"/>
                <w:b/>
                <w:szCs w:val="21"/>
                <w:highlight w:val="none"/>
              </w:rPr>
            </w:pPr>
          </w:p>
        </w:tc>
        <w:tc>
          <w:tcPr>
            <w:tcW w:w="2749" w:type="dxa"/>
            <w:vAlign w:val="center"/>
          </w:tcPr>
          <w:p w14:paraId="34B64FB7">
            <w:pPr>
              <w:jc w:val="center"/>
              <w:rPr>
                <w:rFonts w:hint="eastAsia" w:ascii="宋体" w:hAnsi="宋体" w:eastAsia="宋体" w:cs="宋体"/>
                <w:sz w:val="24"/>
                <w:szCs w:val="24"/>
                <w:highlight w:val="none"/>
                <w:u w:val="single"/>
              </w:rPr>
            </w:pPr>
          </w:p>
        </w:tc>
        <w:tc>
          <w:tcPr>
            <w:tcW w:w="3510" w:type="dxa"/>
            <w:vAlign w:val="center"/>
          </w:tcPr>
          <w:p w14:paraId="52FB6479">
            <w:pPr>
              <w:jc w:val="center"/>
              <w:rPr>
                <w:rFonts w:hint="eastAsia" w:ascii="宋体" w:hAnsi="宋体" w:eastAsia="宋体" w:cs="宋体"/>
                <w:kern w:val="2"/>
                <w:sz w:val="24"/>
                <w:szCs w:val="24"/>
                <w:highlight w:val="none"/>
                <w:u w:val="single"/>
                <w:lang w:val="en-US" w:eastAsia="zh-CN" w:bidi="ar-SA"/>
              </w:rPr>
            </w:pPr>
          </w:p>
        </w:tc>
        <w:tc>
          <w:tcPr>
            <w:tcW w:w="3143" w:type="dxa"/>
            <w:vAlign w:val="center"/>
          </w:tcPr>
          <w:p w14:paraId="4CFEC09E">
            <w:pPr>
              <w:jc w:val="center"/>
              <w:rPr>
                <w:rFonts w:hint="eastAsia" w:ascii="宋体" w:hAnsi="宋体" w:eastAsia="宋体" w:cs="宋体"/>
                <w:kern w:val="2"/>
                <w:sz w:val="24"/>
                <w:szCs w:val="24"/>
                <w:highlight w:val="none"/>
                <w:u w:val="single"/>
                <w:lang w:val="en-US" w:eastAsia="zh-CN" w:bidi="ar-SA"/>
              </w:rPr>
            </w:pPr>
          </w:p>
        </w:tc>
      </w:tr>
      <w:tr w14:paraId="19CD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431" w:type="dxa"/>
            <w:vAlign w:val="top"/>
          </w:tcPr>
          <w:p w14:paraId="4486D332">
            <w:pPr>
              <w:jc w:val="center"/>
              <w:rPr>
                <w:rFonts w:hint="eastAsia" w:ascii="宋体" w:hAnsi="宋体" w:eastAsia="宋体" w:cs="宋体"/>
                <w:b/>
                <w:szCs w:val="21"/>
                <w:highlight w:val="none"/>
              </w:rPr>
            </w:pPr>
          </w:p>
        </w:tc>
        <w:tc>
          <w:tcPr>
            <w:tcW w:w="3405" w:type="dxa"/>
            <w:vAlign w:val="top"/>
          </w:tcPr>
          <w:p w14:paraId="1AD0D89B">
            <w:pPr>
              <w:jc w:val="center"/>
              <w:rPr>
                <w:rFonts w:hint="eastAsia" w:ascii="宋体" w:hAnsi="宋体" w:eastAsia="宋体" w:cs="宋体"/>
                <w:b/>
                <w:szCs w:val="21"/>
                <w:highlight w:val="none"/>
              </w:rPr>
            </w:pPr>
          </w:p>
        </w:tc>
        <w:tc>
          <w:tcPr>
            <w:tcW w:w="2749" w:type="dxa"/>
            <w:vAlign w:val="center"/>
          </w:tcPr>
          <w:p w14:paraId="367F81CE">
            <w:pPr>
              <w:jc w:val="center"/>
              <w:rPr>
                <w:rFonts w:hint="eastAsia" w:ascii="宋体" w:hAnsi="宋体" w:eastAsia="宋体" w:cs="宋体"/>
                <w:sz w:val="24"/>
                <w:szCs w:val="24"/>
                <w:highlight w:val="none"/>
                <w:u w:val="single"/>
              </w:rPr>
            </w:pPr>
          </w:p>
        </w:tc>
        <w:tc>
          <w:tcPr>
            <w:tcW w:w="3510" w:type="dxa"/>
            <w:vAlign w:val="center"/>
          </w:tcPr>
          <w:p w14:paraId="5FCF33C7">
            <w:pPr>
              <w:jc w:val="center"/>
              <w:rPr>
                <w:rFonts w:hint="eastAsia" w:ascii="宋体" w:hAnsi="宋体" w:eastAsia="宋体" w:cs="宋体"/>
                <w:kern w:val="2"/>
                <w:sz w:val="24"/>
                <w:szCs w:val="24"/>
                <w:highlight w:val="none"/>
                <w:u w:val="single"/>
                <w:lang w:val="en-US" w:eastAsia="zh-CN" w:bidi="ar-SA"/>
              </w:rPr>
            </w:pPr>
          </w:p>
        </w:tc>
        <w:tc>
          <w:tcPr>
            <w:tcW w:w="3143" w:type="dxa"/>
            <w:vAlign w:val="center"/>
          </w:tcPr>
          <w:p w14:paraId="2280C5BA">
            <w:pPr>
              <w:jc w:val="center"/>
              <w:rPr>
                <w:rFonts w:hint="eastAsia" w:ascii="宋体" w:hAnsi="宋体" w:eastAsia="宋体" w:cs="宋体"/>
                <w:kern w:val="2"/>
                <w:sz w:val="24"/>
                <w:szCs w:val="24"/>
                <w:highlight w:val="none"/>
                <w:u w:val="single"/>
                <w:lang w:val="en-US" w:eastAsia="zh-CN" w:bidi="ar-SA"/>
              </w:rPr>
            </w:pPr>
          </w:p>
        </w:tc>
      </w:tr>
    </w:tbl>
    <w:p w14:paraId="57E6EEED">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4CD1E33B">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6FA4878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7CDE1BE2">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3E4A015A">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AE9D498">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69EEDE0">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6C8D7636">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73521B1E">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3171BC08">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5"/>
        <w:tblpPr w:leftFromText="180" w:rightFromText="180" w:vertAnchor="text" w:horzAnchor="page" w:tblpX="1399" w:tblpY="1051"/>
        <w:tblOverlap w:val="never"/>
        <w:tblW w:w="14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405"/>
        <w:gridCol w:w="2749"/>
        <w:gridCol w:w="3510"/>
        <w:gridCol w:w="3143"/>
      </w:tblGrid>
      <w:tr w14:paraId="3F39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31" w:type="dxa"/>
            <w:tcBorders>
              <w:top w:val="single" w:color="auto" w:sz="4" w:space="0"/>
              <w:left w:val="single" w:color="auto" w:sz="4" w:space="0"/>
              <w:right w:val="single" w:color="auto" w:sz="4" w:space="0"/>
            </w:tcBorders>
            <w:vAlign w:val="center"/>
          </w:tcPr>
          <w:p w14:paraId="1C925D39">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3405" w:type="dxa"/>
            <w:tcBorders>
              <w:top w:val="single" w:color="auto" w:sz="4" w:space="0"/>
              <w:left w:val="single" w:color="auto" w:sz="4" w:space="0"/>
              <w:right w:val="single" w:color="auto" w:sz="4" w:space="0"/>
            </w:tcBorders>
            <w:vAlign w:val="center"/>
          </w:tcPr>
          <w:p w14:paraId="04E31333">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749" w:type="dxa"/>
            <w:tcBorders>
              <w:top w:val="single" w:color="auto" w:sz="4" w:space="0"/>
              <w:left w:val="single" w:color="auto" w:sz="4" w:space="0"/>
              <w:bottom w:val="single" w:color="auto" w:sz="4" w:space="0"/>
              <w:right w:val="single" w:color="auto" w:sz="4" w:space="0"/>
            </w:tcBorders>
            <w:vAlign w:val="center"/>
          </w:tcPr>
          <w:p w14:paraId="49B8C22C">
            <w:pPr>
              <w:jc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服务周期</w:t>
            </w:r>
          </w:p>
        </w:tc>
        <w:tc>
          <w:tcPr>
            <w:tcW w:w="3510" w:type="dxa"/>
            <w:tcBorders>
              <w:top w:val="single" w:color="auto" w:sz="4" w:space="0"/>
              <w:left w:val="single" w:color="auto" w:sz="4" w:space="0"/>
              <w:bottom w:val="single" w:color="auto" w:sz="4" w:space="0"/>
              <w:right w:val="single" w:color="auto" w:sz="4" w:space="0"/>
            </w:tcBorders>
            <w:vAlign w:val="center"/>
          </w:tcPr>
          <w:p w14:paraId="41CE6D7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0CE4FBA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w:t>
            </w:r>
            <w:r>
              <w:rPr>
                <w:rFonts w:hint="default" w:ascii="宋体" w:hAnsi="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w:t>
            </w:r>
          </w:p>
        </w:tc>
        <w:tc>
          <w:tcPr>
            <w:tcW w:w="3143" w:type="dxa"/>
            <w:tcBorders>
              <w:top w:val="single" w:color="auto" w:sz="4" w:space="0"/>
              <w:left w:val="single" w:color="auto" w:sz="4" w:space="0"/>
              <w:bottom w:val="single" w:color="auto" w:sz="4" w:space="0"/>
              <w:right w:val="single" w:color="auto" w:sz="4" w:space="0"/>
            </w:tcBorders>
            <w:vAlign w:val="center"/>
          </w:tcPr>
          <w:p w14:paraId="7C778E0C">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7AAB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31" w:type="dxa"/>
            <w:vAlign w:val="top"/>
          </w:tcPr>
          <w:p w14:paraId="1A961F8D">
            <w:pPr>
              <w:jc w:val="center"/>
              <w:rPr>
                <w:rFonts w:hint="eastAsia" w:ascii="宋体" w:hAnsi="宋体" w:eastAsia="宋体" w:cs="宋体"/>
                <w:b/>
                <w:szCs w:val="21"/>
                <w:highlight w:val="none"/>
              </w:rPr>
            </w:pPr>
          </w:p>
        </w:tc>
        <w:tc>
          <w:tcPr>
            <w:tcW w:w="3405" w:type="dxa"/>
            <w:vAlign w:val="top"/>
          </w:tcPr>
          <w:p w14:paraId="6DFF6AC8">
            <w:pPr>
              <w:jc w:val="center"/>
              <w:rPr>
                <w:rFonts w:hint="eastAsia" w:ascii="宋体" w:hAnsi="宋体" w:eastAsia="宋体" w:cs="宋体"/>
                <w:b/>
                <w:szCs w:val="21"/>
                <w:highlight w:val="none"/>
              </w:rPr>
            </w:pPr>
          </w:p>
        </w:tc>
        <w:tc>
          <w:tcPr>
            <w:tcW w:w="2749" w:type="dxa"/>
            <w:vAlign w:val="center"/>
          </w:tcPr>
          <w:p w14:paraId="075E0691">
            <w:pPr>
              <w:jc w:val="center"/>
              <w:rPr>
                <w:rFonts w:hint="eastAsia" w:ascii="宋体" w:hAnsi="宋体" w:eastAsia="宋体" w:cs="宋体"/>
                <w:sz w:val="24"/>
                <w:szCs w:val="24"/>
                <w:highlight w:val="none"/>
                <w:u w:val="single"/>
              </w:rPr>
            </w:pPr>
          </w:p>
        </w:tc>
        <w:tc>
          <w:tcPr>
            <w:tcW w:w="3510" w:type="dxa"/>
            <w:vAlign w:val="center"/>
          </w:tcPr>
          <w:p w14:paraId="78233830">
            <w:pPr>
              <w:jc w:val="center"/>
              <w:rPr>
                <w:rFonts w:hint="eastAsia" w:ascii="宋体" w:hAnsi="宋体" w:eastAsia="宋体" w:cs="宋体"/>
                <w:kern w:val="2"/>
                <w:sz w:val="24"/>
                <w:szCs w:val="24"/>
                <w:highlight w:val="none"/>
                <w:u w:val="single"/>
                <w:lang w:val="en-US" w:eastAsia="zh-CN" w:bidi="ar-SA"/>
              </w:rPr>
            </w:pPr>
          </w:p>
        </w:tc>
        <w:tc>
          <w:tcPr>
            <w:tcW w:w="3143" w:type="dxa"/>
            <w:vAlign w:val="center"/>
          </w:tcPr>
          <w:p w14:paraId="26072A07">
            <w:pPr>
              <w:jc w:val="center"/>
              <w:rPr>
                <w:rFonts w:hint="eastAsia" w:ascii="宋体" w:hAnsi="宋体" w:eastAsia="宋体" w:cs="宋体"/>
                <w:kern w:val="2"/>
                <w:sz w:val="24"/>
                <w:szCs w:val="24"/>
                <w:highlight w:val="none"/>
                <w:u w:val="single"/>
                <w:lang w:val="en-US" w:eastAsia="zh-CN" w:bidi="ar-SA"/>
              </w:rPr>
            </w:pPr>
          </w:p>
        </w:tc>
      </w:tr>
      <w:tr w14:paraId="524E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431" w:type="dxa"/>
            <w:vAlign w:val="top"/>
          </w:tcPr>
          <w:p w14:paraId="5A01E122">
            <w:pPr>
              <w:jc w:val="center"/>
              <w:rPr>
                <w:rFonts w:hint="eastAsia" w:ascii="宋体" w:hAnsi="宋体" w:eastAsia="宋体" w:cs="宋体"/>
                <w:b/>
                <w:szCs w:val="21"/>
                <w:highlight w:val="none"/>
              </w:rPr>
            </w:pPr>
          </w:p>
        </w:tc>
        <w:tc>
          <w:tcPr>
            <w:tcW w:w="3405" w:type="dxa"/>
            <w:vAlign w:val="top"/>
          </w:tcPr>
          <w:p w14:paraId="248E7058">
            <w:pPr>
              <w:jc w:val="center"/>
              <w:rPr>
                <w:rFonts w:hint="eastAsia" w:ascii="宋体" w:hAnsi="宋体" w:eastAsia="宋体" w:cs="宋体"/>
                <w:b/>
                <w:szCs w:val="21"/>
                <w:highlight w:val="none"/>
              </w:rPr>
            </w:pPr>
          </w:p>
        </w:tc>
        <w:tc>
          <w:tcPr>
            <w:tcW w:w="2749" w:type="dxa"/>
            <w:vAlign w:val="center"/>
          </w:tcPr>
          <w:p w14:paraId="68FBB733">
            <w:pPr>
              <w:jc w:val="center"/>
              <w:rPr>
                <w:rFonts w:hint="eastAsia" w:ascii="宋体" w:hAnsi="宋体" w:eastAsia="宋体" w:cs="宋体"/>
                <w:sz w:val="24"/>
                <w:szCs w:val="24"/>
                <w:highlight w:val="none"/>
                <w:u w:val="single"/>
              </w:rPr>
            </w:pPr>
          </w:p>
        </w:tc>
        <w:tc>
          <w:tcPr>
            <w:tcW w:w="3510" w:type="dxa"/>
            <w:vAlign w:val="center"/>
          </w:tcPr>
          <w:p w14:paraId="1CF43149">
            <w:pPr>
              <w:jc w:val="center"/>
              <w:rPr>
                <w:rFonts w:hint="eastAsia" w:ascii="宋体" w:hAnsi="宋体" w:eastAsia="宋体" w:cs="宋体"/>
                <w:kern w:val="2"/>
                <w:sz w:val="24"/>
                <w:szCs w:val="24"/>
                <w:highlight w:val="none"/>
                <w:u w:val="single"/>
                <w:lang w:val="en-US" w:eastAsia="zh-CN" w:bidi="ar-SA"/>
              </w:rPr>
            </w:pPr>
          </w:p>
        </w:tc>
        <w:tc>
          <w:tcPr>
            <w:tcW w:w="3143" w:type="dxa"/>
            <w:vAlign w:val="center"/>
          </w:tcPr>
          <w:p w14:paraId="16F4CA45">
            <w:pPr>
              <w:jc w:val="center"/>
              <w:rPr>
                <w:rFonts w:hint="eastAsia" w:ascii="宋体" w:hAnsi="宋体" w:eastAsia="宋体" w:cs="宋体"/>
                <w:kern w:val="2"/>
                <w:sz w:val="24"/>
                <w:szCs w:val="24"/>
                <w:highlight w:val="none"/>
                <w:u w:val="single"/>
                <w:lang w:val="en-US" w:eastAsia="zh-CN" w:bidi="ar-SA"/>
              </w:rPr>
            </w:pPr>
          </w:p>
        </w:tc>
      </w:tr>
    </w:tbl>
    <w:p w14:paraId="7F0794FE">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2B6BE99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0E94229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359F0DA8">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68A152F3">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BA810D2">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4F2E9AF6">
      <w:pPr>
        <w:pStyle w:val="22"/>
        <w:ind w:firstLine="422" w:firstLineChars="200"/>
        <w:jc w:val="both"/>
        <w:rPr>
          <w:rFonts w:hint="eastAsia" w:ascii="宋体" w:hAnsi="宋体" w:eastAsia="宋体" w:cs="宋体"/>
          <w:b/>
          <w:color w:val="auto"/>
          <w:sz w:val="21"/>
          <w:szCs w:val="21"/>
          <w:highlight w:val="none"/>
          <w:lang w:val="en-US" w:eastAsia="zh-CN"/>
        </w:rPr>
      </w:pPr>
    </w:p>
    <w:p w14:paraId="2112D772">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p w14:paraId="1A2949B6">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foot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E8A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39DD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4539DD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A21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E94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1BE94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FC4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C85D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5EC85D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9F0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79CA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8679CA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F48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96E7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296E7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9BE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4601">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191B">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223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06B70"/>
    <w:multiLevelType w:val="singleLevel"/>
    <w:tmpl w:val="A2A06B70"/>
    <w:lvl w:ilvl="0" w:tentative="0">
      <w:start w:val="1"/>
      <w:numFmt w:val="decimal"/>
      <w:suff w:val="space"/>
      <w:lvlText w:val="%1."/>
      <w:lvlJc w:val="left"/>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70DB73A"/>
    <w:multiLevelType w:val="singleLevel"/>
    <w:tmpl w:val="770DB73A"/>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E4580"/>
    <w:rsid w:val="00B81090"/>
    <w:rsid w:val="01AF763C"/>
    <w:rsid w:val="01BF25CB"/>
    <w:rsid w:val="01D70F12"/>
    <w:rsid w:val="02090084"/>
    <w:rsid w:val="02184C85"/>
    <w:rsid w:val="022E27E0"/>
    <w:rsid w:val="02314B61"/>
    <w:rsid w:val="02A97FA7"/>
    <w:rsid w:val="02C927A1"/>
    <w:rsid w:val="03330E5B"/>
    <w:rsid w:val="03D978E6"/>
    <w:rsid w:val="03F60FF6"/>
    <w:rsid w:val="0400747C"/>
    <w:rsid w:val="043B7CAA"/>
    <w:rsid w:val="04BC2E2F"/>
    <w:rsid w:val="04E9700E"/>
    <w:rsid w:val="04FC24D4"/>
    <w:rsid w:val="057C3105"/>
    <w:rsid w:val="05826C33"/>
    <w:rsid w:val="05B227CB"/>
    <w:rsid w:val="05B7340E"/>
    <w:rsid w:val="06320100"/>
    <w:rsid w:val="068B04FA"/>
    <w:rsid w:val="06E65CD9"/>
    <w:rsid w:val="06F74FB2"/>
    <w:rsid w:val="072C3121"/>
    <w:rsid w:val="073D614E"/>
    <w:rsid w:val="07531272"/>
    <w:rsid w:val="07C61A2F"/>
    <w:rsid w:val="07E656BE"/>
    <w:rsid w:val="07E65C20"/>
    <w:rsid w:val="084A292B"/>
    <w:rsid w:val="084F2718"/>
    <w:rsid w:val="089460A6"/>
    <w:rsid w:val="089A21A0"/>
    <w:rsid w:val="08BB3192"/>
    <w:rsid w:val="09303A6F"/>
    <w:rsid w:val="094733AA"/>
    <w:rsid w:val="09591518"/>
    <w:rsid w:val="09D2372E"/>
    <w:rsid w:val="0B444D3D"/>
    <w:rsid w:val="0B597947"/>
    <w:rsid w:val="0B5B2DAA"/>
    <w:rsid w:val="0BB023D2"/>
    <w:rsid w:val="0BBF4658"/>
    <w:rsid w:val="0C046F44"/>
    <w:rsid w:val="0C3258D1"/>
    <w:rsid w:val="0CC1045F"/>
    <w:rsid w:val="0D142D0D"/>
    <w:rsid w:val="0D49663A"/>
    <w:rsid w:val="0D822B54"/>
    <w:rsid w:val="0D9C2C0E"/>
    <w:rsid w:val="0DC06342"/>
    <w:rsid w:val="0E150DED"/>
    <w:rsid w:val="0E5F143F"/>
    <w:rsid w:val="0EAC6B4A"/>
    <w:rsid w:val="0EEA2A12"/>
    <w:rsid w:val="0F1B036B"/>
    <w:rsid w:val="0F1D171A"/>
    <w:rsid w:val="0F25700B"/>
    <w:rsid w:val="0F3F33B0"/>
    <w:rsid w:val="0FA60903"/>
    <w:rsid w:val="0FFA00C0"/>
    <w:rsid w:val="106777F6"/>
    <w:rsid w:val="10B4026F"/>
    <w:rsid w:val="10C84552"/>
    <w:rsid w:val="111D5F25"/>
    <w:rsid w:val="113810CC"/>
    <w:rsid w:val="115D1B4B"/>
    <w:rsid w:val="11A025A1"/>
    <w:rsid w:val="11E37B79"/>
    <w:rsid w:val="11EE297F"/>
    <w:rsid w:val="11F47F60"/>
    <w:rsid w:val="11F6163F"/>
    <w:rsid w:val="11FE0C79"/>
    <w:rsid w:val="12226B9F"/>
    <w:rsid w:val="122770C3"/>
    <w:rsid w:val="12574789"/>
    <w:rsid w:val="12641821"/>
    <w:rsid w:val="12CF42AD"/>
    <w:rsid w:val="13D05BAA"/>
    <w:rsid w:val="13DF6746"/>
    <w:rsid w:val="14683D42"/>
    <w:rsid w:val="15712BD2"/>
    <w:rsid w:val="15B35284"/>
    <w:rsid w:val="15CA3542"/>
    <w:rsid w:val="161C2B3E"/>
    <w:rsid w:val="16216BFD"/>
    <w:rsid w:val="16416FF8"/>
    <w:rsid w:val="165F4CB9"/>
    <w:rsid w:val="16877182"/>
    <w:rsid w:val="16BE0C5C"/>
    <w:rsid w:val="16D51FA8"/>
    <w:rsid w:val="16E05795"/>
    <w:rsid w:val="175946A7"/>
    <w:rsid w:val="177548BA"/>
    <w:rsid w:val="17AE27E6"/>
    <w:rsid w:val="17BB1EE3"/>
    <w:rsid w:val="17C23271"/>
    <w:rsid w:val="17D6162A"/>
    <w:rsid w:val="182B75FA"/>
    <w:rsid w:val="18901F7E"/>
    <w:rsid w:val="18A312F5"/>
    <w:rsid w:val="18B057C0"/>
    <w:rsid w:val="19396934"/>
    <w:rsid w:val="198527A8"/>
    <w:rsid w:val="19DB686C"/>
    <w:rsid w:val="1A137F5A"/>
    <w:rsid w:val="1A6F49F8"/>
    <w:rsid w:val="1AEF72AC"/>
    <w:rsid w:val="1B137BE6"/>
    <w:rsid w:val="1B2C1E46"/>
    <w:rsid w:val="1B3A7824"/>
    <w:rsid w:val="1B415BC7"/>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A63478"/>
    <w:rsid w:val="1FC97167"/>
    <w:rsid w:val="1FD77AD6"/>
    <w:rsid w:val="200762AE"/>
    <w:rsid w:val="20497CF3"/>
    <w:rsid w:val="208168A5"/>
    <w:rsid w:val="20B8769A"/>
    <w:rsid w:val="20CA0488"/>
    <w:rsid w:val="21554A8C"/>
    <w:rsid w:val="21567F94"/>
    <w:rsid w:val="21731A80"/>
    <w:rsid w:val="217F37F1"/>
    <w:rsid w:val="21886884"/>
    <w:rsid w:val="218872DA"/>
    <w:rsid w:val="224F4D5A"/>
    <w:rsid w:val="22EC3BCE"/>
    <w:rsid w:val="22F369D5"/>
    <w:rsid w:val="22F4634C"/>
    <w:rsid w:val="232236BC"/>
    <w:rsid w:val="234A3E31"/>
    <w:rsid w:val="236C49D9"/>
    <w:rsid w:val="241D4AF6"/>
    <w:rsid w:val="243B51E0"/>
    <w:rsid w:val="24C63A7B"/>
    <w:rsid w:val="24CA45F1"/>
    <w:rsid w:val="24EE1B49"/>
    <w:rsid w:val="2500285A"/>
    <w:rsid w:val="250D579E"/>
    <w:rsid w:val="25494348"/>
    <w:rsid w:val="25653B47"/>
    <w:rsid w:val="259667D1"/>
    <w:rsid w:val="26204A40"/>
    <w:rsid w:val="26B563D5"/>
    <w:rsid w:val="26BD3179"/>
    <w:rsid w:val="26FA4716"/>
    <w:rsid w:val="275D01D5"/>
    <w:rsid w:val="279A3AD7"/>
    <w:rsid w:val="281B1724"/>
    <w:rsid w:val="282A0FA1"/>
    <w:rsid w:val="2842607D"/>
    <w:rsid w:val="28D16A43"/>
    <w:rsid w:val="28E2682A"/>
    <w:rsid w:val="29E140B7"/>
    <w:rsid w:val="29F94A47"/>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4C0AC8"/>
    <w:rsid w:val="2E70537D"/>
    <w:rsid w:val="2E8B7FF6"/>
    <w:rsid w:val="2EA9114B"/>
    <w:rsid w:val="2EC91FB8"/>
    <w:rsid w:val="2ED449DD"/>
    <w:rsid w:val="2F405123"/>
    <w:rsid w:val="2F5C6B97"/>
    <w:rsid w:val="2F675CA4"/>
    <w:rsid w:val="2F7C4A2E"/>
    <w:rsid w:val="2F827DB7"/>
    <w:rsid w:val="2FAF0841"/>
    <w:rsid w:val="2FC13F2A"/>
    <w:rsid w:val="2FD176D3"/>
    <w:rsid w:val="2FF74E93"/>
    <w:rsid w:val="303B1B22"/>
    <w:rsid w:val="303B7C0D"/>
    <w:rsid w:val="30632B87"/>
    <w:rsid w:val="306B04F2"/>
    <w:rsid w:val="30851D49"/>
    <w:rsid w:val="30D40010"/>
    <w:rsid w:val="30DA7426"/>
    <w:rsid w:val="317767B0"/>
    <w:rsid w:val="31A036BC"/>
    <w:rsid w:val="326A06F9"/>
    <w:rsid w:val="32790FD3"/>
    <w:rsid w:val="32DE776B"/>
    <w:rsid w:val="32E542DC"/>
    <w:rsid w:val="32F373E5"/>
    <w:rsid w:val="334C774E"/>
    <w:rsid w:val="33A1247D"/>
    <w:rsid w:val="33B977C6"/>
    <w:rsid w:val="33BA381B"/>
    <w:rsid w:val="33CD182D"/>
    <w:rsid w:val="33D26638"/>
    <w:rsid w:val="33FA7B6D"/>
    <w:rsid w:val="340011CD"/>
    <w:rsid w:val="34422DB6"/>
    <w:rsid w:val="346E5708"/>
    <w:rsid w:val="34BE37C1"/>
    <w:rsid w:val="350A6D09"/>
    <w:rsid w:val="351909EB"/>
    <w:rsid w:val="354561F7"/>
    <w:rsid w:val="35704203"/>
    <w:rsid w:val="35A77ACF"/>
    <w:rsid w:val="36026CE5"/>
    <w:rsid w:val="36457B1B"/>
    <w:rsid w:val="36484883"/>
    <w:rsid w:val="364A2B97"/>
    <w:rsid w:val="36E230C7"/>
    <w:rsid w:val="36F566E5"/>
    <w:rsid w:val="37B2731B"/>
    <w:rsid w:val="37C824A9"/>
    <w:rsid w:val="37D12A0C"/>
    <w:rsid w:val="38D176A1"/>
    <w:rsid w:val="39455DC1"/>
    <w:rsid w:val="39561614"/>
    <w:rsid w:val="39741A92"/>
    <w:rsid w:val="39BC591B"/>
    <w:rsid w:val="39D771DD"/>
    <w:rsid w:val="39D80E75"/>
    <w:rsid w:val="39DF5AAD"/>
    <w:rsid w:val="3A727EAB"/>
    <w:rsid w:val="3A85143D"/>
    <w:rsid w:val="3A8E2FC5"/>
    <w:rsid w:val="3AE73375"/>
    <w:rsid w:val="3B334302"/>
    <w:rsid w:val="3B356BB3"/>
    <w:rsid w:val="3B675D5A"/>
    <w:rsid w:val="3BBA6933"/>
    <w:rsid w:val="3C2B1B71"/>
    <w:rsid w:val="3C3D3F09"/>
    <w:rsid w:val="3C4C4616"/>
    <w:rsid w:val="3CD8424B"/>
    <w:rsid w:val="3CED04E1"/>
    <w:rsid w:val="3CEE11AE"/>
    <w:rsid w:val="3D55766C"/>
    <w:rsid w:val="3D8C49FE"/>
    <w:rsid w:val="3DB00539"/>
    <w:rsid w:val="3DB065CF"/>
    <w:rsid w:val="3E3D533D"/>
    <w:rsid w:val="3EC4291B"/>
    <w:rsid w:val="3F007196"/>
    <w:rsid w:val="3F066411"/>
    <w:rsid w:val="3F5710F1"/>
    <w:rsid w:val="3FD943E3"/>
    <w:rsid w:val="400224F5"/>
    <w:rsid w:val="401E6000"/>
    <w:rsid w:val="40317AFB"/>
    <w:rsid w:val="407556DD"/>
    <w:rsid w:val="40796E37"/>
    <w:rsid w:val="40BE086F"/>
    <w:rsid w:val="40DE086C"/>
    <w:rsid w:val="40F02AD7"/>
    <w:rsid w:val="40F05453"/>
    <w:rsid w:val="4122463E"/>
    <w:rsid w:val="412C5A7C"/>
    <w:rsid w:val="412C7C92"/>
    <w:rsid w:val="41C27A1E"/>
    <w:rsid w:val="41D96537"/>
    <w:rsid w:val="4221515F"/>
    <w:rsid w:val="42334BE8"/>
    <w:rsid w:val="43697887"/>
    <w:rsid w:val="449A74F1"/>
    <w:rsid w:val="44CC7A6C"/>
    <w:rsid w:val="452A5EE1"/>
    <w:rsid w:val="453A2417"/>
    <w:rsid w:val="45576E3F"/>
    <w:rsid w:val="456652D4"/>
    <w:rsid w:val="456F5F37"/>
    <w:rsid w:val="45B933A3"/>
    <w:rsid w:val="46050649"/>
    <w:rsid w:val="465D33BE"/>
    <w:rsid w:val="468D40CD"/>
    <w:rsid w:val="469A5C91"/>
    <w:rsid w:val="46F47709"/>
    <w:rsid w:val="46FD3190"/>
    <w:rsid w:val="472D4BB7"/>
    <w:rsid w:val="47306099"/>
    <w:rsid w:val="47485543"/>
    <w:rsid w:val="47573F10"/>
    <w:rsid w:val="4761009E"/>
    <w:rsid w:val="47D748C4"/>
    <w:rsid w:val="48875CCA"/>
    <w:rsid w:val="494616A5"/>
    <w:rsid w:val="49B74606"/>
    <w:rsid w:val="4A652FD4"/>
    <w:rsid w:val="4A6E2632"/>
    <w:rsid w:val="4A901C09"/>
    <w:rsid w:val="4AAA7A11"/>
    <w:rsid w:val="4B904E59"/>
    <w:rsid w:val="4B985576"/>
    <w:rsid w:val="4BFC0762"/>
    <w:rsid w:val="4BFC279F"/>
    <w:rsid w:val="4CA33299"/>
    <w:rsid w:val="4CBE2A07"/>
    <w:rsid w:val="4CF431C6"/>
    <w:rsid w:val="4D2B081D"/>
    <w:rsid w:val="4D4237F7"/>
    <w:rsid w:val="4D940ECA"/>
    <w:rsid w:val="4D970721"/>
    <w:rsid w:val="4DEB1D72"/>
    <w:rsid w:val="4E3840B3"/>
    <w:rsid w:val="4E886920"/>
    <w:rsid w:val="4F0040A4"/>
    <w:rsid w:val="4F686209"/>
    <w:rsid w:val="4F824B94"/>
    <w:rsid w:val="4F907EF0"/>
    <w:rsid w:val="4FCC501F"/>
    <w:rsid w:val="50446212"/>
    <w:rsid w:val="50B32F30"/>
    <w:rsid w:val="50C741D9"/>
    <w:rsid w:val="50CF01D2"/>
    <w:rsid w:val="50D118B0"/>
    <w:rsid w:val="51002139"/>
    <w:rsid w:val="516813B7"/>
    <w:rsid w:val="517D4DA1"/>
    <w:rsid w:val="51961C80"/>
    <w:rsid w:val="51A34303"/>
    <w:rsid w:val="51A87F19"/>
    <w:rsid w:val="51BA67E6"/>
    <w:rsid w:val="51C06A41"/>
    <w:rsid w:val="52390929"/>
    <w:rsid w:val="523D227E"/>
    <w:rsid w:val="524A0FBC"/>
    <w:rsid w:val="52917F04"/>
    <w:rsid w:val="52CA1AD4"/>
    <w:rsid w:val="533035D3"/>
    <w:rsid w:val="53BA0063"/>
    <w:rsid w:val="53BC6309"/>
    <w:rsid w:val="53E67E71"/>
    <w:rsid w:val="53E95C3D"/>
    <w:rsid w:val="542D34F3"/>
    <w:rsid w:val="544A0917"/>
    <w:rsid w:val="546A0236"/>
    <w:rsid w:val="547A002E"/>
    <w:rsid w:val="549E5733"/>
    <w:rsid w:val="550757F5"/>
    <w:rsid w:val="55355510"/>
    <w:rsid w:val="555A708C"/>
    <w:rsid w:val="55BD4A9D"/>
    <w:rsid w:val="55C05E57"/>
    <w:rsid w:val="55E04336"/>
    <w:rsid w:val="55E05723"/>
    <w:rsid w:val="55F10BEA"/>
    <w:rsid w:val="560F1101"/>
    <w:rsid w:val="561E6E3A"/>
    <w:rsid w:val="56291715"/>
    <w:rsid w:val="567C4775"/>
    <w:rsid w:val="56C655B6"/>
    <w:rsid w:val="57021D7C"/>
    <w:rsid w:val="571C3A45"/>
    <w:rsid w:val="57647882"/>
    <w:rsid w:val="577261D5"/>
    <w:rsid w:val="57F06E11"/>
    <w:rsid w:val="58322E54"/>
    <w:rsid w:val="58670B4D"/>
    <w:rsid w:val="58BB4167"/>
    <w:rsid w:val="58FB7ABB"/>
    <w:rsid w:val="59871ACE"/>
    <w:rsid w:val="59921DEC"/>
    <w:rsid w:val="59DE576D"/>
    <w:rsid w:val="59EF20E2"/>
    <w:rsid w:val="5A2715BA"/>
    <w:rsid w:val="5A277B90"/>
    <w:rsid w:val="5A3773F8"/>
    <w:rsid w:val="5A5168C1"/>
    <w:rsid w:val="5B23548E"/>
    <w:rsid w:val="5B2F01EA"/>
    <w:rsid w:val="5B686961"/>
    <w:rsid w:val="5B6F03CE"/>
    <w:rsid w:val="5B9C5BD2"/>
    <w:rsid w:val="5C177BFF"/>
    <w:rsid w:val="5C3C1834"/>
    <w:rsid w:val="5C9820E8"/>
    <w:rsid w:val="5CF6436E"/>
    <w:rsid w:val="5D5101B2"/>
    <w:rsid w:val="5D7519CC"/>
    <w:rsid w:val="5DAF0E1C"/>
    <w:rsid w:val="5DD65EA4"/>
    <w:rsid w:val="5DD966A6"/>
    <w:rsid w:val="5DF41277"/>
    <w:rsid w:val="5DF620A1"/>
    <w:rsid w:val="5E015851"/>
    <w:rsid w:val="5E360CA9"/>
    <w:rsid w:val="5E837C57"/>
    <w:rsid w:val="5EDD61AF"/>
    <w:rsid w:val="5EF00FBF"/>
    <w:rsid w:val="5F195B4A"/>
    <w:rsid w:val="5F1A759C"/>
    <w:rsid w:val="5FEF1CF6"/>
    <w:rsid w:val="60237BF2"/>
    <w:rsid w:val="60796032"/>
    <w:rsid w:val="60A51DE4"/>
    <w:rsid w:val="612244BD"/>
    <w:rsid w:val="61613AB1"/>
    <w:rsid w:val="61A06D7F"/>
    <w:rsid w:val="622C6EAE"/>
    <w:rsid w:val="6245462F"/>
    <w:rsid w:val="626277DF"/>
    <w:rsid w:val="627748B5"/>
    <w:rsid w:val="6282607E"/>
    <w:rsid w:val="62876290"/>
    <w:rsid w:val="62F029BE"/>
    <w:rsid w:val="62FF66F4"/>
    <w:rsid w:val="63045DB3"/>
    <w:rsid w:val="63A92B04"/>
    <w:rsid w:val="63C13A2A"/>
    <w:rsid w:val="63DD1280"/>
    <w:rsid w:val="63E917F9"/>
    <w:rsid w:val="64305D27"/>
    <w:rsid w:val="648A6492"/>
    <w:rsid w:val="64A24E36"/>
    <w:rsid w:val="64B96719"/>
    <w:rsid w:val="6501237B"/>
    <w:rsid w:val="650D0D78"/>
    <w:rsid w:val="65387C9C"/>
    <w:rsid w:val="659A15A4"/>
    <w:rsid w:val="65A17F37"/>
    <w:rsid w:val="65D32FF8"/>
    <w:rsid w:val="65DF45BB"/>
    <w:rsid w:val="66855163"/>
    <w:rsid w:val="668E2319"/>
    <w:rsid w:val="66A355E9"/>
    <w:rsid w:val="670C4881"/>
    <w:rsid w:val="670E33AA"/>
    <w:rsid w:val="67526DE5"/>
    <w:rsid w:val="675E140E"/>
    <w:rsid w:val="67802799"/>
    <w:rsid w:val="67DB7004"/>
    <w:rsid w:val="682C523E"/>
    <w:rsid w:val="6844104D"/>
    <w:rsid w:val="684706A4"/>
    <w:rsid w:val="68483D08"/>
    <w:rsid w:val="685F5092"/>
    <w:rsid w:val="68E84068"/>
    <w:rsid w:val="693B5FAC"/>
    <w:rsid w:val="699252DE"/>
    <w:rsid w:val="6AB37D1A"/>
    <w:rsid w:val="6AD62492"/>
    <w:rsid w:val="6AD62E05"/>
    <w:rsid w:val="6AE12B83"/>
    <w:rsid w:val="6B5668D9"/>
    <w:rsid w:val="6B6E30D5"/>
    <w:rsid w:val="6BA208B3"/>
    <w:rsid w:val="6BE64EB6"/>
    <w:rsid w:val="6BEC4054"/>
    <w:rsid w:val="6C25078E"/>
    <w:rsid w:val="6C33740F"/>
    <w:rsid w:val="6CDE73B7"/>
    <w:rsid w:val="6CE31735"/>
    <w:rsid w:val="6CF6671F"/>
    <w:rsid w:val="6D5A7A74"/>
    <w:rsid w:val="6DA4338E"/>
    <w:rsid w:val="6DD22CE8"/>
    <w:rsid w:val="6E476D7E"/>
    <w:rsid w:val="6E6B7058"/>
    <w:rsid w:val="6EC24A7A"/>
    <w:rsid w:val="6ED87B6D"/>
    <w:rsid w:val="6EE3414D"/>
    <w:rsid w:val="6F0B7529"/>
    <w:rsid w:val="6F415A91"/>
    <w:rsid w:val="704706E1"/>
    <w:rsid w:val="71737ABA"/>
    <w:rsid w:val="71BF7C64"/>
    <w:rsid w:val="71C46DEB"/>
    <w:rsid w:val="71F81ACE"/>
    <w:rsid w:val="723D4EC0"/>
    <w:rsid w:val="73104EF6"/>
    <w:rsid w:val="731E546D"/>
    <w:rsid w:val="734A78F6"/>
    <w:rsid w:val="73E012D1"/>
    <w:rsid w:val="73E07E7C"/>
    <w:rsid w:val="73FF1C70"/>
    <w:rsid w:val="741B7FFA"/>
    <w:rsid w:val="74304198"/>
    <w:rsid w:val="7439413B"/>
    <w:rsid w:val="745E66D5"/>
    <w:rsid w:val="74937CD7"/>
    <w:rsid w:val="74977C4C"/>
    <w:rsid w:val="74EE260A"/>
    <w:rsid w:val="750C5155"/>
    <w:rsid w:val="752F05EF"/>
    <w:rsid w:val="758E30F2"/>
    <w:rsid w:val="75D42C79"/>
    <w:rsid w:val="75E865A6"/>
    <w:rsid w:val="75F26656"/>
    <w:rsid w:val="76481CD3"/>
    <w:rsid w:val="76593F16"/>
    <w:rsid w:val="768E1CB1"/>
    <w:rsid w:val="76CE2028"/>
    <w:rsid w:val="76E71A85"/>
    <w:rsid w:val="7739352E"/>
    <w:rsid w:val="77C90B4A"/>
    <w:rsid w:val="77F16750"/>
    <w:rsid w:val="78465F9A"/>
    <w:rsid w:val="787716F5"/>
    <w:rsid w:val="78901FEE"/>
    <w:rsid w:val="78BC6953"/>
    <w:rsid w:val="78DD498A"/>
    <w:rsid w:val="79116E24"/>
    <w:rsid w:val="79226841"/>
    <w:rsid w:val="7998662A"/>
    <w:rsid w:val="79FC47F9"/>
    <w:rsid w:val="7A062F94"/>
    <w:rsid w:val="7A2F3507"/>
    <w:rsid w:val="7A3945A5"/>
    <w:rsid w:val="7A510139"/>
    <w:rsid w:val="7AE21D55"/>
    <w:rsid w:val="7AE85868"/>
    <w:rsid w:val="7AF75138"/>
    <w:rsid w:val="7B7E2FB6"/>
    <w:rsid w:val="7B851096"/>
    <w:rsid w:val="7B89289F"/>
    <w:rsid w:val="7B8936CE"/>
    <w:rsid w:val="7C1B7DAC"/>
    <w:rsid w:val="7C53177D"/>
    <w:rsid w:val="7C605FFE"/>
    <w:rsid w:val="7C617254"/>
    <w:rsid w:val="7C920181"/>
    <w:rsid w:val="7C9F7BAB"/>
    <w:rsid w:val="7CAA6E22"/>
    <w:rsid w:val="7CBF0290"/>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annotation text"/>
    <w:basedOn w:val="1"/>
    <w:qFormat/>
    <w:uiPriority w:val="99"/>
    <w:pPr>
      <w:jc w:val="left"/>
    </w:pPr>
  </w:style>
  <w:style w:type="paragraph" w:styleId="7">
    <w:name w:val="Body Text Indent"/>
    <w:basedOn w:val="1"/>
    <w:qFormat/>
    <w:uiPriority w:val="0"/>
    <w:pPr>
      <w:ind w:firstLine="225" w:firstLineChars="225"/>
    </w:pPr>
    <w:rPr>
      <w:rFonts w:ascii="楷体_GB2312" w:hAnsi="楷体_GB2312" w:eastAsia="楷体_GB2312"/>
      <w:sz w:val="32"/>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qFormat/>
    <w:uiPriority w:val="0"/>
    <w:rPr>
      <w:color w:val="0000FF"/>
      <w:u w:val="single"/>
    </w:rPr>
  </w:style>
  <w:style w:type="character" w:styleId="20">
    <w:name w:val="annotation reference"/>
    <w:basedOn w:val="17"/>
    <w:qFormat/>
    <w:uiPriority w:val="99"/>
    <w:rPr>
      <w:sz w:val="21"/>
      <w:szCs w:val="21"/>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7"/>
    <w:qFormat/>
    <w:uiPriority w:val="0"/>
    <w:rPr>
      <w:rFonts w:ascii="Calibri" w:hAnsi="Calibri" w:cs="Calibri"/>
      <w:sz w:val="18"/>
      <w:szCs w:val="18"/>
    </w:rPr>
  </w:style>
  <w:style w:type="character" w:customStyle="1" w:styleId="25">
    <w:name w:val="x5"/>
    <w:basedOn w:val="17"/>
    <w:qFormat/>
    <w:uiPriority w:val="0"/>
    <w:rPr>
      <w:sz w:val="18"/>
      <w:szCs w:val="18"/>
    </w:rPr>
  </w:style>
  <w:style w:type="character" w:customStyle="1" w:styleId="26">
    <w:name w:val="x4"/>
    <w:basedOn w:val="17"/>
    <w:qFormat/>
    <w:uiPriority w:val="0"/>
    <w:rPr>
      <w:b/>
      <w:bCs/>
      <w:sz w:val="24"/>
      <w:szCs w:val="24"/>
    </w:rPr>
  </w:style>
  <w:style w:type="character" w:customStyle="1" w:styleId="27">
    <w:name w:val="x12"/>
    <w:basedOn w:val="17"/>
    <w:qFormat/>
    <w:uiPriority w:val="0"/>
    <w:rPr>
      <w:rFonts w:hint="default" w:ascii="Calibri" w:hAnsi="Calibri" w:cs="Calibri"/>
      <w:b/>
      <w:bCs/>
      <w:sz w:val="24"/>
      <w:szCs w:val="24"/>
    </w:rPr>
  </w:style>
  <w:style w:type="character" w:customStyle="1" w:styleId="28">
    <w:name w:val="x1"/>
    <w:basedOn w:val="17"/>
    <w:qFormat/>
    <w:uiPriority w:val="0"/>
    <w:rPr>
      <w:rFonts w:hint="default" w:ascii="Calibri" w:hAnsi="Calibri" w:cs="Calibri"/>
      <w:sz w:val="20"/>
      <w:szCs w:val="20"/>
    </w:rPr>
  </w:style>
  <w:style w:type="character" w:customStyle="1" w:styleId="29">
    <w:name w:val="x31"/>
    <w:basedOn w:val="17"/>
    <w:qFormat/>
    <w:uiPriority w:val="0"/>
    <w:rPr>
      <w:rFonts w:hint="default" w:ascii="Times New Roman" w:hAnsi="Times New Roman" w:cs="Times New Roman"/>
      <w:sz w:val="20"/>
      <w:szCs w:val="20"/>
    </w:rPr>
  </w:style>
  <w:style w:type="character" w:customStyle="1" w:styleId="30">
    <w:name w:val="x61"/>
    <w:basedOn w:val="17"/>
    <w:qFormat/>
    <w:uiPriority w:val="0"/>
    <w:rPr>
      <w:sz w:val="18"/>
      <w:szCs w:val="18"/>
    </w:rPr>
  </w:style>
  <w:style w:type="character" w:customStyle="1" w:styleId="31">
    <w:name w:val="x9"/>
    <w:basedOn w:val="17"/>
    <w:qFormat/>
    <w:uiPriority w:val="0"/>
    <w:rPr>
      <w:rFonts w:ascii="Sim Sun" w:hAnsi="Sim Sun" w:eastAsia="Sim Sun" w:cs="Sim Sun"/>
      <w:color w:val="000000"/>
      <w:sz w:val="24"/>
      <w:szCs w:val="24"/>
    </w:rPr>
  </w:style>
  <w:style w:type="character" w:customStyle="1" w:styleId="32">
    <w:name w:val="x10"/>
    <w:basedOn w:val="17"/>
    <w:qFormat/>
    <w:uiPriority w:val="0"/>
    <w:rPr>
      <w:rFonts w:ascii="����" w:hAnsi="����" w:eastAsia="����" w:cs="����"/>
      <w:sz w:val="24"/>
      <w:szCs w:val="24"/>
    </w:rPr>
  </w:style>
  <w:style w:type="character" w:customStyle="1" w:styleId="33">
    <w:name w:val="font51"/>
    <w:basedOn w:val="17"/>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7"/>
    <w:qFormat/>
    <w:uiPriority w:val="0"/>
    <w:rPr>
      <w:rFonts w:hint="eastAsia" w:ascii="宋体" w:hAnsi="宋体" w:eastAsia="宋体" w:cs="宋体"/>
      <w:b/>
      <w:bCs/>
      <w:color w:val="000000"/>
      <w:sz w:val="21"/>
      <w:szCs w:val="21"/>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11"/>
    <w:basedOn w:val="17"/>
    <w:qFormat/>
    <w:uiPriority w:val="0"/>
    <w:rPr>
      <w:rFonts w:hint="default" w:ascii="Arial" w:hAnsi="Arial" w:cs="Arial"/>
      <w:color w:val="000000"/>
      <w:sz w:val="16"/>
      <w:szCs w:val="16"/>
      <w:u w:val="none"/>
    </w:rPr>
  </w:style>
  <w:style w:type="table" w:customStyle="1" w:styleId="38">
    <w:name w:val="Grid Table Light"/>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
    <w:name w:val="Table Paragraph"/>
    <w:basedOn w:val="1"/>
    <w:qFormat/>
    <w:uiPriority w:val="1"/>
    <w:rPr>
      <w:rFonts w:ascii="Times New Roman" w:hAnsi="Times New Roman" w:eastAsia="Times New Roman" w:cs="Times New Roman"/>
    </w:rPr>
  </w:style>
  <w:style w:type="paragraph" w:customStyle="1" w:styleId="40">
    <w:name w:val="_Style 3"/>
    <w:basedOn w:val="1"/>
    <w:next w:val="23"/>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3248</Words>
  <Characters>3638</Characters>
  <Lines>0</Lines>
  <Paragraphs>0</Paragraphs>
  <TotalTime>23</TotalTime>
  <ScaleCrop>false</ScaleCrop>
  <LinksUpToDate>false</LinksUpToDate>
  <CharactersWithSpaces>4011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阳阳</cp:lastModifiedBy>
  <cp:lastPrinted>2024-06-11T02:48:00Z</cp:lastPrinted>
  <dcterms:modified xsi:type="dcterms:W3CDTF">2025-02-26T08:05:47Z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BB50A8D45E99479EB3D76F729F77DA3E</vt:lpwstr>
  </property>
  <property fmtid="{D5CDD505-2E9C-101B-9397-08002B2CF9AE}" pid="4" name="KSOTemplateDocerSaveRecord">
    <vt:lpwstr>eyJoZGlkIjoiZTExN2M0YWFjMGJkNzJiYzAxMTE2MzYxMzQ1NmU4NWQiLCJ1c2VySWQiOiI1MjE0NzI3MDQifQ==</vt:lpwstr>
  </property>
</Properties>
</file>